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CF7C8" w14:textId="7DC77FA2" w:rsidR="00AF6F87" w:rsidRDefault="00364A3C">
      <w:r>
        <w:rPr>
          <w:noProof/>
        </w:rPr>
        <w:drawing>
          <wp:inline distT="0" distB="0" distL="0" distR="0" wp14:anchorId="37508ED2" wp14:editId="665C4E70">
            <wp:extent cx="2738542" cy="861060"/>
            <wp:effectExtent l="0" t="0" r="5080" b="0"/>
            <wp:docPr id="935453297" name="Picture 935453297" descr="P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453297" name="Picture 935453297" descr="P1#yIS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38542" cy="861060"/>
                    </a:xfrm>
                    <a:prstGeom prst="rect">
                      <a:avLst/>
                    </a:prstGeom>
                  </pic:spPr>
                </pic:pic>
              </a:graphicData>
            </a:graphic>
          </wp:inline>
        </w:drawing>
      </w:r>
    </w:p>
    <w:p w14:paraId="77A9C67F" w14:textId="77777777" w:rsidR="00364A3C" w:rsidRDefault="00364A3C"/>
    <w:p w14:paraId="3BBAC11D" w14:textId="77777777" w:rsidR="00364A3C" w:rsidRDefault="00364A3C"/>
    <w:p w14:paraId="40AEA106" w14:textId="3B3CC16B" w:rsidR="00364A3C" w:rsidRDefault="00364A3C">
      <w:pPr>
        <w:rPr>
          <w:b/>
          <w:bCs/>
          <w:sz w:val="32"/>
          <w:szCs w:val="32"/>
        </w:rPr>
      </w:pPr>
      <w:r w:rsidRPr="45468545">
        <w:rPr>
          <w:b/>
          <w:bCs/>
          <w:sz w:val="32"/>
          <w:szCs w:val="32"/>
        </w:rPr>
        <w:t>Student Handbook</w:t>
      </w:r>
    </w:p>
    <w:p w14:paraId="286D86CC" w14:textId="110D24BE" w:rsidR="00364A3C" w:rsidRDefault="00364A3C">
      <w:pPr>
        <w:rPr>
          <w:b/>
          <w:bCs/>
          <w:sz w:val="32"/>
          <w:szCs w:val="32"/>
        </w:rPr>
      </w:pPr>
      <w:r>
        <w:rPr>
          <w:b/>
          <w:bCs/>
          <w:sz w:val="32"/>
          <w:szCs w:val="32"/>
        </w:rPr>
        <w:t>Berry College PA Program</w:t>
      </w:r>
    </w:p>
    <w:p w14:paraId="0A9BC7FE" w14:textId="67BE336D" w:rsidR="00364A3C" w:rsidRDefault="00584462">
      <w:pPr>
        <w:rPr>
          <w:b/>
          <w:bCs/>
          <w:sz w:val="24"/>
          <w:szCs w:val="24"/>
        </w:rPr>
      </w:pPr>
      <w:r>
        <w:rPr>
          <w:b/>
          <w:bCs/>
          <w:sz w:val="24"/>
          <w:szCs w:val="24"/>
        </w:rPr>
        <w:t>Third</w:t>
      </w:r>
      <w:r w:rsidRPr="6B700667">
        <w:rPr>
          <w:b/>
          <w:bCs/>
          <w:sz w:val="24"/>
          <w:szCs w:val="24"/>
        </w:rPr>
        <w:t xml:space="preserve"> </w:t>
      </w:r>
      <w:r w:rsidR="00364A3C" w:rsidRPr="6B700667">
        <w:rPr>
          <w:b/>
          <w:bCs/>
          <w:sz w:val="24"/>
          <w:szCs w:val="24"/>
        </w:rPr>
        <w:t>Edition (202</w:t>
      </w:r>
      <w:r>
        <w:rPr>
          <w:b/>
          <w:bCs/>
          <w:sz w:val="24"/>
          <w:szCs w:val="24"/>
        </w:rPr>
        <w:t>6</w:t>
      </w:r>
      <w:r w:rsidR="00364A3C" w:rsidRPr="6B700667">
        <w:rPr>
          <w:b/>
          <w:bCs/>
          <w:sz w:val="24"/>
          <w:szCs w:val="24"/>
        </w:rPr>
        <w:t>)</w:t>
      </w:r>
    </w:p>
    <w:p w14:paraId="1C9E151B" w14:textId="77777777" w:rsidR="00364A3C" w:rsidRDefault="00364A3C">
      <w:pPr>
        <w:rPr>
          <w:b/>
          <w:bCs/>
          <w:sz w:val="24"/>
          <w:szCs w:val="24"/>
        </w:rPr>
      </w:pPr>
    </w:p>
    <w:p w14:paraId="453221AD" w14:textId="2F163C25" w:rsidR="00364A3C" w:rsidRDefault="00364A3C">
      <w:pPr>
        <w:rPr>
          <w:noProof/>
        </w:rPr>
      </w:pPr>
      <w:r>
        <w:rPr>
          <w:noProof/>
        </w:rPr>
        <w:drawing>
          <wp:inline distT="0" distB="0" distL="0" distR="0" wp14:anchorId="030E2346" wp14:editId="412D98F0">
            <wp:extent cx="5943600" cy="3209290"/>
            <wp:effectExtent l="0" t="0" r="0" b="0"/>
            <wp:docPr id="1776589310" name="Picture 1776589310" descr="P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589310" name="Picture 1776589310" descr="P8#yIS1"/>
                    <pic:cNvPicPr/>
                  </pic:nvPicPr>
                  <pic:blipFill>
                    <a:blip r:embed="rId9"/>
                    <a:stretch>
                      <a:fillRect/>
                    </a:stretch>
                  </pic:blipFill>
                  <pic:spPr>
                    <a:xfrm>
                      <a:off x="0" y="0"/>
                      <a:ext cx="5943600" cy="3209290"/>
                    </a:xfrm>
                    <a:prstGeom prst="rect">
                      <a:avLst/>
                    </a:prstGeom>
                  </pic:spPr>
                </pic:pic>
              </a:graphicData>
            </a:graphic>
          </wp:inline>
        </w:drawing>
      </w:r>
    </w:p>
    <w:p w14:paraId="070429A5" w14:textId="77777777" w:rsidR="00364A3C" w:rsidRDefault="00364A3C" w:rsidP="00364A3C">
      <w:pPr>
        <w:rPr>
          <w:noProof/>
        </w:rPr>
      </w:pPr>
    </w:p>
    <w:p w14:paraId="345AE2CA" w14:textId="417694D7" w:rsidR="00364A3C" w:rsidRDefault="00364A3C" w:rsidP="00364A3C">
      <w:pPr>
        <w:rPr>
          <w:sz w:val="24"/>
          <w:szCs w:val="24"/>
        </w:rPr>
      </w:pPr>
      <w:r>
        <w:rPr>
          <w:sz w:val="24"/>
          <w:szCs w:val="24"/>
        </w:rPr>
        <w:t>Berry College</w:t>
      </w:r>
    </w:p>
    <w:p w14:paraId="0A713FB3" w14:textId="2E88936C" w:rsidR="00364A3C" w:rsidRDefault="00364A3C" w:rsidP="00364A3C">
      <w:pPr>
        <w:rPr>
          <w:sz w:val="24"/>
          <w:szCs w:val="24"/>
        </w:rPr>
      </w:pPr>
      <w:r>
        <w:rPr>
          <w:sz w:val="24"/>
          <w:szCs w:val="24"/>
        </w:rPr>
        <w:t>Master of Medical Science—PA Program</w:t>
      </w:r>
    </w:p>
    <w:p w14:paraId="2DEB704C" w14:textId="5037D099" w:rsidR="00364A3C" w:rsidRDefault="00364A3C" w:rsidP="00364A3C">
      <w:pPr>
        <w:rPr>
          <w:sz w:val="24"/>
          <w:szCs w:val="24"/>
        </w:rPr>
      </w:pPr>
      <w:r>
        <w:rPr>
          <w:sz w:val="24"/>
          <w:szCs w:val="24"/>
        </w:rPr>
        <w:t>Charter School of Education &amp; Health Sciences</w:t>
      </w:r>
    </w:p>
    <w:p w14:paraId="5B7BF11C" w14:textId="722BCBD7" w:rsidR="00D83963" w:rsidRDefault="00D83963" w:rsidP="00364A3C">
      <w:pPr>
        <w:rPr>
          <w:sz w:val="24"/>
          <w:szCs w:val="24"/>
        </w:rPr>
      </w:pPr>
      <w:r>
        <w:rPr>
          <w:sz w:val="24"/>
          <w:szCs w:val="24"/>
        </w:rPr>
        <w:t xml:space="preserve">PO Box </w:t>
      </w:r>
      <w:r w:rsidR="00FD56CF">
        <w:rPr>
          <w:sz w:val="24"/>
          <w:szCs w:val="24"/>
        </w:rPr>
        <w:t>495030</w:t>
      </w:r>
    </w:p>
    <w:p w14:paraId="25CC6A22" w14:textId="10BF0C30" w:rsidR="00364A3C" w:rsidRDefault="00364A3C" w:rsidP="00364A3C">
      <w:pPr>
        <w:rPr>
          <w:sz w:val="24"/>
          <w:szCs w:val="24"/>
        </w:rPr>
      </w:pPr>
      <w:r w:rsidRPr="76A9F8BD">
        <w:rPr>
          <w:sz w:val="24"/>
          <w:szCs w:val="24"/>
        </w:rPr>
        <w:t>227</w:t>
      </w:r>
      <w:r w:rsidR="0877A546" w:rsidRPr="76A9F8BD">
        <w:rPr>
          <w:sz w:val="24"/>
          <w:szCs w:val="24"/>
        </w:rPr>
        <w:t>7</w:t>
      </w:r>
      <w:r w:rsidRPr="76A9F8BD">
        <w:rPr>
          <w:sz w:val="24"/>
          <w:szCs w:val="24"/>
        </w:rPr>
        <w:t xml:space="preserve"> Martha Berry Hwy NW</w:t>
      </w:r>
    </w:p>
    <w:p w14:paraId="2551C2AA" w14:textId="61B5D9CE" w:rsidR="00364A3C" w:rsidRDefault="00364A3C" w:rsidP="00364A3C">
      <w:pPr>
        <w:rPr>
          <w:sz w:val="24"/>
          <w:szCs w:val="24"/>
        </w:rPr>
      </w:pPr>
      <w:r>
        <w:rPr>
          <w:sz w:val="24"/>
          <w:szCs w:val="24"/>
        </w:rPr>
        <w:t>Mount Berry, GA 30149</w:t>
      </w:r>
    </w:p>
    <w:p w14:paraId="5AB350B8" w14:textId="51D1C362" w:rsidR="00364A3C" w:rsidRDefault="00364A3C" w:rsidP="00364A3C">
      <w:pPr>
        <w:rPr>
          <w:sz w:val="24"/>
          <w:szCs w:val="24"/>
        </w:rPr>
      </w:pPr>
      <w:hyperlink r:id="rId10" w:history="1">
        <w:r w:rsidRPr="003F2F6F">
          <w:rPr>
            <w:rStyle w:val="Hyperlink"/>
            <w:sz w:val="24"/>
            <w:szCs w:val="24"/>
          </w:rPr>
          <w:t>www.berry.edu</w:t>
        </w:r>
      </w:hyperlink>
      <w:r w:rsidR="00EF4595">
        <w:rPr>
          <w:rStyle w:val="Hyperlink"/>
          <w:sz w:val="24"/>
          <w:szCs w:val="24"/>
        </w:rPr>
        <w:t xml:space="preserve">  </w:t>
      </w:r>
      <w:r>
        <w:rPr>
          <w:sz w:val="24"/>
          <w:szCs w:val="24"/>
        </w:rPr>
        <w:t xml:space="preserve">  </w:t>
      </w:r>
    </w:p>
    <w:p w14:paraId="67211A9A" w14:textId="77777777" w:rsidR="00364A3C" w:rsidRDefault="00364A3C" w:rsidP="00364A3C">
      <w:pPr>
        <w:rPr>
          <w:sz w:val="24"/>
          <w:szCs w:val="24"/>
        </w:rPr>
      </w:pPr>
    </w:p>
    <w:p w14:paraId="20835AEB" w14:textId="77777777" w:rsidR="00364A3C" w:rsidRDefault="00364A3C" w:rsidP="00364A3C">
      <w:pPr>
        <w:rPr>
          <w:sz w:val="24"/>
          <w:szCs w:val="24"/>
        </w:rPr>
      </w:pPr>
    </w:p>
    <w:p w14:paraId="43AD8B69" w14:textId="77777777" w:rsidR="00364A3C" w:rsidRDefault="00364A3C" w:rsidP="00364A3C">
      <w:pPr>
        <w:rPr>
          <w:sz w:val="24"/>
          <w:szCs w:val="24"/>
        </w:rPr>
      </w:pPr>
    </w:p>
    <w:p w14:paraId="09F0B3DA" w14:textId="77777777" w:rsidR="006D425A" w:rsidRDefault="006D425A" w:rsidP="00364A3C">
      <w:pPr>
        <w:rPr>
          <w:sz w:val="24"/>
          <w:szCs w:val="24"/>
        </w:rPr>
      </w:pPr>
    </w:p>
    <w:p w14:paraId="2BE14A38" w14:textId="77777777" w:rsidR="00364A3C" w:rsidRDefault="00364A3C" w:rsidP="00364A3C">
      <w:pPr>
        <w:rPr>
          <w:sz w:val="24"/>
          <w:szCs w:val="24"/>
        </w:rPr>
      </w:pPr>
    </w:p>
    <w:sdt>
      <w:sdtPr>
        <w:rPr>
          <w:rFonts w:asciiTheme="minorHAnsi" w:eastAsiaTheme="minorEastAsia" w:hAnsiTheme="minorHAnsi" w:cstheme="minorBidi"/>
          <w:color w:val="auto"/>
          <w:kern w:val="2"/>
          <w:sz w:val="22"/>
          <w:szCs w:val="22"/>
          <w14:ligatures w14:val="standardContextual"/>
        </w:rPr>
        <w:id w:val="556510171"/>
        <w:docPartObj>
          <w:docPartGallery w:val="Table of Contents"/>
          <w:docPartUnique/>
        </w:docPartObj>
      </w:sdtPr>
      <w:sdtEndPr>
        <w:rPr>
          <w:b/>
          <w:bCs/>
          <w:noProof/>
        </w:rPr>
      </w:sdtEndPr>
      <w:sdtContent>
        <w:p w14:paraId="6521F4E3" w14:textId="0391A995" w:rsidR="00143BE9" w:rsidRPr="00143BE9" w:rsidRDefault="00143BE9" w:rsidP="00143BE9">
          <w:pPr>
            <w:pStyle w:val="TOCHeading"/>
            <w:jc w:val="center"/>
            <w:rPr>
              <w:b/>
              <w:bCs/>
              <w:color w:val="auto"/>
            </w:rPr>
          </w:pPr>
          <w:r w:rsidRPr="00143BE9">
            <w:rPr>
              <w:b/>
              <w:bCs/>
              <w:color w:val="auto"/>
            </w:rPr>
            <w:t>Table of Contents</w:t>
          </w:r>
        </w:p>
        <w:p w14:paraId="555C646A" w14:textId="08D6C58F" w:rsidR="00995BE3" w:rsidRDefault="00143BE9">
          <w:pPr>
            <w:pStyle w:val="TOC1"/>
            <w:rPr>
              <w:rFonts w:eastAsiaTheme="minorEastAsia"/>
              <w:noProof/>
              <w:sz w:val="24"/>
              <w:szCs w:val="24"/>
            </w:rPr>
          </w:pPr>
          <w:r>
            <w:fldChar w:fldCharType="begin"/>
          </w:r>
          <w:r>
            <w:instrText xml:space="preserve"> TOC \o "1-3" \h \z \u </w:instrText>
          </w:r>
          <w:r>
            <w:fldChar w:fldCharType="separate"/>
          </w:r>
          <w:hyperlink w:anchor="_Toc237526190" w:history="1">
            <w:r w:rsidR="00995BE3" w:rsidRPr="009E26D8">
              <w:rPr>
                <w:rStyle w:val="Hyperlink"/>
                <w:b/>
                <w:bCs/>
                <w:noProof/>
              </w:rPr>
              <w:t>Message from the Program Director</w:t>
            </w:r>
            <w:r w:rsidR="00995BE3">
              <w:rPr>
                <w:noProof/>
                <w:webHidden/>
              </w:rPr>
              <w:tab/>
            </w:r>
            <w:r w:rsidR="00995BE3">
              <w:rPr>
                <w:noProof/>
                <w:webHidden/>
              </w:rPr>
              <w:fldChar w:fldCharType="begin"/>
            </w:r>
            <w:r w:rsidR="00995BE3">
              <w:rPr>
                <w:noProof/>
                <w:webHidden/>
              </w:rPr>
              <w:instrText xml:space="preserve"> PAGEREF _Toc237526190 \h </w:instrText>
            </w:r>
            <w:r w:rsidR="00995BE3">
              <w:rPr>
                <w:noProof/>
                <w:webHidden/>
              </w:rPr>
            </w:r>
            <w:r w:rsidR="00995BE3">
              <w:rPr>
                <w:noProof/>
                <w:webHidden/>
              </w:rPr>
              <w:fldChar w:fldCharType="separate"/>
            </w:r>
            <w:r w:rsidR="00995BE3">
              <w:rPr>
                <w:noProof/>
                <w:webHidden/>
              </w:rPr>
              <w:t>5</w:t>
            </w:r>
            <w:r w:rsidR="00995BE3">
              <w:rPr>
                <w:noProof/>
                <w:webHidden/>
              </w:rPr>
              <w:fldChar w:fldCharType="end"/>
            </w:r>
          </w:hyperlink>
        </w:p>
        <w:p w14:paraId="54852BFF" w14:textId="04945917" w:rsidR="00995BE3" w:rsidRDefault="00995BE3">
          <w:pPr>
            <w:pStyle w:val="TOC1"/>
            <w:rPr>
              <w:rFonts w:eastAsiaTheme="minorEastAsia"/>
              <w:noProof/>
              <w:sz w:val="24"/>
              <w:szCs w:val="24"/>
            </w:rPr>
          </w:pPr>
          <w:hyperlink w:anchor="_Toc237526191" w:history="1">
            <w:r w:rsidRPr="009E26D8">
              <w:rPr>
                <w:rStyle w:val="Hyperlink"/>
                <w:b/>
                <w:bCs/>
                <w:noProof/>
              </w:rPr>
              <w:t>Disclaimer (A3.01)</w:t>
            </w:r>
            <w:r>
              <w:rPr>
                <w:noProof/>
                <w:webHidden/>
              </w:rPr>
              <w:tab/>
            </w:r>
            <w:r>
              <w:rPr>
                <w:noProof/>
                <w:webHidden/>
              </w:rPr>
              <w:fldChar w:fldCharType="begin"/>
            </w:r>
            <w:r>
              <w:rPr>
                <w:noProof/>
                <w:webHidden/>
              </w:rPr>
              <w:instrText xml:space="preserve"> PAGEREF _Toc237526191 \h </w:instrText>
            </w:r>
            <w:r>
              <w:rPr>
                <w:noProof/>
                <w:webHidden/>
              </w:rPr>
            </w:r>
            <w:r>
              <w:rPr>
                <w:noProof/>
                <w:webHidden/>
              </w:rPr>
              <w:fldChar w:fldCharType="separate"/>
            </w:r>
            <w:r>
              <w:rPr>
                <w:noProof/>
                <w:webHidden/>
              </w:rPr>
              <w:t>6</w:t>
            </w:r>
            <w:r>
              <w:rPr>
                <w:noProof/>
                <w:webHidden/>
              </w:rPr>
              <w:fldChar w:fldCharType="end"/>
            </w:r>
          </w:hyperlink>
        </w:p>
        <w:p w14:paraId="13F5A849" w14:textId="5A2475A5" w:rsidR="00995BE3" w:rsidRDefault="00995BE3">
          <w:pPr>
            <w:pStyle w:val="TOC1"/>
            <w:rPr>
              <w:rFonts w:eastAsiaTheme="minorEastAsia"/>
              <w:noProof/>
              <w:sz w:val="24"/>
              <w:szCs w:val="24"/>
            </w:rPr>
          </w:pPr>
          <w:hyperlink w:anchor="_Toc237526192" w:history="1">
            <w:r w:rsidRPr="009E26D8">
              <w:rPr>
                <w:rStyle w:val="Hyperlink"/>
                <w:b/>
                <w:bCs/>
                <w:noProof/>
              </w:rPr>
              <w:t>Program Faculty and Staff</w:t>
            </w:r>
            <w:r>
              <w:rPr>
                <w:noProof/>
                <w:webHidden/>
              </w:rPr>
              <w:tab/>
            </w:r>
            <w:r>
              <w:rPr>
                <w:noProof/>
                <w:webHidden/>
              </w:rPr>
              <w:fldChar w:fldCharType="begin"/>
            </w:r>
            <w:r>
              <w:rPr>
                <w:noProof/>
                <w:webHidden/>
              </w:rPr>
              <w:instrText xml:space="preserve"> PAGEREF _Toc237526192 \h </w:instrText>
            </w:r>
            <w:r>
              <w:rPr>
                <w:noProof/>
                <w:webHidden/>
              </w:rPr>
            </w:r>
            <w:r>
              <w:rPr>
                <w:noProof/>
                <w:webHidden/>
              </w:rPr>
              <w:fldChar w:fldCharType="separate"/>
            </w:r>
            <w:r>
              <w:rPr>
                <w:noProof/>
                <w:webHidden/>
              </w:rPr>
              <w:t>7</w:t>
            </w:r>
            <w:r>
              <w:rPr>
                <w:noProof/>
                <w:webHidden/>
              </w:rPr>
              <w:fldChar w:fldCharType="end"/>
            </w:r>
          </w:hyperlink>
        </w:p>
        <w:p w14:paraId="5245B968" w14:textId="0A530F6C" w:rsidR="00995BE3" w:rsidRDefault="00995BE3">
          <w:pPr>
            <w:pStyle w:val="TOC1"/>
            <w:rPr>
              <w:rFonts w:eastAsiaTheme="minorEastAsia"/>
              <w:noProof/>
              <w:sz w:val="24"/>
              <w:szCs w:val="24"/>
            </w:rPr>
          </w:pPr>
          <w:hyperlink w:anchor="_Toc237526193" w:history="1">
            <w:r w:rsidRPr="009E26D8">
              <w:rPr>
                <w:rStyle w:val="Hyperlink"/>
                <w:b/>
                <w:bCs/>
                <w:noProof/>
              </w:rPr>
              <w:t>Accreditation (A3.11a)</w:t>
            </w:r>
            <w:r>
              <w:rPr>
                <w:noProof/>
                <w:webHidden/>
              </w:rPr>
              <w:tab/>
            </w:r>
            <w:r>
              <w:rPr>
                <w:noProof/>
                <w:webHidden/>
              </w:rPr>
              <w:fldChar w:fldCharType="begin"/>
            </w:r>
            <w:r>
              <w:rPr>
                <w:noProof/>
                <w:webHidden/>
              </w:rPr>
              <w:instrText xml:space="preserve"> PAGEREF _Toc237526193 \h </w:instrText>
            </w:r>
            <w:r>
              <w:rPr>
                <w:noProof/>
                <w:webHidden/>
              </w:rPr>
            </w:r>
            <w:r>
              <w:rPr>
                <w:noProof/>
                <w:webHidden/>
              </w:rPr>
              <w:fldChar w:fldCharType="separate"/>
            </w:r>
            <w:r>
              <w:rPr>
                <w:noProof/>
                <w:webHidden/>
              </w:rPr>
              <w:t>8</w:t>
            </w:r>
            <w:r>
              <w:rPr>
                <w:noProof/>
                <w:webHidden/>
              </w:rPr>
              <w:fldChar w:fldCharType="end"/>
            </w:r>
          </w:hyperlink>
        </w:p>
        <w:p w14:paraId="57E6B028" w14:textId="5E4AC3F7" w:rsidR="00995BE3" w:rsidRDefault="00995BE3">
          <w:pPr>
            <w:pStyle w:val="TOC2"/>
            <w:tabs>
              <w:tab w:val="right" w:leader="dot" w:pos="9350"/>
            </w:tabs>
            <w:rPr>
              <w:rFonts w:eastAsiaTheme="minorEastAsia"/>
              <w:noProof/>
              <w:sz w:val="24"/>
              <w:szCs w:val="24"/>
            </w:rPr>
          </w:pPr>
          <w:hyperlink w:anchor="_Toc237526194" w:history="1">
            <w:r w:rsidRPr="009E26D8">
              <w:rPr>
                <w:rStyle w:val="Hyperlink"/>
                <w:b/>
                <w:bCs/>
                <w:noProof/>
              </w:rPr>
              <w:t>The Commission on Colleges and Universities (COC)</w:t>
            </w:r>
            <w:r>
              <w:rPr>
                <w:noProof/>
                <w:webHidden/>
              </w:rPr>
              <w:tab/>
            </w:r>
            <w:r>
              <w:rPr>
                <w:noProof/>
                <w:webHidden/>
              </w:rPr>
              <w:fldChar w:fldCharType="begin"/>
            </w:r>
            <w:r>
              <w:rPr>
                <w:noProof/>
                <w:webHidden/>
              </w:rPr>
              <w:instrText xml:space="preserve"> PAGEREF _Toc237526194 \h </w:instrText>
            </w:r>
            <w:r>
              <w:rPr>
                <w:noProof/>
                <w:webHidden/>
              </w:rPr>
            </w:r>
            <w:r>
              <w:rPr>
                <w:noProof/>
                <w:webHidden/>
              </w:rPr>
              <w:fldChar w:fldCharType="separate"/>
            </w:r>
            <w:r>
              <w:rPr>
                <w:noProof/>
                <w:webHidden/>
              </w:rPr>
              <w:t>8</w:t>
            </w:r>
            <w:r>
              <w:rPr>
                <w:noProof/>
                <w:webHidden/>
              </w:rPr>
              <w:fldChar w:fldCharType="end"/>
            </w:r>
          </w:hyperlink>
        </w:p>
        <w:p w14:paraId="4800E584" w14:textId="1EB488CD" w:rsidR="00995BE3" w:rsidRDefault="00995BE3">
          <w:pPr>
            <w:pStyle w:val="TOC2"/>
            <w:tabs>
              <w:tab w:val="right" w:leader="dot" w:pos="9350"/>
            </w:tabs>
            <w:rPr>
              <w:rFonts w:eastAsiaTheme="minorEastAsia"/>
              <w:noProof/>
              <w:sz w:val="24"/>
              <w:szCs w:val="24"/>
            </w:rPr>
          </w:pPr>
          <w:hyperlink w:anchor="_Toc237526195" w:history="1">
            <w:r w:rsidRPr="009E26D8">
              <w:rPr>
                <w:rStyle w:val="Hyperlink"/>
                <w:b/>
                <w:bCs/>
                <w:noProof/>
              </w:rPr>
              <w:t>Accreditation Review Commission on Education for the Physician Assistant (ARC-PA)</w:t>
            </w:r>
            <w:r>
              <w:rPr>
                <w:noProof/>
                <w:webHidden/>
              </w:rPr>
              <w:tab/>
            </w:r>
            <w:r>
              <w:rPr>
                <w:noProof/>
                <w:webHidden/>
              </w:rPr>
              <w:fldChar w:fldCharType="begin"/>
            </w:r>
            <w:r>
              <w:rPr>
                <w:noProof/>
                <w:webHidden/>
              </w:rPr>
              <w:instrText xml:space="preserve"> PAGEREF _Toc237526195 \h </w:instrText>
            </w:r>
            <w:r>
              <w:rPr>
                <w:noProof/>
                <w:webHidden/>
              </w:rPr>
            </w:r>
            <w:r>
              <w:rPr>
                <w:noProof/>
                <w:webHidden/>
              </w:rPr>
              <w:fldChar w:fldCharType="separate"/>
            </w:r>
            <w:r>
              <w:rPr>
                <w:noProof/>
                <w:webHidden/>
              </w:rPr>
              <w:t>8</w:t>
            </w:r>
            <w:r>
              <w:rPr>
                <w:noProof/>
                <w:webHidden/>
              </w:rPr>
              <w:fldChar w:fldCharType="end"/>
            </w:r>
          </w:hyperlink>
        </w:p>
        <w:p w14:paraId="6571E3E0" w14:textId="4CEAEA4E" w:rsidR="00995BE3" w:rsidRDefault="00995BE3">
          <w:pPr>
            <w:pStyle w:val="TOC1"/>
            <w:rPr>
              <w:rFonts w:eastAsiaTheme="minorEastAsia"/>
              <w:noProof/>
              <w:sz w:val="24"/>
              <w:szCs w:val="24"/>
            </w:rPr>
          </w:pPr>
          <w:hyperlink w:anchor="_Toc237526196" w:history="1">
            <w:r w:rsidRPr="009E26D8">
              <w:rPr>
                <w:rStyle w:val="Hyperlink"/>
                <w:b/>
                <w:bCs/>
                <w:noProof/>
              </w:rPr>
              <w:t>Introduction (A3.01)</w:t>
            </w:r>
            <w:r>
              <w:rPr>
                <w:noProof/>
                <w:webHidden/>
              </w:rPr>
              <w:tab/>
            </w:r>
            <w:r>
              <w:rPr>
                <w:noProof/>
                <w:webHidden/>
              </w:rPr>
              <w:fldChar w:fldCharType="begin"/>
            </w:r>
            <w:r>
              <w:rPr>
                <w:noProof/>
                <w:webHidden/>
              </w:rPr>
              <w:instrText xml:space="preserve"> PAGEREF _Toc237526196 \h </w:instrText>
            </w:r>
            <w:r>
              <w:rPr>
                <w:noProof/>
                <w:webHidden/>
              </w:rPr>
            </w:r>
            <w:r>
              <w:rPr>
                <w:noProof/>
                <w:webHidden/>
              </w:rPr>
              <w:fldChar w:fldCharType="separate"/>
            </w:r>
            <w:r>
              <w:rPr>
                <w:noProof/>
                <w:webHidden/>
              </w:rPr>
              <w:t>8</w:t>
            </w:r>
            <w:r>
              <w:rPr>
                <w:noProof/>
                <w:webHidden/>
              </w:rPr>
              <w:fldChar w:fldCharType="end"/>
            </w:r>
          </w:hyperlink>
        </w:p>
        <w:p w14:paraId="5D3FE9EE" w14:textId="0051702A" w:rsidR="00995BE3" w:rsidRDefault="00995BE3">
          <w:pPr>
            <w:pStyle w:val="TOC1"/>
            <w:rPr>
              <w:rFonts w:eastAsiaTheme="minorEastAsia"/>
              <w:noProof/>
              <w:sz w:val="24"/>
              <w:szCs w:val="24"/>
            </w:rPr>
          </w:pPr>
          <w:hyperlink w:anchor="_Toc237526197" w:history="1">
            <w:r w:rsidRPr="009E26D8">
              <w:rPr>
                <w:rStyle w:val="Hyperlink"/>
                <w:b/>
                <w:bCs/>
                <w:noProof/>
              </w:rPr>
              <w:t>Program Mission, Motto, Values, and Goals (A3.11b, c)</w:t>
            </w:r>
            <w:r>
              <w:rPr>
                <w:noProof/>
                <w:webHidden/>
              </w:rPr>
              <w:tab/>
            </w:r>
            <w:r>
              <w:rPr>
                <w:noProof/>
                <w:webHidden/>
              </w:rPr>
              <w:fldChar w:fldCharType="begin"/>
            </w:r>
            <w:r>
              <w:rPr>
                <w:noProof/>
                <w:webHidden/>
              </w:rPr>
              <w:instrText xml:space="preserve"> PAGEREF _Toc237526197 \h </w:instrText>
            </w:r>
            <w:r>
              <w:rPr>
                <w:noProof/>
                <w:webHidden/>
              </w:rPr>
            </w:r>
            <w:r>
              <w:rPr>
                <w:noProof/>
                <w:webHidden/>
              </w:rPr>
              <w:fldChar w:fldCharType="separate"/>
            </w:r>
            <w:r>
              <w:rPr>
                <w:noProof/>
                <w:webHidden/>
              </w:rPr>
              <w:t>9</w:t>
            </w:r>
            <w:r>
              <w:rPr>
                <w:noProof/>
                <w:webHidden/>
              </w:rPr>
              <w:fldChar w:fldCharType="end"/>
            </w:r>
          </w:hyperlink>
        </w:p>
        <w:p w14:paraId="77FE3C54" w14:textId="2F1CD9BC" w:rsidR="00995BE3" w:rsidRDefault="00995BE3">
          <w:pPr>
            <w:pStyle w:val="TOC1"/>
            <w:rPr>
              <w:rFonts w:eastAsiaTheme="minorEastAsia"/>
              <w:noProof/>
              <w:sz w:val="24"/>
              <w:szCs w:val="24"/>
            </w:rPr>
          </w:pPr>
          <w:hyperlink w:anchor="_Toc237526198" w:history="1">
            <w:r w:rsidRPr="009E26D8">
              <w:rPr>
                <w:rStyle w:val="Hyperlink"/>
                <w:b/>
                <w:bCs/>
                <w:noProof/>
              </w:rPr>
              <w:t>Technical Standards (A3.12e)</w:t>
            </w:r>
            <w:r>
              <w:rPr>
                <w:noProof/>
                <w:webHidden/>
              </w:rPr>
              <w:tab/>
            </w:r>
            <w:r>
              <w:rPr>
                <w:noProof/>
                <w:webHidden/>
              </w:rPr>
              <w:fldChar w:fldCharType="begin"/>
            </w:r>
            <w:r>
              <w:rPr>
                <w:noProof/>
                <w:webHidden/>
              </w:rPr>
              <w:instrText xml:space="preserve"> PAGEREF _Toc237526198 \h </w:instrText>
            </w:r>
            <w:r>
              <w:rPr>
                <w:noProof/>
                <w:webHidden/>
              </w:rPr>
            </w:r>
            <w:r>
              <w:rPr>
                <w:noProof/>
                <w:webHidden/>
              </w:rPr>
              <w:fldChar w:fldCharType="separate"/>
            </w:r>
            <w:r>
              <w:rPr>
                <w:noProof/>
                <w:webHidden/>
              </w:rPr>
              <w:t>9</w:t>
            </w:r>
            <w:r>
              <w:rPr>
                <w:noProof/>
                <w:webHidden/>
              </w:rPr>
              <w:fldChar w:fldCharType="end"/>
            </w:r>
          </w:hyperlink>
        </w:p>
        <w:p w14:paraId="6F5D5FCB" w14:textId="3F2BF13C" w:rsidR="00995BE3" w:rsidRDefault="00995BE3">
          <w:pPr>
            <w:pStyle w:val="TOC1"/>
            <w:rPr>
              <w:rFonts w:eastAsiaTheme="minorEastAsia"/>
              <w:noProof/>
              <w:sz w:val="24"/>
              <w:szCs w:val="24"/>
            </w:rPr>
          </w:pPr>
          <w:hyperlink w:anchor="_Toc237526199" w:history="1">
            <w:r w:rsidRPr="009E26D8">
              <w:rPr>
                <w:rStyle w:val="Hyperlink"/>
                <w:b/>
                <w:bCs/>
                <w:noProof/>
              </w:rPr>
              <w:t>Program Learning Competencies (A3.11g)</w:t>
            </w:r>
            <w:r>
              <w:rPr>
                <w:noProof/>
                <w:webHidden/>
              </w:rPr>
              <w:tab/>
            </w:r>
            <w:r>
              <w:rPr>
                <w:noProof/>
                <w:webHidden/>
              </w:rPr>
              <w:fldChar w:fldCharType="begin"/>
            </w:r>
            <w:r>
              <w:rPr>
                <w:noProof/>
                <w:webHidden/>
              </w:rPr>
              <w:instrText xml:space="preserve"> PAGEREF _Toc237526199 \h </w:instrText>
            </w:r>
            <w:r>
              <w:rPr>
                <w:noProof/>
                <w:webHidden/>
              </w:rPr>
            </w:r>
            <w:r>
              <w:rPr>
                <w:noProof/>
                <w:webHidden/>
              </w:rPr>
              <w:fldChar w:fldCharType="separate"/>
            </w:r>
            <w:r>
              <w:rPr>
                <w:noProof/>
                <w:webHidden/>
              </w:rPr>
              <w:t>10</w:t>
            </w:r>
            <w:r>
              <w:rPr>
                <w:noProof/>
                <w:webHidden/>
              </w:rPr>
              <w:fldChar w:fldCharType="end"/>
            </w:r>
          </w:hyperlink>
        </w:p>
        <w:p w14:paraId="6C30E38F" w14:textId="0857AAC5" w:rsidR="00995BE3" w:rsidRDefault="00995BE3">
          <w:pPr>
            <w:pStyle w:val="TOC1"/>
            <w:rPr>
              <w:rFonts w:eastAsiaTheme="minorEastAsia"/>
              <w:noProof/>
              <w:sz w:val="24"/>
              <w:szCs w:val="24"/>
            </w:rPr>
          </w:pPr>
          <w:hyperlink w:anchor="_Toc237526200" w:history="1">
            <w:r w:rsidRPr="009E26D8">
              <w:rPr>
                <w:rStyle w:val="Hyperlink"/>
                <w:b/>
                <w:bCs/>
                <w:noProof/>
              </w:rPr>
              <w:t>Berry PA Program Code of Conduct</w:t>
            </w:r>
            <w:r>
              <w:rPr>
                <w:noProof/>
                <w:webHidden/>
              </w:rPr>
              <w:tab/>
            </w:r>
            <w:r>
              <w:rPr>
                <w:noProof/>
                <w:webHidden/>
              </w:rPr>
              <w:fldChar w:fldCharType="begin"/>
            </w:r>
            <w:r>
              <w:rPr>
                <w:noProof/>
                <w:webHidden/>
              </w:rPr>
              <w:instrText xml:space="preserve"> PAGEREF _Toc237526200 \h </w:instrText>
            </w:r>
            <w:r>
              <w:rPr>
                <w:noProof/>
                <w:webHidden/>
              </w:rPr>
            </w:r>
            <w:r>
              <w:rPr>
                <w:noProof/>
                <w:webHidden/>
              </w:rPr>
              <w:fldChar w:fldCharType="separate"/>
            </w:r>
            <w:r>
              <w:rPr>
                <w:noProof/>
                <w:webHidden/>
              </w:rPr>
              <w:t>11</w:t>
            </w:r>
            <w:r>
              <w:rPr>
                <w:noProof/>
                <w:webHidden/>
              </w:rPr>
              <w:fldChar w:fldCharType="end"/>
            </w:r>
          </w:hyperlink>
        </w:p>
        <w:p w14:paraId="2A96C5AF" w14:textId="59B8C097" w:rsidR="00995BE3" w:rsidRDefault="00995BE3">
          <w:pPr>
            <w:pStyle w:val="TOC1"/>
            <w:rPr>
              <w:rFonts w:eastAsiaTheme="minorEastAsia"/>
              <w:noProof/>
              <w:sz w:val="24"/>
              <w:szCs w:val="24"/>
            </w:rPr>
          </w:pPr>
          <w:hyperlink w:anchor="_Toc237526201" w:history="1">
            <w:r w:rsidRPr="009E26D8">
              <w:rPr>
                <w:rStyle w:val="Hyperlink"/>
                <w:b/>
                <w:bCs/>
                <w:noProof/>
              </w:rPr>
              <w:t>Curriculum (A3.10, A3.11d, A3.11e)</w:t>
            </w:r>
            <w:r>
              <w:rPr>
                <w:noProof/>
                <w:webHidden/>
              </w:rPr>
              <w:tab/>
            </w:r>
            <w:r>
              <w:rPr>
                <w:noProof/>
                <w:webHidden/>
              </w:rPr>
              <w:fldChar w:fldCharType="begin"/>
            </w:r>
            <w:r>
              <w:rPr>
                <w:noProof/>
                <w:webHidden/>
              </w:rPr>
              <w:instrText xml:space="preserve"> PAGEREF _Toc237526201 \h </w:instrText>
            </w:r>
            <w:r>
              <w:rPr>
                <w:noProof/>
                <w:webHidden/>
              </w:rPr>
            </w:r>
            <w:r>
              <w:rPr>
                <w:noProof/>
                <w:webHidden/>
              </w:rPr>
              <w:fldChar w:fldCharType="separate"/>
            </w:r>
            <w:r>
              <w:rPr>
                <w:noProof/>
                <w:webHidden/>
              </w:rPr>
              <w:t>12</w:t>
            </w:r>
            <w:r>
              <w:rPr>
                <w:noProof/>
                <w:webHidden/>
              </w:rPr>
              <w:fldChar w:fldCharType="end"/>
            </w:r>
          </w:hyperlink>
        </w:p>
        <w:p w14:paraId="752A913B" w14:textId="529C7458" w:rsidR="00995BE3" w:rsidRDefault="00995BE3">
          <w:pPr>
            <w:pStyle w:val="TOC1"/>
            <w:rPr>
              <w:rFonts w:eastAsiaTheme="minorEastAsia"/>
              <w:noProof/>
              <w:sz w:val="24"/>
              <w:szCs w:val="24"/>
            </w:rPr>
          </w:pPr>
          <w:hyperlink w:anchor="_Toc237526202" w:history="1">
            <w:r w:rsidRPr="009E26D8">
              <w:rPr>
                <w:rStyle w:val="Hyperlink"/>
                <w:b/>
                <w:bCs/>
                <w:noProof/>
              </w:rPr>
              <w:t>PA Program Admission and Matriculation Requirements (A3.13)</w:t>
            </w:r>
            <w:r>
              <w:rPr>
                <w:noProof/>
                <w:webHidden/>
              </w:rPr>
              <w:tab/>
            </w:r>
            <w:r>
              <w:rPr>
                <w:noProof/>
                <w:webHidden/>
              </w:rPr>
              <w:fldChar w:fldCharType="begin"/>
            </w:r>
            <w:r>
              <w:rPr>
                <w:noProof/>
                <w:webHidden/>
              </w:rPr>
              <w:instrText xml:space="preserve"> PAGEREF _Toc237526202 \h </w:instrText>
            </w:r>
            <w:r>
              <w:rPr>
                <w:noProof/>
                <w:webHidden/>
              </w:rPr>
            </w:r>
            <w:r>
              <w:rPr>
                <w:noProof/>
                <w:webHidden/>
              </w:rPr>
              <w:fldChar w:fldCharType="separate"/>
            </w:r>
            <w:r>
              <w:rPr>
                <w:noProof/>
                <w:webHidden/>
              </w:rPr>
              <w:t>14</w:t>
            </w:r>
            <w:r>
              <w:rPr>
                <w:noProof/>
                <w:webHidden/>
              </w:rPr>
              <w:fldChar w:fldCharType="end"/>
            </w:r>
          </w:hyperlink>
        </w:p>
        <w:p w14:paraId="7D126949" w14:textId="3D46BACB" w:rsidR="00995BE3" w:rsidRDefault="00995BE3">
          <w:pPr>
            <w:pStyle w:val="TOC2"/>
            <w:tabs>
              <w:tab w:val="right" w:leader="dot" w:pos="9350"/>
            </w:tabs>
            <w:rPr>
              <w:rFonts w:eastAsiaTheme="minorEastAsia"/>
              <w:noProof/>
              <w:sz w:val="24"/>
              <w:szCs w:val="24"/>
            </w:rPr>
          </w:pPr>
          <w:hyperlink w:anchor="_Toc237526203" w:history="1">
            <w:r w:rsidRPr="009E26D8">
              <w:rPr>
                <w:rStyle w:val="Hyperlink"/>
                <w:b/>
                <w:bCs/>
                <w:noProof/>
              </w:rPr>
              <w:t>Program Cost: Tuition &amp; Fees (A3.11f)</w:t>
            </w:r>
            <w:r>
              <w:rPr>
                <w:noProof/>
                <w:webHidden/>
              </w:rPr>
              <w:tab/>
            </w:r>
            <w:r>
              <w:rPr>
                <w:noProof/>
                <w:webHidden/>
              </w:rPr>
              <w:fldChar w:fldCharType="begin"/>
            </w:r>
            <w:r>
              <w:rPr>
                <w:noProof/>
                <w:webHidden/>
              </w:rPr>
              <w:instrText xml:space="preserve"> PAGEREF _Toc237526203 \h </w:instrText>
            </w:r>
            <w:r>
              <w:rPr>
                <w:noProof/>
                <w:webHidden/>
              </w:rPr>
            </w:r>
            <w:r>
              <w:rPr>
                <w:noProof/>
                <w:webHidden/>
              </w:rPr>
              <w:fldChar w:fldCharType="separate"/>
            </w:r>
            <w:r>
              <w:rPr>
                <w:noProof/>
                <w:webHidden/>
              </w:rPr>
              <w:t>14</w:t>
            </w:r>
            <w:r>
              <w:rPr>
                <w:noProof/>
                <w:webHidden/>
              </w:rPr>
              <w:fldChar w:fldCharType="end"/>
            </w:r>
          </w:hyperlink>
        </w:p>
        <w:p w14:paraId="465E023E" w14:textId="7CF3E9B1" w:rsidR="00995BE3" w:rsidRDefault="00995BE3">
          <w:pPr>
            <w:pStyle w:val="TOC2"/>
            <w:tabs>
              <w:tab w:val="right" w:leader="dot" w:pos="9350"/>
            </w:tabs>
            <w:rPr>
              <w:rFonts w:eastAsiaTheme="minorEastAsia"/>
              <w:noProof/>
              <w:sz w:val="24"/>
              <w:szCs w:val="24"/>
            </w:rPr>
          </w:pPr>
          <w:hyperlink w:anchor="_Toc237526204" w:history="1">
            <w:r w:rsidRPr="009E26D8">
              <w:rPr>
                <w:rStyle w:val="Hyperlink"/>
                <w:b/>
                <w:bCs/>
                <w:noProof/>
              </w:rPr>
              <w:t>Program Graduation Rate/Attrition Information (A3.11i)</w:t>
            </w:r>
            <w:r>
              <w:rPr>
                <w:noProof/>
                <w:webHidden/>
              </w:rPr>
              <w:tab/>
            </w:r>
            <w:r>
              <w:rPr>
                <w:noProof/>
                <w:webHidden/>
              </w:rPr>
              <w:fldChar w:fldCharType="begin"/>
            </w:r>
            <w:r>
              <w:rPr>
                <w:noProof/>
                <w:webHidden/>
              </w:rPr>
              <w:instrText xml:space="preserve"> PAGEREF _Toc237526204 \h </w:instrText>
            </w:r>
            <w:r>
              <w:rPr>
                <w:noProof/>
                <w:webHidden/>
              </w:rPr>
            </w:r>
            <w:r>
              <w:rPr>
                <w:noProof/>
                <w:webHidden/>
              </w:rPr>
              <w:fldChar w:fldCharType="separate"/>
            </w:r>
            <w:r>
              <w:rPr>
                <w:noProof/>
                <w:webHidden/>
              </w:rPr>
              <w:t>14</w:t>
            </w:r>
            <w:r>
              <w:rPr>
                <w:noProof/>
                <w:webHidden/>
              </w:rPr>
              <w:fldChar w:fldCharType="end"/>
            </w:r>
          </w:hyperlink>
        </w:p>
        <w:p w14:paraId="1F88CD95" w14:textId="5A00FB8A" w:rsidR="00995BE3" w:rsidRDefault="00995BE3">
          <w:pPr>
            <w:pStyle w:val="TOC2"/>
            <w:tabs>
              <w:tab w:val="right" w:leader="dot" w:pos="9350"/>
            </w:tabs>
            <w:rPr>
              <w:rFonts w:eastAsiaTheme="minorEastAsia"/>
              <w:noProof/>
              <w:sz w:val="24"/>
              <w:szCs w:val="24"/>
            </w:rPr>
          </w:pPr>
          <w:hyperlink w:anchor="_Toc237526205" w:history="1">
            <w:r w:rsidRPr="009E26D8">
              <w:rPr>
                <w:rStyle w:val="Hyperlink"/>
                <w:b/>
                <w:bCs/>
                <w:noProof/>
              </w:rPr>
              <w:t>Residency Requirement</w:t>
            </w:r>
            <w:r>
              <w:rPr>
                <w:noProof/>
                <w:webHidden/>
              </w:rPr>
              <w:tab/>
            </w:r>
            <w:r>
              <w:rPr>
                <w:noProof/>
                <w:webHidden/>
              </w:rPr>
              <w:fldChar w:fldCharType="begin"/>
            </w:r>
            <w:r>
              <w:rPr>
                <w:noProof/>
                <w:webHidden/>
              </w:rPr>
              <w:instrText xml:space="preserve"> PAGEREF _Toc237526205 \h </w:instrText>
            </w:r>
            <w:r>
              <w:rPr>
                <w:noProof/>
                <w:webHidden/>
              </w:rPr>
            </w:r>
            <w:r>
              <w:rPr>
                <w:noProof/>
                <w:webHidden/>
              </w:rPr>
              <w:fldChar w:fldCharType="separate"/>
            </w:r>
            <w:r>
              <w:rPr>
                <w:noProof/>
                <w:webHidden/>
              </w:rPr>
              <w:t>15</w:t>
            </w:r>
            <w:r>
              <w:rPr>
                <w:noProof/>
                <w:webHidden/>
              </w:rPr>
              <w:fldChar w:fldCharType="end"/>
            </w:r>
          </w:hyperlink>
        </w:p>
        <w:p w14:paraId="5E43846D" w14:textId="1C66BEA3" w:rsidR="00995BE3" w:rsidRDefault="00995BE3">
          <w:pPr>
            <w:pStyle w:val="TOC2"/>
            <w:tabs>
              <w:tab w:val="right" w:leader="dot" w:pos="9350"/>
            </w:tabs>
            <w:rPr>
              <w:rFonts w:eastAsiaTheme="minorEastAsia"/>
              <w:noProof/>
              <w:sz w:val="24"/>
              <w:szCs w:val="24"/>
            </w:rPr>
          </w:pPr>
          <w:hyperlink w:anchor="_Toc237526206" w:history="1">
            <w:r w:rsidRPr="009E26D8">
              <w:rPr>
                <w:rStyle w:val="Hyperlink"/>
                <w:b/>
                <w:bCs/>
                <w:noProof/>
              </w:rPr>
              <w:t>Advanced Placement (A3.12c)</w:t>
            </w:r>
            <w:r>
              <w:rPr>
                <w:noProof/>
                <w:webHidden/>
              </w:rPr>
              <w:tab/>
            </w:r>
            <w:r>
              <w:rPr>
                <w:noProof/>
                <w:webHidden/>
              </w:rPr>
              <w:fldChar w:fldCharType="begin"/>
            </w:r>
            <w:r>
              <w:rPr>
                <w:noProof/>
                <w:webHidden/>
              </w:rPr>
              <w:instrText xml:space="preserve"> PAGEREF _Toc237526206 \h </w:instrText>
            </w:r>
            <w:r>
              <w:rPr>
                <w:noProof/>
                <w:webHidden/>
              </w:rPr>
            </w:r>
            <w:r>
              <w:rPr>
                <w:noProof/>
                <w:webHidden/>
              </w:rPr>
              <w:fldChar w:fldCharType="separate"/>
            </w:r>
            <w:r>
              <w:rPr>
                <w:noProof/>
                <w:webHidden/>
              </w:rPr>
              <w:t>15</w:t>
            </w:r>
            <w:r>
              <w:rPr>
                <w:noProof/>
                <w:webHidden/>
              </w:rPr>
              <w:fldChar w:fldCharType="end"/>
            </w:r>
          </w:hyperlink>
        </w:p>
        <w:p w14:paraId="5F3C2562" w14:textId="644C5AD9" w:rsidR="00995BE3" w:rsidRDefault="00995BE3">
          <w:pPr>
            <w:pStyle w:val="TOC2"/>
            <w:tabs>
              <w:tab w:val="right" w:leader="dot" w:pos="9350"/>
            </w:tabs>
            <w:rPr>
              <w:rFonts w:eastAsiaTheme="minorEastAsia"/>
              <w:noProof/>
              <w:sz w:val="24"/>
              <w:szCs w:val="24"/>
            </w:rPr>
          </w:pPr>
          <w:hyperlink w:anchor="_Toc237526207" w:history="1">
            <w:r w:rsidRPr="009E26D8">
              <w:rPr>
                <w:rStyle w:val="Hyperlink"/>
                <w:b/>
                <w:bCs/>
                <w:noProof/>
              </w:rPr>
              <w:t>Degree Requirements (A3.12b)</w:t>
            </w:r>
            <w:r>
              <w:rPr>
                <w:noProof/>
                <w:webHidden/>
              </w:rPr>
              <w:tab/>
            </w:r>
            <w:r>
              <w:rPr>
                <w:noProof/>
                <w:webHidden/>
              </w:rPr>
              <w:fldChar w:fldCharType="begin"/>
            </w:r>
            <w:r>
              <w:rPr>
                <w:noProof/>
                <w:webHidden/>
              </w:rPr>
              <w:instrText xml:space="preserve"> PAGEREF _Toc237526207 \h </w:instrText>
            </w:r>
            <w:r>
              <w:rPr>
                <w:noProof/>
                <w:webHidden/>
              </w:rPr>
            </w:r>
            <w:r>
              <w:rPr>
                <w:noProof/>
                <w:webHidden/>
              </w:rPr>
              <w:fldChar w:fldCharType="separate"/>
            </w:r>
            <w:r>
              <w:rPr>
                <w:noProof/>
                <w:webHidden/>
              </w:rPr>
              <w:t>15</w:t>
            </w:r>
            <w:r>
              <w:rPr>
                <w:noProof/>
                <w:webHidden/>
              </w:rPr>
              <w:fldChar w:fldCharType="end"/>
            </w:r>
          </w:hyperlink>
        </w:p>
        <w:p w14:paraId="21730E00" w14:textId="7F4A367E" w:rsidR="00995BE3" w:rsidRDefault="00995BE3">
          <w:pPr>
            <w:pStyle w:val="TOC2"/>
            <w:tabs>
              <w:tab w:val="right" w:leader="dot" w:pos="9350"/>
            </w:tabs>
            <w:rPr>
              <w:rFonts w:eastAsiaTheme="minorEastAsia"/>
              <w:noProof/>
              <w:sz w:val="24"/>
              <w:szCs w:val="24"/>
            </w:rPr>
          </w:pPr>
          <w:hyperlink w:anchor="_Toc237526208" w:history="1">
            <w:r w:rsidRPr="009E26D8">
              <w:rPr>
                <w:rStyle w:val="Hyperlink"/>
                <w:b/>
                <w:bCs/>
                <w:noProof/>
              </w:rPr>
              <w:t>Prerequisite Coursework Requirements (A3.12b)</w:t>
            </w:r>
            <w:r>
              <w:rPr>
                <w:noProof/>
                <w:webHidden/>
              </w:rPr>
              <w:tab/>
            </w:r>
            <w:r>
              <w:rPr>
                <w:noProof/>
                <w:webHidden/>
              </w:rPr>
              <w:fldChar w:fldCharType="begin"/>
            </w:r>
            <w:r>
              <w:rPr>
                <w:noProof/>
                <w:webHidden/>
              </w:rPr>
              <w:instrText xml:space="preserve"> PAGEREF _Toc237526208 \h </w:instrText>
            </w:r>
            <w:r>
              <w:rPr>
                <w:noProof/>
                <w:webHidden/>
              </w:rPr>
            </w:r>
            <w:r>
              <w:rPr>
                <w:noProof/>
                <w:webHidden/>
              </w:rPr>
              <w:fldChar w:fldCharType="separate"/>
            </w:r>
            <w:r>
              <w:rPr>
                <w:noProof/>
                <w:webHidden/>
              </w:rPr>
              <w:t>15</w:t>
            </w:r>
            <w:r>
              <w:rPr>
                <w:noProof/>
                <w:webHidden/>
              </w:rPr>
              <w:fldChar w:fldCharType="end"/>
            </w:r>
          </w:hyperlink>
        </w:p>
        <w:p w14:paraId="55ECD0F8" w14:textId="34CE3CE6" w:rsidR="00995BE3" w:rsidRDefault="00995BE3">
          <w:pPr>
            <w:pStyle w:val="TOC2"/>
            <w:tabs>
              <w:tab w:val="right" w:leader="dot" w:pos="9350"/>
            </w:tabs>
            <w:rPr>
              <w:rFonts w:eastAsiaTheme="minorEastAsia"/>
              <w:noProof/>
              <w:sz w:val="24"/>
              <w:szCs w:val="24"/>
            </w:rPr>
          </w:pPr>
          <w:hyperlink w:anchor="_Toc237526209" w:history="1">
            <w:r w:rsidRPr="009E26D8">
              <w:rPr>
                <w:rStyle w:val="Hyperlink"/>
                <w:b/>
                <w:bCs/>
                <w:noProof/>
              </w:rPr>
              <w:t>GPA Requirements (A3.12b)</w:t>
            </w:r>
            <w:r>
              <w:rPr>
                <w:noProof/>
                <w:webHidden/>
              </w:rPr>
              <w:tab/>
            </w:r>
            <w:r>
              <w:rPr>
                <w:noProof/>
                <w:webHidden/>
              </w:rPr>
              <w:fldChar w:fldCharType="begin"/>
            </w:r>
            <w:r>
              <w:rPr>
                <w:noProof/>
                <w:webHidden/>
              </w:rPr>
              <w:instrText xml:space="preserve"> PAGEREF _Toc237526209 \h </w:instrText>
            </w:r>
            <w:r>
              <w:rPr>
                <w:noProof/>
                <w:webHidden/>
              </w:rPr>
            </w:r>
            <w:r>
              <w:rPr>
                <w:noProof/>
                <w:webHidden/>
              </w:rPr>
              <w:fldChar w:fldCharType="separate"/>
            </w:r>
            <w:r>
              <w:rPr>
                <w:noProof/>
                <w:webHidden/>
              </w:rPr>
              <w:t>16</w:t>
            </w:r>
            <w:r>
              <w:rPr>
                <w:noProof/>
                <w:webHidden/>
              </w:rPr>
              <w:fldChar w:fldCharType="end"/>
            </w:r>
          </w:hyperlink>
        </w:p>
        <w:p w14:paraId="7919920E" w14:textId="7B0A7A33" w:rsidR="00995BE3" w:rsidRDefault="00995BE3">
          <w:pPr>
            <w:pStyle w:val="TOC2"/>
            <w:tabs>
              <w:tab w:val="right" w:leader="dot" w:pos="9350"/>
            </w:tabs>
            <w:rPr>
              <w:rFonts w:eastAsiaTheme="minorEastAsia"/>
              <w:noProof/>
              <w:sz w:val="24"/>
              <w:szCs w:val="24"/>
            </w:rPr>
          </w:pPr>
          <w:hyperlink w:anchor="_Toc237526210" w:history="1">
            <w:r w:rsidRPr="009E26D8">
              <w:rPr>
                <w:rStyle w:val="Hyperlink"/>
                <w:b/>
                <w:bCs/>
                <w:noProof/>
              </w:rPr>
              <w:t>Graduate Record Examination (GRE) Requirement (A3.12b)</w:t>
            </w:r>
            <w:r>
              <w:rPr>
                <w:noProof/>
                <w:webHidden/>
              </w:rPr>
              <w:tab/>
            </w:r>
            <w:r>
              <w:rPr>
                <w:noProof/>
                <w:webHidden/>
              </w:rPr>
              <w:fldChar w:fldCharType="begin"/>
            </w:r>
            <w:r>
              <w:rPr>
                <w:noProof/>
                <w:webHidden/>
              </w:rPr>
              <w:instrText xml:space="preserve"> PAGEREF _Toc237526210 \h </w:instrText>
            </w:r>
            <w:r>
              <w:rPr>
                <w:noProof/>
                <w:webHidden/>
              </w:rPr>
            </w:r>
            <w:r>
              <w:rPr>
                <w:noProof/>
                <w:webHidden/>
              </w:rPr>
              <w:fldChar w:fldCharType="separate"/>
            </w:r>
            <w:r>
              <w:rPr>
                <w:noProof/>
                <w:webHidden/>
              </w:rPr>
              <w:t>16</w:t>
            </w:r>
            <w:r>
              <w:rPr>
                <w:noProof/>
                <w:webHidden/>
              </w:rPr>
              <w:fldChar w:fldCharType="end"/>
            </w:r>
          </w:hyperlink>
        </w:p>
        <w:p w14:paraId="65052CBA" w14:textId="5EF8D981" w:rsidR="00995BE3" w:rsidRDefault="00995BE3">
          <w:pPr>
            <w:pStyle w:val="TOC2"/>
            <w:tabs>
              <w:tab w:val="right" w:leader="dot" w:pos="9350"/>
            </w:tabs>
            <w:rPr>
              <w:rFonts w:eastAsiaTheme="minorEastAsia"/>
              <w:noProof/>
              <w:sz w:val="24"/>
              <w:szCs w:val="24"/>
            </w:rPr>
          </w:pPr>
          <w:hyperlink w:anchor="_Toc237526211" w:history="1">
            <w:r w:rsidRPr="009E26D8">
              <w:rPr>
                <w:rStyle w:val="Hyperlink"/>
                <w:b/>
                <w:bCs/>
                <w:noProof/>
              </w:rPr>
              <w:t>Language Requirement (A3.12b)</w:t>
            </w:r>
            <w:r>
              <w:rPr>
                <w:noProof/>
                <w:webHidden/>
              </w:rPr>
              <w:tab/>
            </w:r>
            <w:r>
              <w:rPr>
                <w:noProof/>
                <w:webHidden/>
              </w:rPr>
              <w:fldChar w:fldCharType="begin"/>
            </w:r>
            <w:r>
              <w:rPr>
                <w:noProof/>
                <w:webHidden/>
              </w:rPr>
              <w:instrText xml:space="preserve"> PAGEREF _Toc237526211 \h </w:instrText>
            </w:r>
            <w:r>
              <w:rPr>
                <w:noProof/>
                <w:webHidden/>
              </w:rPr>
            </w:r>
            <w:r>
              <w:rPr>
                <w:noProof/>
                <w:webHidden/>
              </w:rPr>
              <w:fldChar w:fldCharType="separate"/>
            </w:r>
            <w:r>
              <w:rPr>
                <w:noProof/>
                <w:webHidden/>
              </w:rPr>
              <w:t>16</w:t>
            </w:r>
            <w:r>
              <w:rPr>
                <w:noProof/>
                <w:webHidden/>
              </w:rPr>
              <w:fldChar w:fldCharType="end"/>
            </w:r>
          </w:hyperlink>
        </w:p>
        <w:p w14:paraId="1291CF56" w14:textId="6FF2E327" w:rsidR="00995BE3" w:rsidRDefault="00995BE3">
          <w:pPr>
            <w:pStyle w:val="TOC2"/>
            <w:tabs>
              <w:tab w:val="right" w:leader="dot" w:pos="9350"/>
            </w:tabs>
            <w:rPr>
              <w:rFonts w:eastAsiaTheme="minorEastAsia"/>
              <w:noProof/>
              <w:sz w:val="24"/>
              <w:szCs w:val="24"/>
            </w:rPr>
          </w:pPr>
          <w:hyperlink w:anchor="_Toc237526212" w:history="1">
            <w:r w:rsidRPr="009E26D8">
              <w:rPr>
                <w:rStyle w:val="Hyperlink"/>
                <w:b/>
                <w:bCs/>
                <w:noProof/>
              </w:rPr>
              <w:t>Health-Care Related Experience Requirements (A3.12d)</w:t>
            </w:r>
            <w:r>
              <w:rPr>
                <w:noProof/>
                <w:webHidden/>
              </w:rPr>
              <w:tab/>
            </w:r>
            <w:r>
              <w:rPr>
                <w:noProof/>
                <w:webHidden/>
              </w:rPr>
              <w:fldChar w:fldCharType="begin"/>
            </w:r>
            <w:r>
              <w:rPr>
                <w:noProof/>
                <w:webHidden/>
              </w:rPr>
              <w:instrText xml:space="preserve"> PAGEREF _Toc237526212 \h </w:instrText>
            </w:r>
            <w:r>
              <w:rPr>
                <w:noProof/>
                <w:webHidden/>
              </w:rPr>
            </w:r>
            <w:r>
              <w:rPr>
                <w:noProof/>
                <w:webHidden/>
              </w:rPr>
              <w:fldChar w:fldCharType="separate"/>
            </w:r>
            <w:r>
              <w:rPr>
                <w:noProof/>
                <w:webHidden/>
              </w:rPr>
              <w:t>16</w:t>
            </w:r>
            <w:r>
              <w:rPr>
                <w:noProof/>
                <w:webHidden/>
              </w:rPr>
              <w:fldChar w:fldCharType="end"/>
            </w:r>
          </w:hyperlink>
        </w:p>
        <w:p w14:paraId="7ECBE211" w14:textId="4D5DCE94" w:rsidR="00995BE3" w:rsidRDefault="00995BE3">
          <w:pPr>
            <w:pStyle w:val="TOC2"/>
            <w:tabs>
              <w:tab w:val="right" w:leader="dot" w:pos="9350"/>
            </w:tabs>
            <w:rPr>
              <w:rFonts w:eastAsiaTheme="minorEastAsia"/>
              <w:noProof/>
              <w:sz w:val="24"/>
              <w:szCs w:val="24"/>
            </w:rPr>
          </w:pPr>
          <w:hyperlink w:anchor="_Toc237526213" w:history="1">
            <w:r w:rsidRPr="009E26D8">
              <w:rPr>
                <w:rStyle w:val="Hyperlink"/>
                <w:b/>
                <w:bCs/>
                <w:noProof/>
              </w:rPr>
              <w:t>Letters of Reference Requirement</w:t>
            </w:r>
            <w:r>
              <w:rPr>
                <w:noProof/>
                <w:webHidden/>
              </w:rPr>
              <w:tab/>
            </w:r>
            <w:r>
              <w:rPr>
                <w:noProof/>
                <w:webHidden/>
              </w:rPr>
              <w:fldChar w:fldCharType="begin"/>
            </w:r>
            <w:r>
              <w:rPr>
                <w:noProof/>
                <w:webHidden/>
              </w:rPr>
              <w:instrText xml:space="preserve"> PAGEREF _Toc237526213 \h </w:instrText>
            </w:r>
            <w:r>
              <w:rPr>
                <w:noProof/>
                <w:webHidden/>
              </w:rPr>
            </w:r>
            <w:r>
              <w:rPr>
                <w:noProof/>
                <w:webHidden/>
              </w:rPr>
              <w:fldChar w:fldCharType="separate"/>
            </w:r>
            <w:r>
              <w:rPr>
                <w:noProof/>
                <w:webHidden/>
              </w:rPr>
              <w:t>16</w:t>
            </w:r>
            <w:r>
              <w:rPr>
                <w:noProof/>
                <w:webHidden/>
              </w:rPr>
              <w:fldChar w:fldCharType="end"/>
            </w:r>
          </w:hyperlink>
        </w:p>
        <w:p w14:paraId="6EAC9F7B" w14:textId="59E10949" w:rsidR="00995BE3" w:rsidRDefault="00995BE3">
          <w:pPr>
            <w:pStyle w:val="TOC2"/>
            <w:tabs>
              <w:tab w:val="right" w:leader="dot" w:pos="9350"/>
            </w:tabs>
            <w:rPr>
              <w:rFonts w:eastAsiaTheme="minorEastAsia"/>
              <w:noProof/>
              <w:sz w:val="24"/>
              <w:szCs w:val="24"/>
            </w:rPr>
          </w:pPr>
          <w:hyperlink w:anchor="_Toc237526214" w:history="1">
            <w:r w:rsidRPr="009E26D8">
              <w:rPr>
                <w:rStyle w:val="Hyperlink"/>
                <w:b/>
                <w:bCs/>
                <w:noProof/>
              </w:rPr>
              <w:t>Preferences (A3.12a)</w:t>
            </w:r>
            <w:r>
              <w:rPr>
                <w:noProof/>
                <w:webHidden/>
              </w:rPr>
              <w:tab/>
            </w:r>
            <w:r>
              <w:rPr>
                <w:noProof/>
                <w:webHidden/>
              </w:rPr>
              <w:fldChar w:fldCharType="begin"/>
            </w:r>
            <w:r>
              <w:rPr>
                <w:noProof/>
                <w:webHidden/>
              </w:rPr>
              <w:instrText xml:space="preserve"> PAGEREF _Toc237526214 \h </w:instrText>
            </w:r>
            <w:r>
              <w:rPr>
                <w:noProof/>
                <w:webHidden/>
              </w:rPr>
            </w:r>
            <w:r>
              <w:rPr>
                <w:noProof/>
                <w:webHidden/>
              </w:rPr>
              <w:fldChar w:fldCharType="separate"/>
            </w:r>
            <w:r>
              <w:rPr>
                <w:noProof/>
                <w:webHidden/>
              </w:rPr>
              <w:t>17</w:t>
            </w:r>
            <w:r>
              <w:rPr>
                <w:noProof/>
                <w:webHidden/>
              </w:rPr>
              <w:fldChar w:fldCharType="end"/>
            </w:r>
          </w:hyperlink>
        </w:p>
        <w:p w14:paraId="6F6F34E1" w14:textId="663877CB" w:rsidR="00995BE3" w:rsidRDefault="00995BE3">
          <w:pPr>
            <w:pStyle w:val="TOC2"/>
            <w:tabs>
              <w:tab w:val="right" w:leader="dot" w:pos="9350"/>
            </w:tabs>
            <w:rPr>
              <w:rFonts w:eastAsiaTheme="minorEastAsia"/>
              <w:noProof/>
              <w:sz w:val="24"/>
              <w:szCs w:val="24"/>
            </w:rPr>
          </w:pPr>
          <w:hyperlink w:anchor="_Toc237526215" w:history="1">
            <w:r w:rsidRPr="009E26D8">
              <w:rPr>
                <w:rStyle w:val="Hyperlink"/>
                <w:b/>
                <w:bCs/>
                <w:noProof/>
              </w:rPr>
              <w:t>Personal Statement</w:t>
            </w:r>
            <w:r>
              <w:rPr>
                <w:noProof/>
                <w:webHidden/>
              </w:rPr>
              <w:tab/>
            </w:r>
            <w:r>
              <w:rPr>
                <w:noProof/>
                <w:webHidden/>
              </w:rPr>
              <w:fldChar w:fldCharType="begin"/>
            </w:r>
            <w:r>
              <w:rPr>
                <w:noProof/>
                <w:webHidden/>
              </w:rPr>
              <w:instrText xml:space="preserve"> PAGEREF _Toc237526215 \h </w:instrText>
            </w:r>
            <w:r>
              <w:rPr>
                <w:noProof/>
                <w:webHidden/>
              </w:rPr>
            </w:r>
            <w:r>
              <w:rPr>
                <w:noProof/>
                <w:webHidden/>
              </w:rPr>
              <w:fldChar w:fldCharType="separate"/>
            </w:r>
            <w:r>
              <w:rPr>
                <w:noProof/>
                <w:webHidden/>
              </w:rPr>
              <w:t>17</w:t>
            </w:r>
            <w:r>
              <w:rPr>
                <w:noProof/>
                <w:webHidden/>
              </w:rPr>
              <w:fldChar w:fldCharType="end"/>
            </w:r>
          </w:hyperlink>
        </w:p>
        <w:p w14:paraId="184C9E0B" w14:textId="218BE931" w:rsidR="00995BE3" w:rsidRDefault="00995BE3">
          <w:pPr>
            <w:pStyle w:val="TOC2"/>
            <w:tabs>
              <w:tab w:val="right" w:leader="dot" w:pos="9350"/>
            </w:tabs>
            <w:rPr>
              <w:rFonts w:eastAsiaTheme="minorEastAsia"/>
              <w:noProof/>
              <w:sz w:val="24"/>
              <w:szCs w:val="24"/>
            </w:rPr>
          </w:pPr>
          <w:hyperlink w:anchor="_Toc237526216" w:history="1">
            <w:r w:rsidRPr="009E26D8">
              <w:rPr>
                <w:rStyle w:val="Hyperlink"/>
                <w:b/>
                <w:bCs/>
                <w:noProof/>
              </w:rPr>
              <w:t>AHA BLS Certification Requirement</w:t>
            </w:r>
            <w:r>
              <w:rPr>
                <w:noProof/>
                <w:webHidden/>
              </w:rPr>
              <w:tab/>
            </w:r>
            <w:r>
              <w:rPr>
                <w:noProof/>
                <w:webHidden/>
              </w:rPr>
              <w:fldChar w:fldCharType="begin"/>
            </w:r>
            <w:r>
              <w:rPr>
                <w:noProof/>
                <w:webHidden/>
              </w:rPr>
              <w:instrText xml:space="preserve"> PAGEREF _Toc237526216 \h </w:instrText>
            </w:r>
            <w:r>
              <w:rPr>
                <w:noProof/>
                <w:webHidden/>
              </w:rPr>
            </w:r>
            <w:r>
              <w:rPr>
                <w:noProof/>
                <w:webHidden/>
              </w:rPr>
              <w:fldChar w:fldCharType="separate"/>
            </w:r>
            <w:r>
              <w:rPr>
                <w:noProof/>
                <w:webHidden/>
              </w:rPr>
              <w:t>17</w:t>
            </w:r>
            <w:r>
              <w:rPr>
                <w:noProof/>
                <w:webHidden/>
              </w:rPr>
              <w:fldChar w:fldCharType="end"/>
            </w:r>
          </w:hyperlink>
        </w:p>
        <w:p w14:paraId="4E57BAAD" w14:textId="66DA2331" w:rsidR="00995BE3" w:rsidRDefault="00995BE3">
          <w:pPr>
            <w:pStyle w:val="TOC2"/>
            <w:tabs>
              <w:tab w:val="right" w:leader="dot" w:pos="9350"/>
            </w:tabs>
            <w:rPr>
              <w:rFonts w:eastAsiaTheme="minorEastAsia"/>
              <w:noProof/>
              <w:sz w:val="24"/>
              <w:szCs w:val="24"/>
            </w:rPr>
          </w:pPr>
          <w:hyperlink w:anchor="_Toc237526217" w:history="1">
            <w:r w:rsidRPr="009E26D8">
              <w:rPr>
                <w:rStyle w:val="Hyperlink"/>
                <w:b/>
                <w:bCs/>
                <w:noProof/>
              </w:rPr>
              <w:t>Medical Terminology</w:t>
            </w:r>
            <w:r>
              <w:rPr>
                <w:noProof/>
                <w:webHidden/>
              </w:rPr>
              <w:tab/>
            </w:r>
            <w:r>
              <w:rPr>
                <w:noProof/>
                <w:webHidden/>
              </w:rPr>
              <w:fldChar w:fldCharType="begin"/>
            </w:r>
            <w:r>
              <w:rPr>
                <w:noProof/>
                <w:webHidden/>
              </w:rPr>
              <w:instrText xml:space="preserve"> PAGEREF _Toc237526217 \h </w:instrText>
            </w:r>
            <w:r>
              <w:rPr>
                <w:noProof/>
                <w:webHidden/>
              </w:rPr>
            </w:r>
            <w:r>
              <w:rPr>
                <w:noProof/>
                <w:webHidden/>
              </w:rPr>
              <w:fldChar w:fldCharType="separate"/>
            </w:r>
            <w:r>
              <w:rPr>
                <w:noProof/>
                <w:webHidden/>
              </w:rPr>
              <w:t>17</w:t>
            </w:r>
            <w:r>
              <w:rPr>
                <w:noProof/>
                <w:webHidden/>
              </w:rPr>
              <w:fldChar w:fldCharType="end"/>
            </w:r>
          </w:hyperlink>
        </w:p>
        <w:p w14:paraId="16A15EE9" w14:textId="5DDD2AB8" w:rsidR="00995BE3" w:rsidRDefault="00995BE3">
          <w:pPr>
            <w:pStyle w:val="TOC1"/>
            <w:rPr>
              <w:rFonts w:eastAsiaTheme="minorEastAsia"/>
              <w:noProof/>
              <w:sz w:val="24"/>
              <w:szCs w:val="24"/>
            </w:rPr>
          </w:pPr>
          <w:hyperlink w:anchor="_Toc237526218" w:history="1">
            <w:r w:rsidRPr="009E26D8">
              <w:rPr>
                <w:rStyle w:val="Hyperlink"/>
                <w:b/>
                <w:bCs/>
                <w:noProof/>
              </w:rPr>
              <w:t>Interviews</w:t>
            </w:r>
            <w:r>
              <w:rPr>
                <w:noProof/>
                <w:webHidden/>
              </w:rPr>
              <w:tab/>
            </w:r>
            <w:r>
              <w:rPr>
                <w:noProof/>
                <w:webHidden/>
              </w:rPr>
              <w:fldChar w:fldCharType="begin"/>
            </w:r>
            <w:r>
              <w:rPr>
                <w:noProof/>
                <w:webHidden/>
              </w:rPr>
              <w:instrText xml:space="preserve"> PAGEREF _Toc237526218 \h </w:instrText>
            </w:r>
            <w:r>
              <w:rPr>
                <w:noProof/>
                <w:webHidden/>
              </w:rPr>
            </w:r>
            <w:r>
              <w:rPr>
                <w:noProof/>
                <w:webHidden/>
              </w:rPr>
              <w:fldChar w:fldCharType="separate"/>
            </w:r>
            <w:r>
              <w:rPr>
                <w:noProof/>
                <w:webHidden/>
              </w:rPr>
              <w:t>17</w:t>
            </w:r>
            <w:r>
              <w:rPr>
                <w:noProof/>
                <w:webHidden/>
              </w:rPr>
              <w:fldChar w:fldCharType="end"/>
            </w:r>
          </w:hyperlink>
        </w:p>
        <w:p w14:paraId="47C2BEE0" w14:textId="4B498CF1" w:rsidR="00995BE3" w:rsidRDefault="00995BE3">
          <w:pPr>
            <w:pStyle w:val="TOC1"/>
            <w:rPr>
              <w:rFonts w:eastAsiaTheme="minorEastAsia"/>
              <w:noProof/>
              <w:sz w:val="24"/>
              <w:szCs w:val="24"/>
            </w:rPr>
          </w:pPr>
          <w:hyperlink w:anchor="_Toc237526219" w:history="1">
            <w:r w:rsidRPr="009E26D8">
              <w:rPr>
                <w:rStyle w:val="Hyperlink"/>
                <w:b/>
                <w:bCs/>
                <w:noProof/>
              </w:rPr>
              <w:t>Required Seat Deposit</w:t>
            </w:r>
            <w:r>
              <w:rPr>
                <w:noProof/>
                <w:webHidden/>
              </w:rPr>
              <w:tab/>
            </w:r>
            <w:r>
              <w:rPr>
                <w:noProof/>
                <w:webHidden/>
              </w:rPr>
              <w:fldChar w:fldCharType="begin"/>
            </w:r>
            <w:r>
              <w:rPr>
                <w:noProof/>
                <w:webHidden/>
              </w:rPr>
              <w:instrText xml:space="preserve"> PAGEREF _Toc237526219 \h </w:instrText>
            </w:r>
            <w:r>
              <w:rPr>
                <w:noProof/>
                <w:webHidden/>
              </w:rPr>
            </w:r>
            <w:r>
              <w:rPr>
                <w:noProof/>
                <w:webHidden/>
              </w:rPr>
              <w:fldChar w:fldCharType="separate"/>
            </w:r>
            <w:r>
              <w:rPr>
                <w:noProof/>
                <w:webHidden/>
              </w:rPr>
              <w:t>18</w:t>
            </w:r>
            <w:r>
              <w:rPr>
                <w:noProof/>
                <w:webHidden/>
              </w:rPr>
              <w:fldChar w:fldCharType="end"/>
            </w:r>
          </w:hyperlink>
        </w:p>
        <w:p w14:paraId="152173FD" w14:textId="1E5F8CDB" w:rsidR="00995BE3" w:rsidRDefault="00995BE3">
          <w:pPr>
            <w:pStyle w:val="TOC2"/>
            <w:tabs>
              <w:tab w:val="right" w:leader="dot" w:pos="9350"/>
            </w:tabs>
            <w:rPr>
              <w:rFonts w:eastAsiaTheme="minorEastAsia"/>
              <w:noProof/>
              <w:sz w:val="24"/>
              <w:szCs w:val="24"/>
            </w:rPr>
          </w:pPr>
          <w:hyperlink w:anchor="_Toc237526220" w:history="1">
            <w:r w:rsidRPr="009E26D8">
              <w:rPr>
                <w:rStyle w:val="Hyperlink"/>
                <w:b/>
                <w:bCs/>
                <w:noProof/>
              </w:rPr>
              <w:t>Deferral Policy</w:t>
            </w:r>
            <w:r>
              <w:rPr>
                <w:noProof/>
                <w:webHidden/>
              </w:rPr>
              <w:tab/>
            </w:r>
            <w:r>
              <w:rPr>
                <w:noProof/>
                <w:webHidden/>
              </w:rPr>
              <w:fldChar w:fldCharType="begin"/>
            </w:r>
            <w:r>
              <w:rPr>
                <w:noProof/>
                <w:webHidden/>
              </w:rPr>
              <w:instrText xml:space="preserve"> PAGEREF _Toc237526220 \h </w:instrText>
            </w:r>
            <w:r>
              <w:rPr>
                <w:noProof/>
                <w:webHidden/>
              </w:rPr>
            </w:r>
            <w:r>
              <w:rPr>
                <w:noProof/>
                <w:webHidden/>
              </w:rPr>
              <w:fldChar w:fldCharType="separate"/>
            </w:r>
            <w:r>
              <w:rPr>
                <w:noProof/>
                <w:webHidden/>
              </w:rPr>
              <w:t>18</w:t>
            </w:r>
            <w:r>
              <w:rPr>
                <w:noProof/>
                <w:webHidden/>
              </w:rPr>
              <w:fldChar w:fldCharType="end"/>
            </w:r>
          </w:hyperlink>
        </w:p>
        <w:p w14:paraId="3F6B77DE" w14:textId="14FB3955" w:rsidR="00995BE3" w:rsidRDefault="00995BE3">
          <w:pPr>
            <w:pStyle w:val="TOC1"/>
            <w:rPr>
              <w:rFonts w:eastAsiaTheme="minorEastAsia"/>
              <w:noProof/>
              <w:sz w:val="24"/>
              <w:szCs w:val="24"/>
            </w:rPr>
          </w:pPr>
          <w:hyperlink w:anchor="_Toc237526221" w:history="1">
            <w:r w:rsidRPr="009E26D8">
              <w:rPr>
                <w:rStyle w:val="Hyperlink"/>
                <w:b/>
                <w:bCs/>
                <w:noProof/>
              </w:rPr>
              <w:t>Admission Process Timeline</w:t>
            </w:r>
            <w:r>
              <w:rPr>
                <w:noProof/>
                <w:webHidden/>
              </w:rPr>
              <w:tab/>
            </w:r>
            <w:r>
              <w:rPr>
                <w:noProof/>
                <w:webHidden/>
              </w:rPr>
              <w:fldChar w:fldCharType="begin"/>
            </w:r>
            <w:r>
              <w:rPr>
                <w:noProof/>
                <w:webHidden/>
              </w:rPr>
              <w:instrText xml:space="preserve"> PAGEREF _Toc237526221 \h </w:instrText>
            </w:r>
            <w:r>
              <w:rPr>
                <w:noProof/>
                <w:webHidden/>
              </w:rPr>
            </w:r>
            <w:r>
              <w:rPr>
                <w:noProof/>
                <w:webHidden/>
              </w:rPr>
              <w:fldChar w:fldCharType="separate"/>
            </w:r>
            <w:r>
              <w:rPr>
                <w:noProof/>
                <w:webHidden/>
              </w:rPr>
              <w:t>18</w:t>
            </w:r>
            <w:r>
              <w:rPr>
                <w:noProof/>
                <w:webHidden/>
              </w:rPr>
              <w:fldChar w:fldCharType="end"/>
            </w:r>
          </w:hyperlink>
        </w:p>
        <w:p w14:paraId="18E25A04" w14:textId="326F8FB1" w:rsidR="00995BE3" w:rsidRDefault="00995BE3">
          <w:pPr>
            <w:pStyle w:val="TOC1"/>
            <w:rPr>
              <w:rFonts w:eastAsiaTheme="minorEastAsia"/>
              <w:noProof/>
              <w:sz w:val="24"/>
              <w:szCs w:val="24"/>
            </w:rPr>
          </w:pPr>
          <w:hyperlink w:anchor="_Toc237526222" w:history="1">
            <w:r w:rsidRPr="009E26D8">
              <w:rPr>
                <w:rStyle w:val="Hyperlink"/>
                <w:b/>
                <w:bCs/>
                <w:noProof/>
              </w:rPr>
              <w:t>Other Policies Related to Admissions</w:t>
            </w:r>
            <w:r>
              <w:rPr>
                <w:noProof/>
                <w:webHidden/>
              </w:rPr>
              <w:tab/>
            </w:r>
            <w:r>
              <w:rPr>
                <w:noProof/>
                <w:webHidden/>
              </w:rPr>
              <w:fldChar w:fldCharType="begin"/>
            </w:r>
            <w:r>
              <w:rPr>
                <w:noProof/>
                <w:webHidden/>
              </w:rPr>
              <w:instrText xml:space="preserve"> PAGEREF _Toc237526222 \h </w:instrText>
            </w:r>
            <w:r>
              <w:rPr>
                <w:noProof/>
                <w:webHidden/>
              </w:rPr>
            </w:r>
            <w:r>
              <w:rPr>
                <w:noProof/>
                <w:webHidden/>
              </w:rPr>
              <w:fldChar w:fldCharType="separate"/>
            </w:r>
            <w:r>
              <w:rPr>
                <w:noProof/>
                <w:webHidden/>
              </w:rPr>
              <w:t>18</w:t>
            </w:r>
            <w:r>
              <w:rPr>
                <w:noProof/>
                <w:webHidden/>
              </w:rPr>
              <w:fldChar w:fldCharType="end"/>
            </w:r>
          </w:hyperlink>
        </w:p>
        <w:p w14:paraId="3EA4012D" w14:textId="7388EEC3" w:rsidR="00995BE3" w:rsidRDefault="00995BE3">
          <w:pPr>
            <w:pStyle w:val="TOC2"/>
            <w:tabs>
              <w:tab w:val="right" w:leader="dot" w:pos="9350"/>
            </w:tabs>
            <w:rPr>
              <w:rFonts w:eastAsiaTheme="minorEastAsia"/>
              <w:noProof/>
              <w:sz w:val="24"/>
              <w:szCs w:val="24"/>
            </w:rPr>
          </w:pPr>
          <w:hyperlink w:anchor="_Toc237526223" w:history="1">
            <w:r w:rsidRPr="009E26D8">
              <w:rPr>
                <w:rStyle w:val="Hyperlink"/>
                <w:b/>
                <w:bCs/>
                <w:noProof/>
              </w:rPr>
              <w:t>BCPA Student Re-Application</w:t>
            </w:r>
            <w:r>
              <w:rPr>
                <w:noProof/>
                <w:webHidden/>
              </w:rPr>
              <w:tab/>
            </w:r>
            <w:r>
              <w:rPr>
                <w:noProof/>
                <w:webHidden/>
              </w:rPr>
              <w:fldChar w:fldCharType="begin"/>
            </w:r>
            <w:r>
              <w:rPr>
                <w:noProof/>
                <w:webHidden/>
              </w:rPr>
              <w:instrText xml:space="preserve"> PAGEREF _Toc237526223 \h </w:instrText>
            </w:r>
            <w:r>
              <w:rPr>
                <w:noProof/>
                <w:webHidden/>
              </w:rPr>
            </w:r>
            <w:r>
              <w:rPr>
                <w:noProof/>
                <w:webHidden/>
              </w:rPr>
              <w:fldChar w:fldCharType="separate"/>
            </w:r>
            <w:r>
              <w:rPr>
                <w:noProof/>
                <w:webHidden/>
              </w:rPr>
              <w:t>18</w:t>
            </w:r>
            <w:r>
              <w:rPr>
                <w:noProof/>
                <w:webHidden/>
              </w:rPr>
              <w:fldChar w:fldCharType="end"/>
            </w:r>
          </w:hyperlink>
        </w:p>
        <w:p w14:paraId="34CDFE41" w14:textId="1C5F1E67" w:rsidR="00995BE3" w:rsidRDefault="00995BE3">
          <w:pPr>
            <w:pStyle w:val="TOC2"/>
            <w:tabs>
              <w:tab w:val="right" w:leader="dot" w:pos="9350"/>
            </w:tabs>
            <w:rPr>
              <w:rFonts w:eastAsiaTheme="minorEastAsia"/>
              <w:noProof/>
              <w:sz w:val="24"/>
              <w:szCs w:val="24"/>
            </w:rPr>
          </w:pPr>
          <w:hyperlink w:anchor="_Toc237526224" w:history="1">
            <w:r w:rsidRPr="009E26D8">
              <w:rPr>
                <w:rStyle w:val="Hyperlink"/>
                <w:b/>
                <w:bCs/>
                <w:noProof/>
              </w:rPr>
              <w:t>Policies for Admissions of Faculty Family Member</w:t>
            </w:r>
            <w:r>
              <w:rPr>
                <w:noProof/>
                <w:webHidden/>
              </w:rPr>
              <w:tab/>
            </w:r>
            <w:r>
              <w:rPr>
                <w:noProof/>
                <w:webHidden/>
              </w:rPr>
              <w:fldChar w:fldCharType="begin"/>
            </w:r>
            <w:r>
              <w:rPr>
                <w:noProof/>
                <w:webHidden/>
              </w:rPr>
              <w:instrText xml:space="preserve"> PAGEREF _Toc237526224 \h </w:instrText>
            </w:r>
            <w:r>
              <w:rPr>
                <w:noProof/>
                <w:webHidden/>
              </w:rPr>
            </w:r>
            <w:r>
              <w:rPr>
                <w:noProof/>
                <w:webHidden/>
              </w:rPr>
              <w:fldChar w:fldCharType="separate"/>
            </w:r>
            <w:r>
              <w:rPr>
                <w:noProof/>
                <w:webHidden/>
              </w:rPr>
              <w:t>18</w:t>
            </w:r>
            <w:r>
              <w:rPr>
                <w:noProof/>
                <w:webHidden/>
              </w:rPr>
              <w:fldChar w:fldCharType="end"/>
            </w:r>
          </w:hyperlink>
        </w:p>
        <w:p w14:paraId="5D9FD476" w14:textId="062509E4" w:rsidR="00995BE3" w:rsidRDefault="00995BE3">
          <w:pPr>
            <w:pStyle w:val="TOC1"/>
            <w:rPr>
              <w:rFonts w:eastAsiaTheme="minorEastAsia"/>
              <w:noProof/>
              <w:sz w:val="24"/>
              <w:szCs w:val="24"/>
            </w:rPr>
          </w:pPr>
          <w:hyperlink w:anchor="_Toc237526225" w:history="1">
            <w:r w:rsidRPr="009E26D8">
              <w:rPr>
                <w:rStyle w:val="Hyperlink"/>
                <w:b/>
                <w:bCs/>
                <w:noProof/>
              </w:rPr>
              <w:t>PA Program Matriculation Requirements</w:t>
            </w:r>
            <w:r>
              <w:rPr>
                <w:noProof/>
                <w:webHidden/>
              </w:rPr>
              <w:tab/>
            </w:r>
            <w:r>
              <w:rPr>
                <w:noProof/>
                <w:webHidden/>
              </w:rPr>
              <w:fldChar w:fldCharType="begin"/>
            </w:r>
            <w:r>
              <w:rPr>
                <w:noProof/>
                <w:webHidden/>
              </w:rPr>
              <w:instrText xml:space="preserve"> PAGEREF _Toc237526225 \h </w:instrText>
            </w:r>
            <w:r>
              <w:rPr>
                <w:noProof/>
                <w:webHidden/>
              </w:rPr>
            </w:r>
            <w:r>
              <w:rPr>
                <w:noProof/>
                <w:webHidden/>
              </w:rPr>
              <w:fldChar w:fldCharType="separate"/>
            </w:r>
            <w:r>
              <w:rPr>
                <w:noProof/>
                <w:webHidden/>
              </w:rPr>
              <w:t>19</w:t>
            </w:r>
            <w:r>
              <w:rPr>
                <w:noProof/>
                <w:webHidden/>
              </w:rPr>
              <w:fldChar w:fldCharType="end"/>
            </w:r>
          </w:hyperlink>
        </w:p>
        <w:p w14:paraId="57A68C55" w14:textId="4F7933C7" w:rsidR="00995BE3" w:rsidRDefault="00995BE3">
          <w:pPr>
            <w:pStyle w:val="TOC2"/>
            <w:tabs>
              <w:tab w:val="right" w:leader="dot" w:pos="9350"/>
            </w:tabs>
            <w:rPr>
              <w:rFonts w:eastAsiaTheme="minorEastAsia"/>
              <w:noProof/>
              <w:sz w:val="24"/>
              <w:szCs w:val="24"/>
            </w:rPr>
          </w:pPr>
          <w:hyperlink w:anchor="_Toc237526226" w:history="1">
            <w:r w:rsidRPr="009E26D8">
              <w:rPr>
                <w:rStyle w:val="Hyperlink"/>
                <w:b/>
                <w:bCs/>
                <w:noProof/>
              </w:rPr>
              <w:t>Completion of Outstanding Conditional Acceptance Requirements</w:t>
            </w:r>
            <w:r>
              <w:rPr>
                <w:noProof/>
                <w:webHidden/>
              </w:rPr>
              <w:tab/>
            </w:r>
            <w:r>
              <w:rPr>
                <w:noProof/>
                <w:webHidden/>
              </w:rPr>
              <w:fldChar w:fldCharType="begin"/>
            </w:r>
            <w:r>
              <w:rPr>
                <w:noProof/>
                <w:webHidden/>
              </w:rPr>
              <w:instrText xml:space="preserve"> PAGEREF _Toc237526226 \h </w:instrText>
            </w:r>
            <w:r>
              <w:rPr>
                <w:noProof/>
                <w:webHidden/>
              </w:rPr>
            </w:r>
            <w:r>
              <w:rPr>
                <w:noProof/>
                <w:webHidden/>
              </w:rPr>
              <w:fldChar w:fldCharType="separate"/>
            </w:r>
            <w:r>
              <w:rPr>
                <w:noProof/>
                <w:webHidden/>
              </w:rPr>
              <w:t>19</w:t>
            </w:r>
            <w:r>
              <w:rPr>
                <w:noProof/>
                <w:webHidden/>
              </w:rPr>
              <w:fldChar w:fldCharType="end"/>
            </w:r>
          </w:hyperlink>
        </w:p>
        <w:p w14:paraId="2B626E13" w14:textId="3E350227" w:rsidR="00995BE3" w:rsidRDefault="00995BE3">
          <w:pPr>
            <w:pStyle w:val="TOC2"/>
            <w:tabs>
              <w:tab w:val="right" w:leader="dot" w:pos="9350"/>
            </w:tabs>
            <w:rPr>
              <w:rFonts w:eastAsiaTheme="minorEastAsia"/>
              <w:noProof/>
              <w:sz w:val="24"/>
              <w:szCs w:val="24"/>
            </w:rPr>
          </w:pPr>
          <w:hyperlink w:anchor="_Toc237526227" w:history="1">
            <w:r w:rsidRPr="009E26D8">
              <w:rPr>
                <w:rStyle w:val="Hyperlink"/>
                <w:b/>
                <w:bCs/>
                <w:noProof/>
              </w:rPr>
              <w:t>Background Check and Comprehensive Drug Screening Test Requirements</w:t>
            </w:r>
            <w:r>
              <w:rPr>
                <w:noProof/>
                <w:webHidden/>
              </w:rPr>
              <w:tab/>
            </w:r>
            <w:r>
              <w:rPr>
                <w:noProof/>
                <w:webHidden/>
              </w:rPr>
              <w:fldChar w:fldCharType="begin"/>
            </w:r>
            <w:r>
              <w:rPr>
                <w:noProof/>
                <w:webHidden/>
              </w:rPr>
              <w:instrText xml:space="preserve"> PAGEREF _Toc237526227 \h </w:instrText>
            </w:r>
            <w:r>
              <w:rPr>
                <w:noProof/>
                <w:webHidden/>
              </w:rPr>
            </w:r>
            <w:r>
              <w:rPr>
                <w:noProof/>
                <w:webHidden/>
              </w:rPr>
              <w:fldChar w:fldCharType="separate"/>
            </w:r>
            <w:r>
              <w:rPr>
                <w:noProof/>
                <w:webHidden/>
              </w:rPr>
              <w:t>19</w:t>
            </w:r>
            <w:r>
              <w:rPr>
                <w:noProof/>
                <w:webHidden/>
              </w:rPr>
              <w:fldChar w:fldCharType="end"/>
            </w:r>
          </w:hyperlink>
        </w:p>
        <w:p w14:paraId="7A259688" w14:textId="2D45B274" w:rsidR="00995BE3" w:rsidRDefault="00995BE3">
          <w:pPr>
            <w:pStyle w:val="TOC2"/>
            <w:tabs>
              <w:tab w:val="right" w:leader="dot" w:pos="9350"/>
            </w:tabs>
            <w:rPr>
              <w:rFonts w:eastAsiaTheme="minorEastAsia"/>
              <w:noProof/>
              <w:sz w:val="24"/>
              <w:szCs w:val="24"/>
            </w:rPr>
          </w:pPr>
          <w:hyperlink w:anchor="_Toc237526228" w:history="1">
            <w:r w:rsidRPr="009E26D8">
              <w:rPr>
                <w:rStyle w:val="Hyperlink"/>
                <w:b/>
                <w:bCs/>
                <w:noProof/>
              </w:rPr>
              <w:t>Health Insurance Requirement</w:t>
            </w:r>
            <w:r>
              <w:rPr>
                <w:noProof/>
                <w:webHidden/>
              </w:rPr>
              <w:tab/>
            </w:r>
            <w:r>
              <w:rPr>
                <w:noProof/>
                <w:webHidden/>
              </w:rPr>
              <w:fldChar w:fldCharType="begin"/>
            </w:r>
            <w:r>
              <w:rPr>
                <w:noProof/>
                <w:webHidden/>
              </w:rPr>
              <w:instrText xml:space="preserve"> PAGEREF _Toc237526228 \h </w:instrText>
            </w:r>
            <w:r>
              <w:rPr>
                <w:noProof/>
                <w:webHidden/>
              </w:rPr>
            </w:r>
            <w:r>
              <w:rPr>
                <w:noProof/>
                <w:webHidden/>
              </w:rPr>
              <w:fldChar w:fldCharType="separate"/>
            </w:r>
            <w:r>
              <w:rPr>
                <w:noProof/>
                <w:webHidden/>
              </w:rPr>
              <w:t>21</w:t>
            </w:r>
            <w:r>
              <w:rPr>
                <w:noProof/>
                <w:webHidden/>
              </w:rPr>
              <w:fldChar w:fldCharType="end"/>
            </w:r>
          </w:hyperlink>
        </w:p>
        <w:p w14:paraId="0F0CD220" w14:textId="3FE4A1ED" w:rsidR="00995BE3" w:rsidRDefault="00995BE3">
          <w:pPr>
            <w:pStyle w:val="TOC2"/>
            <w:tabs>
              <w:tab w:val="right" w:leader="dot" w:pos="9350"/>
            </w:tabs>
            <w:rPr>
              <w:rFonts w:eastAsiaTheme="minorEastAsia"/>
              <w:noProof/>
              <w:sz w:val="24"/>
              <w:szCs w:val="24"/>
            </w:rPr>
          </w:pPr>
          <w:hyperlink w:anchor="_Toc237526229" w:history="1">
            <w:r w:rsidRPr="009E26D8">
              <w:rPr>
                <w:rStyle w:val="Hyperlink"/>
                <w:b/>
                <w:bCs/>
                <w:noProof/>
              </w:rPr>
              <w:t>Immunization &amp; Health Examination Requirements (A3.09a)</w:t>
            </w:r>
            <w:r>
              <w:rPr>
                <w:noProof/>
                <w:webHidden/>
              </w:rPr>
              <w:tab/>
            </w:r>
            <w:r>
              <w:rPr>
                <w:noProof/>
                <w:webHidden/>
              </w:rPr>
              <w:fldChar w:fldCharType="begin"/>
            </w:r>
            <w:r>
              <w:rPr>
                <w:noProof/>
                <w:webHidden/>
              </w:rPr>
              <w:instrText xml:space="preserve"> PAGEREF _Toc237526229 \h </w:instrText>
            </w:r>
            <w:r>
              <w:rPr>
                <w:noProof/>
                <w:webHidden/>
              </w:rPr>
            </w:r>
            <w:r>
              <w:rPr>
                <w:noProof/>
                <w:webHidden/>
              </w:rPr>
              <w:fldChar w:fldCharType="separate"/>
            </w:r>
            <w:r>
              <w:rPr>
                <w:noProof/>
                <w:webHidden/>
              </w:rPr>
              <w:t>21</w:t>
            </w:r>
            <w:r>
              <w:rPr>
                <w:noProof/>
                <w:webHidden/>
              </w:rPr>
              <w:fldChar w:fldCharType="end"/>
            </w:r>
          </w:hyperlink>
        </w:p>
        <w:p w14:paraId="79E5CCB2" w14:textId="3C40CE42" w:rsidR="00995BE3" w:rsidRDefault="00995BE3">
          <w:pPr>
            <w:pStyle w:val="TOC2"/>
            <w:tabs>
              <w:tab w:val="right" w:leader="dot" w:pos="9350"/>
            </w:tabs>
            <w:rPr>
              <w:rFonts w:eastAsiaTheme="minorEastAsia"/>
              <w:noProof/>
              <w:sz w:val="24"/>
              <w:szCs w:val="24"/>
            </w:rPr>
          </w:pPr>
          <w:hyperlink w:anchor="_Toc237526230" w:history="1">
            <w:r w:rsidRPr="009E26D8">
              <w:rPr>
                <w:rStyle w:val="Hyperlink"/>
                <w:b/>
                <w:bCs/>
                <w:noProof/>
              </w:rPr>
              <w:t>Student Malpractice Insurance Requirements</w:t>
            </w:r>
            <w:r>
              <w:rPr>
                <w:noProof/>
                <w:webHidden/>
              </w:rPr>
              <w:tab/>
            </w:r>
            <w:r>
              <w:rPr>
                <w:noProof/>
                <w:webHidden/>
              </w:rPr>
              <w:fldChar w:fldCharType="begin"/>
            </w:r>
            <w:r>
              <w:rPr>
                <w:noProof/>
                <w:webHidden/>
              </w:rPr>
              <w:instrText xml:space="preserve"> PAGEREF _Toc237526230 \h </w:instrText>
            </w:r>
            <w:r>
              <w:rPr>
                <w:noProof/>
                <w:webHidden/>
              </w:rPr>
            </w:r>
            <w:r>
              <w:rPr>
                <w:noProof/>
                <w:webHidden/>
              </w:rPr>
              <w:fldChar w:fldCharType="separate"/>
            </w:r>
            <w:r>
              <w:rPr>
                <w:noProof/>
                <w:webHidden/>
              </w:rPr>
              <w:t>22</w:t>
            </w:r>
            <w:r>
              <w:rPr>
                <w:noProof/>
                <w:webHidden/>
              </w:rPr>
              <w:fldChar w:fldCharType="end"/>
            </w:r>
          </w:hyperlink>
        </w:p>
        <w:p w14:paraId="7FEAB5E8" w14:textId="2C0A03E0" w:rsidR="00995BE3" w:rsidRDefault="00995BE3">
          <w:pPr>
            <w:pStyle w:val="TOC1"/>
            <w:rPr>
              <w:rFonts w:eastAsiaTheme="minorEastAsia"/>
              <w:noProof/>
              <w:sz w:val="24"/>
              <w:szCs w:val="24"/>
            </w:rPr>
          </w:pPr>
          <w:hyperlink w:anchor="_Toc237526231" w:history="1">
            <w:r w:rsidRPr="009E26D8">
              <w:rPr>
                <w:rStyle w:val="Hyperlink"/>
                <w:b/>
                <w:bCs/>
                <w:noProof/>
              </w:rPr>
              <w:t>Academic Policies &amp; Procedures</w:t>
            </w:r>
            <w:r>
              <w:rPr>
                <w:noProof/>
                <w:webHidden/>
              </w:rPr>
              <w:tab/>
            </w:r>
            <w:r>
              <w:rPr>
                <w:noProof/>
                <w:webHidden/>
              </w:rPr>
              <w:fldChar w:fldCharType="begin"/>
            </w:r>
            <w:r>
              <w:rPr>
                <w:noProof/>
                <w:webHidden/>
              </w:rPr>
              <w:instrText xml:space="preserve"> PAGEREF _Toc237526231 \h </w:instrText>
            </w:r>
            <w:r>
              <w:rPr>
                <w:noProof/>
                <w:webHidden/>
              </w:rPr>
            </w:r>
            <w:r>
              <w:rPr>
                <w:noProof/>
                <w:webHidden/>
              </w:rPr>
              <w:fldChar w:fldCharType="separate"/>
            </w:r>
            <w:r>
              <w:rPr>
                <w:noProof/>
                <w:webHidden/>
              </w:rPr>
              <w:t>22</w:t>
            </w:r>
            <w:r>
              <w:rPr>
                <w:noProof/>
                <w:webHidden/>
              </w:rPr>
              <w:fldChar w:fldCharType="end"/>
            </w:r>
          </w:hyperlink>
        </w:p>
        <w:p w14:paraId="6A517F30" w14:textId="1077B13B" w:rsidR="00995BE3" w:rsidRDefault="00995BE3">
          <w:pPr>
            <w:pStyle w:val="TOC2"/>
            <w:tabs>
              <w:tab w:val="right" w:leader="dot" w:pos="9350"/>
            </w:tabs>
            <w:rPr>
              <w:rFonts w:eastAsiaTheme="minorEastAsia"/>
              <w:noProof/>
              <w:sz w:val="24"/>
              <w:szCs w:val="24"/>
            </w:rPr>
          </w:pPr>
          <w:hyperlink w:anchor="_Toc237526232" w:history="1">
            <w:r w:rsidRPr="009E26D8">
              <w:rPr>
                <w:rStyle w:val="Hyperlink"/>
                <w:b/>
                <w:bCs/>
                <w:noProof/>
              </w:rPr>
              <w:t>Policies and Requirements for Promotion &amp; Graduation (A3.14a, A3.14b)</w:t>
            </w:r>
            <w:r>
              <w:rPr>
                <w:noProof/>
                <w:webHidden/>
              </w:rPr>
              <w:tab/>
            </w:r>
            <w:r>
              <w:rPr>
                <w:noProof/>
                <w:webHidden/>
              </w:rPr>
              <w:fldChar w:fldCharType="begin"/>
            </w:r>
            <w:r>
              <w:rPr>
                <w:noProof/>
                <w:webHidden/>
              </w:rPr>
              <w:instrText xml:space="preserve"> PAGEREF _Toc237526232 \h </w:instrText>
            </w:r>
            <w:r>
              <w:rPr>
                <w:noProof/>
                <w:webHidden/>
              </w:rPr>
            </w:r>
            <w:r>
              <w:rPr>
                <w:noProof/>
                <w:webHidden/>
              </w:rPr>
              <w:fldChar w:fldCharType="separate"/>
            </w:r>
            <w:r>
              <w:rPr>
                <w:noProof/>
                <w:webHidden/>
              </w:rPr>
              <w:t>23</w:t>
            </w:r>
            <w:r>
              <w:rPr>
                <w:noProof/>
                <w:webHidden/>
              </w:rPr>
              <w:fldChar w:fldCharType="end"/>
            </w:r>
          </w:hyperlink>
        </w:p>
        <w:p w14:paraId="538942A8" w14:textId="7E56E0A0" w:rsidR="00995BE3" w:rsidRDefault="00995BE3">
          <w:pPr>
            <w:pStyle w:val="TOC2"/>
            <w:tabs>
              <w:tab w:val="right" w:leader="dot" w:pos="9350"/>
            </w:tabs>
            <w:rPr>
              <w:rFonts w:eastAsiaTheme="minorEastAsia"/>
              <w:noProof/>
              <w:sz w:val="24"/>
              <w:szCs w:val="24"/>
            </w:rPr>
          </w:pPr>
          <w:hyperlink w:anchor="_Toc237526233" w:history="1">
            <w:r w:rsidRPr="009E26D8">
              <w:rPr>
                <w:rStyle w:val="Hyperlink"/>
                <w:b/>
                <w:bCs/>
                <w:noProof/>
              </w:rPr>
              <w:t>Expectations and Grading</w:t>
            </w:r>
            <w:r>
              <w:rPr>
                <w:noProof/>
                <w:webHidden/>
              </w:rPr>
              <w:tab/>
            </w:r>
            <w:r>
              <w:rPr>
                <w:noProof/>
                <w:webHidden/>
              </w:rPr>
              <w:fldChar w:fldCharType="begin"/>
            </w:r>
            <w:r>
              <w:rPr>
                <w:noProof/>
                <w:webHidden/>
              </w:rPr>
              <w:instrText xml:space="preserve"> PAGEREF _Toc237526233 \h </w:instrText>
            </w:r>
            <w:r>
              <w:rPr>
                <w:noProof/>
                <w:webHidden/>
              </w:rPr>
            </w:r>
            <w:r>
              <w:rPr>
                <w:noProof/>
                <w:webHidden/>
              </w:rPr>
              <w:fldChar w:fldCharType="separate"/>
            </w:r>
            <w:r>
              <w:rPr>
                <w:noProof/>
                <w:webHidden/>
              </w:rPr>
              <w:t>24</w:t>
            </w:r>
            <w:r>
              <w:rPr>
                <w:noProof/>
                <w:webHidden/>
              </w:rPr>
              <w:fldChar w:fldCharType="end"/>
            </w:r>
          </w:hyperlink>
        </w:p>
        <w:p w14:paraId="53CF084A" w14:textId="68A1ECA0" w:rsidR="00995BE3" w:rsidRDefault="00995BE3">
          <w:pPr>
            <w:pStyle w:val="TOC2"/>
            <w:tabs>
              <w:tab w:val="right" w:leader="dot" w:pos="9350"/>
            </w:tabs>
            <w:rPr>
              <w:rFonts w:eastAsiaTheme="minorEastAsia"/>
              <w:noProof/>
              <w:sz w:val="24"/>
              <w:szCs w:val="24"/>
            </w:rPr>
          </w:pPr>
          <w:hyperlink w:anchor="_Toc237526234" w:history="1">
            <w:r w:rsidRPr="009E26D8">
              <w:rPr>
                <w:rStyle w:val="Hyperlink"/>
                <w:b/>
                <w:bCs/>
                <w:noProof/>
              </w:rPr>
              <w:t>Cheating</w:t>
            </w:r>
            <w:r>
              <w:rPr>
                <w:noProof/>
                <w:webHidden/>
              </w:rPr>
              <w:tab/>
            </w:r>
            <w:r>
              <w:rPr>
                <w:noProof/>
                <w:webHidden/>
              </w:rPr>
              <w:fldChar w:fldCharType="begin"/>
            </w:r>
            <w:r>
              <w:rPr>
                <w:noProof/>
                <w:webHidden/>
              </w:rPr>
              <w:instrText xml:space="preserve"> PAGEREF _Toc237526234 \h </w:instrText>
            </w:r>
            <w:r>
              <w:rPr>
                <w:noProof/>
                <w:webHidden/>
              </w:rPr>
            </w:r>
            <w:r>
              <w:rPr>
                <w:noProof/>
                <w:webHidden/>
              </w:rPr>
              <w:fldChar w:fldCharType="separate"/>
            </w:r>
            <w:r>
              <w:rPr>
                <w:noProof/>
                <w:webHidden/>
              </w:rPr>
              <w:t>25</w:t>
            </w:r>
            <w:r>
              <w:rPr>
                <w:noProof/>
                <w:webHidden/>
              </w:rPr>
              <w:fldChar w:fldCharType="end"/>
            </w:r>
          </w:hyperlink>
        </w:p>
        <w:p w14:paraId="487DCFE1" w14:textId="37B28C57" w:rsidR="00995BE3" w:rsidRDefault="00995BE3">
          <w:pPr>
            <w:pStyle w:val="TOC2"/>
            <w:tabs>
              <w:tab w:val="right" w:leader="dot" w:pos="9350"/>
            </w:tabs>
            <w:rPr>
              <w:rFonts w:eastAsiaTheme="minorEastAsia"/>
              <w:noProof/>
              <w:sz w:val="24"/>
              <w:szCs w:val="24"/>
            </w:rPr>
          </w:pPr>
          <w:hyperlink w:anchor="_Toc237526235" w:history="1">
            <w:r w:rsidRPr="009E26D8">
              <w:rPr>
                <w:rStyle w:val="Hyperlink"/>
                <w:b/>
                <w:bCs/>
                <w:noProof/>
              </w:rPr>
              <w:t>BCPA Artificial Intelligence (AI) Policy</w:t>
            </w:r>
            <w:r>
              <w:rPr>
                <w:noProof/>
                <w:webHidden/>
              </w:rPr>
              <w:tab/>
            </w:r>
            <w:r>
              <w:rPr>
                <w:noProof/>
                <w:webHidden/>
              </w:rPr>
              <w:fldChar w:fldCharType="begin"/>
            </w:r>
            <w:r>
              <w:rPr>
                <w:noProof/>
                <w:webHidden/>
              </w:rPr>
              <w:instrText xml:space="preserve"> PAGEREF _Toc237526235 \h </w:instrText>
            </w:r>
            <w:r>
              <w:rPr>
                <w:noProof/>
                <w:webHidden/>
              </w:rPr>
            </w:r>
            <w:r>
              <w:rPr>
                <w:noProof/>
                <w:webHidden/>
              </w:rPr>
              <w:fldChar w:fldCharType="separate"/>
            </w:r>
            <w:r>
              <w:rPr>
                <w:noProof/>
                <w:webHidden/>
              </w:rPr>
              <w:t>25</w:t>
            </w:r>
            <w:r>
              <w:rPr>
                <w:noProof/>
                <w:webHidden/>
              </w:rPr>
              <w:fldChar w:fldCharType="end"/>
            </w:r>
          </w:hyperlink>
        </w:p>
        <w:p w14:paraId="1D9CD224" w14:textId="49E8FF6D" w:rsidR="00995BE3" w:rsidRDefault="00995BE3">
          <w:pPr>
            <w:pStyle w:val="TOC2"/>
            <w:tabs>
              <w:tab w:val="right" w:leader="dot" w:pos="9350"/>
            </w:tabs>
            <w:rPr>
              <w:rFonts w:eastAsiaTheme="minorEastAsia"/>
              <w:noProof/>
              <w:sz w:val="24"/>
              <w:szCs w:val="24"/>
            </w:rPr>
          </w:pPr>
          <w:hyperlink w:anchor="_Toc237526236" w:history="1">
            <w:r w:rsidRPr="009E26D8">
              <w:rPr>
                <w:rStyle w:val="Hyperlink"/>
                <w:b/>
                <w:bCs/>
                <w:noProof/>
              </w:rPr>
              <w:t>Assessment Policies</w:t>
            </w:r>
            <w:r>
              <w:rPr>
                <w:noProof/>
                <w:webHidden/>
              </w:rPr>
              <w:tab/>
            </w:r>
            <w:r>
              <w:rPr>
                <w:noProof/>
                <w:webHidden/>
              </w:rPr>
              <w:fldChar w:fldCharType="begin"/>
            </w:r>
            <w:r>
              <w:rPr>
                <w:noProof/>
                <w:webHidden/>
              </w:rPr>
              <w:instrText xml:space="preserve"> PAGEREF _Toc237526236 \h </w:instrText>
            </w:r>
            <w:r>
              <w:rPr>
                <w:noProof/>
                <w:webHidden/>
              </w:rPr>
            </w:r>
            <w:r>
              <w:rPr>
                <w:noProof/>
                <w:webHidden/>
              </w:rPr>
              <w:fldChar w:fldCharType="separate"/>
            </w:r>
            <w:r>
              <w:rPr>
                <w:noProof/>
                <w:webHidden/>
              </w:rPr>
              <w:t>26</w:t>
            </w:r>
            <w:r>
              <w:rPr>
                <w:noProof/>
                <w:webHidden/>
              </w:rPr>
              <w:fldChar w:fldCharType="end"/>
            </w:r>
          </w:hyperlink>
        </w:p>
        <w:p w14:paraId="24367C08" w14:textId="153E5760" w:rsidR="00995BE3" w:rsidRDefault="00995BE3">
          <w:pPr>
            <w:pStyle w:val="TOC2"/>
            <w:tabs>
              <w:tab w:val="right" w:leader="dot" w:pos="9350"/>
            </w:tabs>
            <w:rPr>
              <w:rFonts w:eastAsiaTheme="minorEastAsia"/>
              <w:noProof/>
              <w:sz w:val="24"/>
              <w:szCs w:val="24"/>
            </w:rPr>
          </w:pPr>
          <w:hyperlink w:anchor="_Toc237526237" w:history="1">
            <w:r w:rsidRPr="009E26D8">
              <w:rPr>
                <w:rStyle w:val="Hyperlink"/>
                <w:b/>
                <w:bCs/>
                <w:noProof/>
              </w:rPr>
              <w:t>Academic Coaches</w:t>
            </w:r>
            <w:r>
              <w:rPr>
                <w:noProof/>
                <w:webHidden/>
              </w:rPr>
              <w:tab/>
            </w:r>
            <w:r>
              <w:rPr>
                <w:noProof/>
                <w:webHidden/>
              </w:rPr>
              <w:fldChar w:fldCharType="begin"/>
            </w:r>
            <w:r>
              <w:rPr>
                <w:noProof/>
                <w:webHidden/>
              </w:rPr>
              <w:instrText xml:space="preserve"> PAGEREF _Toc237526237 \h </w:instrText>
            </w:r>
            <w:r>
              <w:rPr>
                <w:noProof/>
                <w:webHidden/>
              </w:rPr>
            </w:r>
            <w:r>
              <w:rPr>
                <w:noProof/>
                <w:webHidden/>
              </w:rPr>
              <w:fldChar w:fldCharType="separate"/>
            </w:r>
            <w:r>
              <w:rPr>
                <w:noProof/>
                <w:webHidden/>
              </w:rPr>
              <w:t>27</w:t>
            </w:r>
            <w:r>
              <w:rPr>
                <w:noProof/>
                <w:webHidden/>
              </w:rPr>
              <w:fldChar w:fldCharType="end"/>
            </w:r>
          </w:hyperlink>
        </w:p>
        <w:p w14:paraId="59410749" w14:textId="151DC9FC" w:rsidR="00995BE3" w:rsidRDefault="00995BE3">
          <w:pPr>
            <w:pStyle w:val="TOC2"/>
            <w:tabs>
              <w:tab w:val="right" w:leader="dot" w:pos="9350"/>
            </w:tabs>
            <w:rPr>
              <w:rFonts w:eastAsiaTheme="minorEastAsia"/>
              <w:noProof/>
              <w:sz w:val="24"/>
              <w:szCs w:val="24"/>
            </w:rPr>
          </w:pPr>
          <w:hyperlink w:anchor="_Toc237526238" w:history="1">
            <w:r w:rsidRPr="009E26D8">
              <w:rPr>
                <w:rStyle w:val="Hyperlink"/>
                <w:b/>
                <w:bCs/>
                <w:noProof/>
              </w:rPr>
              <w:t>Grade Appeals</w:t>
            </w:r>
            <w:r>
              <w:rPr>
                <w:noProof/>
                <w:webHidden/>
              </w:rPr>
              <w:tab/>
            </w:r>
            <w:r>
              <w:rPr>
                <w:noProof/>
                <w:webHidden/>
              </w:rPr>
              <w:fldChar w:fldCharType="begin"/>
            </w:r>
            <w:r>
              <w:rPr>
                <w:noProof/>
                <w:webHidden/>
              </w:rPr>
              <w:instrText xml:space="preserve"> PAGEREF _Toc237526238 \h </w:instrText>
            </w:r>
            <w:r>
              <w:rPr>
                <w:noProof/>
                <w:webHidden/>
              </w:rPr>
            </w:r>
            <w:r>
              <w:rPr>
                <w:noProof/>
                <w:webHidden/>
              </w:rPr>
              <w:fldChar w:fldCharType="separate"/>
            </w:r>
            <w:r>
              <w:rPr>
                <w:noProof/>
                <w:webHidden/>
              </w:rPr>
              <w:t>27</w:t>
            </w:r>
            <w:r>
              <w:rPr>
                <w:noProof/>
                <w:webHidden/>
              </w:rPr>
              <w:fldChar w:fldCharType="end"/>
            </w:r>
          </w:hyperlink>
        </w:p>
        <w:p w14:paraId="2EC16731" w14:textId="038F9B73" w:rsidR="00995BE3" w:rsidRDefault="00995BE3">
          <w:pPr>
            <w:pStyle w:val="TOC2"/>
            <w:tabs>
              <w:tab w:val="right" w:leader="dot" w:pos="9350"/>
            </w:tabs>
            <w:rPr>
              <w:rFonts w:eastAsiaTheme="minorEastAsia"/>
              <w:noProof/>
              <w:sz w:val="24"/>
              <w:szCs w:val="24"/>
            </w:rPr>
          </w:pPr>
          <w:hyperlink w:anchor="_Toc237526239" w:history="1">
            <w:r w:rsidRPr="009E26D8">
              <w:rPr>
                <w:rStyle w:val="Hyperlink"/>
                <w:b/>
                <w:bCs/>
                <w:noProof/>
              </w:rPr>
              <w:t>Remediation, Probation, and Deceleration (A3.14c, A3.14d)</w:t>
            </w:r>
            <w:r>
              <w:rPr>
                <w:noProof/>
                <w:webHidden/>
              </w:rPr>
              <w:tab/>
            </w:r>
            <w:r>
              <w:rPr>
                <w:noProof/>
                <w:webHidden/>
              </w:rPr>
              <w:fldChar w:fldCharType="begin"/>
            </w:r>
            <w:r>
              <w:rPr>
                <w:noProof/>
                <w:webHidden/>
              </w:rPr>
              <w:instrText xml:space="preserve"> PAGEREF _Toc237526239 \h </w:instrText>
            </w:r>
            <w:r>
              <w:rPr>
                <w:noProof/>
                <w:webHidden/>
              </w:rPr>
            </w:r>
            <w:r>
              <w:rPr>
                <w:noProof/>
                <w:webHidden/>
              </w:rPr>
              <w:fldChar w:fldCharType="separate"/>
            </w:r>
            <w:r>
              <w:rPr>
                <w:noProof/>
                <w:webHidden/>
              </w:rPr>
              <w:t>28</w:t>
            </w:r>
            <w:r>
              <w:rPr>
                <w:noProof/>
                <w:webHidden/>
              </w:rPr>
              <w:fldChar w:fldCharType="end"/>
            </w:r>
          </w:hyperlink>
        </w:p>
        <w:p w14:paraId="4CA09D50" w14:textId="5CA8B4E5" w:rsidR="00995BE3" w:rsidRDefault="00995BE3">
          <w:pPr>
            <w:pStyle w:val="TOC2"/>
            <w:tabs>
              <w:tab w:val="right" w:leader="dot" w:pos="9350"/>
            </w:tabs>
            <w:rPr>
              <w:rFonts w:eastAsiaTheme="minorEastAsia"/>
              <w:noProof/>
              <w:sz w:val="24"/>
              <w:szCs w:val="24"/>
            </w:rPr>
          </w:pPr>
          <w:hyperlink w:anchor="_Toc237526240" w:history="1">
            <w:r w:rsidRPr="009E26D8">
              <w:rPr>
                <w:rStyle w:val="Hyperlink"/>
                <w:b/>
                <w:bCs/>
                <w:noProof/>
              </w:rPr>
              <w:t>Examination Retake Policy</w:t>
            </w:r>
            <w:r>
              <w:rPr>
                <w:noProof/>
                <w:webHidden/>
              </w:rPr>
              <w:tab/>
            </w:r>
            <w:r>
              <w:rPr>
                <w:noProof/>
                <w:webHidden/>
              </w:rPr>
              <w:fldChar w:fldCharType="begin"/>
            </w:r>
            <w:r>
              <w:rPr>
                <w:noProof/>
                <w:webHidden/>
              </w:rPr>
              <w:instrText xml:space="preserve"> PAGEREF _Toc237526240 \h </w:instrText>
            </w:r>
            <w:r>
              <w:rPr>
                <w:noProof/>
                <w:webHidden/>
              </w:rPr>
            </w:r>
            <w:r>
              <w:rPr>
                <w:noProof/>
                <w:webHidden/>
              </w:rPr>
              <w:fldChar w:fldCharType="separate"/>
            </w:r>
            <w:r>
              <w:rPr>
                <w:noProof/>
                <w:webHidden/>
              </w:rPr>
              <w:t>29</w:t>
            </w:r>
            <w:r>
              <w:rPr>
                <w:noProof/>
                <w:webHidden/>
              </w:rPr>
              <w:fldChar w:fldCharType="end"/>
            </w:r>
          </w:hyperlink>
        </w:p>
        <w:p w14:paraId="48BFF016" w14:textId="18C02B7B" w:rsidR="00995BE3" w:rsidRDefault="00995BE3">
          <w:pPr>
            <w:pStyle w:val="TOC2"/>
            <w:tabs>
              <w:tab w:val="right" w:leader="dot" w:pos="9350"/>
            </w:tabs>
            <w:rPr>
              <w:rFonts w:eastAsiaTheme="minorEastAsia"/>
              <w:noProof/>
              <w:sz w:val="24"/>
              <w:szCs w:val="24"/>
            </w:rPr>
          </w:pPr>
          <w:hyperlink w:anchor="_Toc237526241" w:history="1">
            <w:r w:rsidRPr="009E26D8">
              <w:rPr>
                <w:rStyle w:val="Hyperlink"/>
                <w:b/>
                <w:bCs/>
                <w:noProof/>
              </w:rPr>
              <w:t>Withdrawal, Leave of Absence and Dismissal (A3.14e, A3.14f)</w:t>
            </w:r>
            <w:r>
              <w:rPr>
                <w:noProof/>
                <w:webHidden/>
              </w:rPr>
              <w:tab/>
            </w:r>
            <w:r>
              <w:rPr>
                <w:noProof/>
                <w:webHidden/>
              </w:rPr>
              <w:fldChar w:fldCharType="begin"/>
            </w:r>
            <w:r>
              <w:rPr>
                <w:noProof/>
                <w:webHidden/>
              </w:rPr>
              <w:instrText xml:space="preserve"> PAGEREF _Toc237526241 \h </w:instrText>
            </w:r>
            <w:r>
              <w:rPr>
                <w:noProof/>
                <w:webHidden/>
              </w:rPr>
            </w:r>
            <w:r>
              <w:rPr>
                <w:noProof/>
                <w:webHidden/>
              </w:rPr>
              <w:fldChar w:fldCharType="separate"/>
            </w:r>
            <w:r>
              <w:rPr>
                <w:noProof/>
                <w:webHidden/>
              </w:rPr>
              <w:t>30</w:t>
            </w:r>
            <w:r>
              <w:rPr>
                <w:noProof/>
                <w:webHidden/>
              </w:rPr>
              <w:fldChar w:fldCharType="end"/>
            </w:r>
          </w:hyperlink>
        </w:p>
        <w:p w14:paraId="066A56A9" w14:textId="7A1D1BE6" w:rsidR="00995BE3" w:rsidRDefault="00995BE3">
          <w:pPr>
            <w:pStyle w:val="TOC2"/>
            <w:tabs>
              <w:tab w:val="right" w:leader="dot" w:pos="9350"/>
            </w:tabs>
            <w:rPr>
              <w:rFonts w:eastAsiaTheme="minorEastAsia"/>
              <w:noProof/>
              <w:sz w:val="24"/>
              <w:szCs w:val="24"/>
            </w:rPr>
          </w:pPr>
          <w:hyperlink w:anchor="_Toc237526242" w:history="1">
            <w:r w:rsidRPr="009E26D8">
              <w:rPr>
                <w:rStyle w:val="Hyperlink"/>
                <w:b/>
                <w:bCs/>
                <w:noProof/>
              </w:rPr>
              <w:t>Student Grievances and Appeal (A3.14g, A3.14h)</w:t>
            </w:r>
            <w:r>
              <w:rPr>
                <w:noProof/>
                <w:webHidden/>
              </w:rPr>
              <w:tab/>
            </w:r>
            <w:r>
              <w:rPr>
                <w:noProof/>
                <w:webHidden/>
              </w:rPr>
              <w:fldChar w:fldCharType="begin"/>
            </w:r>
            <w:r>
              <w:rPr>
                <w:noProof/>
                <w:webHidden/>
              </w:rPr>
              <w:instrText xml:space="preserve"> PAGEREF _Toc237526242 \h </w:instrText>
            </w:r>
            <w:r>
              <w:rPr>
                <w:noProof/>
                <w:webHidden/>
              </w:rPr>
            </w:r>
            <w:r>
              <w:rPr>
                <w:noProof/>
                <w:webHidden/>
              </w:rPr>
              <w:fldChar w:fldCharType="separate"/>
            </w:r>
            <w:r>
              <w:rPr>
                <w:noProof/>
                <w:webHidden/>
              </w:rPr>
              <w:t>32</w:t>
            </w:r>
            <w:r>
              <w:rPr>
                <w:noProof/>
                <w:webHidden/>
              </w:rPr>
              <w:fldChar w:fldCharType="end"/>
            </w:r>
          </w:hyperlink>
        </w:p>
        <w:p w14:paraId="388B3CA1" w14:textId="06015E83" w:rsidR="00995BE3" w:rsidRDefault="00995BE3">
          <w:pPr>
            <w:pStyle w:val="TOC3"/>
            <w:tabs>
              <w:tab w:val="left" w:pos="960"/>
              <w:tab w:val="right" w:leader="dot" w:pos="9350"/>
            </w:tabs>
            <w:rPr>
              <w:rFonts w:eastAsiaTheme="minorEastAsia"/>
              <w:noProof/>
              <w:sz w:val="24"/>
              <w:szCs w:val="24"/>
            </w:rPr>
          </w:pPr>
          <w:hyperlink w:anchor="_Toc237526243" w:history="1">
            <w:r w:rsidRPr="009E26D8">
              <w:rPr>
                <w:rStyle w:val="Hyperlink"/>
                <w:rFonts w:ascii="Symbol" w:hAnsi="Symbol"/>
                <w:bCs/>
                <w:noProof/>
              </w:rPr>
              <w:t></w:t>
            </w:r>
            <w:r>
              <w:rPr>
                <w:rFonts w:eastAsiaTheme="minorEastAsia"/>
                <w:noProof/>
                <w:sz w:val="24"/>
                <w:szCs w:val="24"/>
              </w:rPr>
              <w:tab/>
            </w:r>
            <w:r w:rsidRPr="009E26D8">
              <w:rPr>
                <w:rStyle w:val="Hyperlink"/>
                <w:b/>
                <w:bCs/>
                <w:noProof/>
              </w:rPr>
              <w:t>Berry Student Complaint Policy</w:t>
            </w:r>
            <w:r>
              <w:rPr>
                <w:noProof/>
                <w:webHidden/>
              </w:rPr>
              <w:tab/>
            </w:r>
            <w:r>
              <w:rPr>
                <w:noProof/>
                <w:webHidden/>
              </w:rPr>
              <w:fldChar w:fldCharType="begin"/>
            </w:r>
            <w:r>
              <w:rPr>
                <w:noProof/>
                <w:webHidden/>
              </w:rPr>
              <w:instrText xml:space="preserve"> PAGEREF _Toc237526243 \h </w:instrText>
            </w:r>
            <w:r>
              <w:rPr>
                <w:noProof/>
                <w:webHidden/>
              </w:rPr>
            </w:r>
            <w:r>
              <w:rPr>
                <w:noProof/>
                <w:webHidden/>
              </w:rPr>
              <w:fldChar w:fldCharType="separate"/>
            </w:r>
            <w:r>
              <w:rPr>
                <w:noProof/>
                <w:webHidden/>
              </w:rPr>
              <w:t>32</w:t>
            </w:r>
            <w:r>
              <w:rPr>
                <w:noProof/>
                <w:webHidden/>
              </w:rPr>
              <w:fldChar w:fldCharType="end"/>
            </w:r>
          </w:hyperlink>
        </w:p>
        <w:p w14:paraId="50A1BEE9" w14:textId="1CF0B7D8" w:rsidR="00995BE3" w:rsidRDefault="00995BE3">
          <w:pPr>
            <w:pStyle w:val="TOC1"/>
            <w:rPr>
              <w:rFonts w:eastAsiaTheme="minorEastAsia"/>
              <w:noProof/>
              <w:sz w:val="24"/>
              <w:szCs w:val="24"/>
            </w:rPr>
          </w:pPr>
          <w:hyperlink w:anchor="_Toc237526244" w:history="1">
            <w:r w:rsidRPr="009E26D8">
              <w:rPr>
                <w:rStyle w:val="Hyperlink"/>
                <w:b/>
                <w:bCs/>
                <w:noProof/>
              </w:rPr>
              <w:t>Attendance (A3.11d)</w:t>
            </w:r>
            <w:r>
              <w:rPr>
                <w:noProof/>
                <w:webHidden/>
              </w:rPr>
              <w:tab/>
            </w:r>
            <w:r>
              <w:rPr>
                <w:noProof/>
                <w:webHidden/>
              </w:rPr>
              <w:fldChar w:fldCharType="begin"/>
            </w:r>
            <w:r>
              <w:rPr>
                <w:noProof/>
                <w:webHidden/>
              </w:rPr>
              <w:instrText xml:space="preserve"> PAGEREF _Toc237526244 \h </w:instrText>
            </w:r>
            <w:r>
              <w:rPr>
                <w:noProof/>
                <w:webHidden/>
              </w:rPr>
            </w:r>
            <w:r>
              <w:rPr>
                <w:noProof/>
                <w:webHidden/>
              </w:rPr>
              <w:fldChar w:fldCharType="separate"/>
            </w:r>
            <w:r>
              <w:rPr>
                <w:noProof/>
                <w:webHidden/>
              </w:rPr>
              <w:t>33</w:t>
            </w:r>
            <w:r>
              <w:rPr>
                <w:noProof/>
                <w:webHidden/>
              </w:rPr>
              <w:fldChar w:fldCharType="end"/>
            </w:r>
          </w:hyperlink>
        </w:p>
        <w:p w14:paraId="6825C2FD" w14:textId="24E32992" w:rsidR="00995BE3" w:rsidRDefault="00995BE3">
          <w:pPr>
            <w:pStyle w:val="TOC2"/>
            <w:tabs>
              <w:tab w:val="right" w:leader="dot" w:pos="9350"/>
            </w:tabs>
            <w:rPr>
              <w:rFonts w:eastAsiaTheme="minorEastAsia"/>
              <w:noProof/>
              <w:sz w:val="24"/>
              <w:szCs w:val="24"/>
            </w:rPr>
          </w:pPr>
          <w:hyperlink w:anchor="_Toc237526245" w:history="1">
            <w:r w:rsidRPr="009E26D8">
              <w:rPr>
                <w:rStyle w:val="Hyperlink"/>
                <w:b/>
                <w:bCs/>
                <w:noProof/>
              </w:rPr>
              <w:t>Request for Personal/Sick Time Off</w:t>
            </w:r>
            <w:r>
              <w:rPr>
                <w:noProof/>
                <w:webHidden/>
              </w:rPr>
              <w:tab/>
            </w:r>
            <w:r>
              <w:rPr>
                <w:noProof/>
                <w:webHidden/>
              </w:rPr>
              <w:fldChar w:fldCharType="begin"/>
            </w:r>
            <w:r>
              <w:rPr>
                <w:noProof/>
                <w:webHidden/>
              </w:rPr>
              <w:instrText xml:space="preserve"> PAGEREF _Toc237526245 \h </w:instrText>
            </w:r>
            <w:r>
              <w:rPr>
                <w:noProof/>
                <w:webHidden/>
              </w:rPr>
            </w:r>
            <w:r>
              <w:rPr>
                <w:noProof/>
                <w:webHidden/>
              </w:rPr>
              <w:fldChar w:fldCharType="separate"/>
            </w:r>
            <w:r>
              <w:rPr>
                <w:noProof/>
                <w:webHidden/>
              </w:rPr>
              <w:t>34</w:t>
            </w:r>
            <w:r>
              <w:rPr>
                <w:noProof/>
                <w:webHidden/>
              </w:rPr>
              <w:fldChar w:fldCharType="end"/>
            </w:r>
          </w:hyperlink>
        </w:p>
        <w:p w14:paraId="0BB655A8" w14:textId="5D2B78E6" w:rsidR="00995BE3" w:rsidRDefault="00995BE3">
          <w:pPr>
            <w:pStyle w:val="TOC1"/>
            <w:rPr>
              <w:rFonts w:eastAsiaTheme="minorEastAsia"/>
              <w:noProof/>
              <w:sz w:val="24"/>
              <w:szCs w:val="24"/>
            </w:rPr>
          </w:pPr>
          <w:hyperlink w:anchor="_Toc237526246" w:history="1">
            <w:r w:rsidRPr="009E26D8">
              <w:rPr>
                <w:rStyle w:val="Hyperlink"/>
                <w:b/>
                <w:bCs/>
                <w:noProof/>
              </w:rPr>
              <w:t>Process to Contact Program Representative Regarding Emergencies</w:t>
            </w:r>
            <w:r>
              <w:rPr>
                <w:noProof/>
                <w:webHidden/>
              </w:rPr>
              <w:tab/>
            </w:r>
            <w:r>
              <w:rPr>
                <w:noProof/>
                <w:webHidden/>
              </w:rPr>
              <w:fldChar w:fldCharType="begin"/>
            </w:r>
            <w:r>
              <w:rPr>
                <w:noProof/>
                <w:webHidden/>
              </w:rPr>
              <w:instrText xml:space="preserve"> PAGEREF _Toc237526246 \h </w:instrText>
            </w:r>
            <w:r>
              <w:rPr>
                <w:noProof/>
                <w:webHidden/>
              </w:rPr>
            </w:r>
            <w:r>
              <w:rPr>
                <w:noProof/>
                <w:webHidden/>
              </w:rPr>
              <w:fldChar w:fldCharType="separate"/>
            </w:r>
            <w:r>
              <w:rPr>
                <w:noProof/>
                <w:webHidden/>
              </w:rPr>
              <w:t>36</w:t>
            </w:r>
            <w:r>
              <w:rPr>
                <w:noProof/>
                <w:webHidden/>
              </w:rPr>
              <w:fldChar w:fldCharType="end"/>
            </w:r>
          </w:hyperlink>
        </w:p>
        <w:p w14:paraId="6D00B72A" w14:textId="47B55D3E" w:rsidR="00995BE3" w:rsidRDefault="00995BE3">
          <w:pPr>
            <w:pStyle w:val="TOC1"/>
            <w:rPr>
              <w:rFonts w:eastAsiaTheme="minorEastAsia"/>
              <w:noProof/>
              <w:sz w:val="24"/>
              <w:szCs w:val="24"/>
            </w:rPr>
          </w:pPr>
          <w:hyperlink w:anchor="_Toc237526247" w:history="1">
            <w:r w:rsidRPr="009E26D8">
              <w:rPr>
                <w:rStyle w:val="Hyperlink"/>
                <w:b/>
                <w:bCs/>
                <w:noProof/>
              </w:rPr>
              <w:t>Clinical Site Policies (A1.01b and A3.01)</w:t>
            </w:r>
            <w:r>
              <w:rPr>
                <w:noProof/>
                <w:webHidden/>
              </w:rPr>
              <w:tab/>
            </w:r>
            <w:r>
              <w:rPr>
                <w:noProof/>
                <w:webHidden/>
              </w:rPr>
              <w:fldChar w:fldCharType="begin"/>
            </w:r>
            <w:r>
              <w:rPr>
                <w:noProof/>
                <w:webHidden/>
              </w:rPr>
              <w:instrText xml:space="preserve"> PAGEREF _Toc237526247 \h </w:instrText>
            </w:r>
            <w:r>
              <w:rPr>
                <w:noProof/>
                <w:webHidden/>
              </w:rPr>
            </w:r>
            <w:r>
              <w:rPr>
                <w:noProof/>
                <w:webHidden/>
              </w:rPr>
              <w:fldChar w:fldCharType="separate"/>
            </w:r>
            <w:r>
              <w:rPr>
                <w:noProof/>
                <w:webHidden/>
              </w:rPr>
              <w:t>36</w:t>
            </w:r>
            <w:r>
              <w:rPr>
                <w:noProof/>
                <w:webHidden/>
              </w:rPr>
              <w:fldChar w:fldCharType="end"/>
            </w:r>
          </w:hyperlink>
        </w:p>
        <w:p w14:paraId="4F7FBBBF" w14:textId="52C34C7D" w:rsidR="00995BE3" w:rsidRDefault="00995BE3">
          <w:pPr>
            <w:pStyle w:val="TOC1"/>
            <w:rPr>
              <w:rFonts w:eastAsiaTheme="minorEastAsia"/>
              <w:noProof/>
              <w:sz w:val="24"/>
              <w:szCs w:val="24"/>
            </w:rPr>
          </w:pPr>
          <w:hyperlink w:anchor="_Toc237526248" w:history="1">
            <w:r w:rsidRPr="009E26D8">
              <w:rPr>
                <w:rStyle w:val="Hyperlink"/>
                <w:b/>
                <w:bCs/>
                <w:noProof/>
              </w:rPr>
              <w:t>Student Supervision</w:t>
            </w:r>
            <w:r>
              <w:rPr>
                <w:noProof/>
                <w:webHidden/>
              </w:rPr>
              <w:tab/>
            </w:r>
            <w:r>
              <w:rPr>
                <w:noProof/>
                <w:webHidden/>
              </w:rPr>
              <w:fldChar w:fldCharType="begin"/>
            </w:r>
            <w:r>
              <w:rPr>
                <w:noProof/>
                <w:webHidden/>
              </w:rPr>
              <w:instrText xml:space="preserve"> PAGEREF _Toc237526248 \h </w:instrText>
            </w:r>
            <w:r>
              <w:rPr>
                <w:noProof/>
                <w:webHidden/>
              </w:rPr>
            </w:r>
            <w:r>
              <w:rPr>
                <w:noProof/>
                <w:webHidden/>
              </w:rPr>
              <w:fldChar w:fldCharType="separate"/>
            </w:r>
            <w:r>
              <w:rPr>
                <w:noProof/>
                <w:webHidden/>
              </w:rPr>
              <w:t>36</w:t>
            </w:r>
            <w:r>
              <w:rPr>
                <w:noProof/>
                <w:webHidden/>
              </w:rPr>
              <w:fldChar w:fldCharType="end"/>
            </w:r>
          </w:hyperlink>
        </w:p>
        <w:p w14:paraId="72526108" w14:textId="06595C52" w:rsidR="00995BE3" w:rsidRDefault="00995BE3">
          <w:pPr>
            <w:pStyle w:val="TOC1"/>
            <w:rPr>
              <w:rFonts w:eastAsiaTheme="minorEastAsia"/>
              <w:noProof/>
              <w:sz w:val="24"/>
              <w:szCs w:val="24"/>
            </w:rPr>
          </w:pPr>
          <w:hyperlink w:anchor="_Toc237526249" w:history="1">
            <w:r w:rsidRPr="009E26D8">
              <w:rPr>
                <w:rStyle w:val="Hyperlink"/>
                <w:b/>
                <w:bCs/>
                <w:noProof/>
              </w:rPr>
              <w:t>Student Solicitation of Clinical Sites and Preceptors (A3.08)</w:t>
            </w:r>
            <w:r>
              <w:rPr>
                <w:noProof/>
                <w:webHidden/>
              </w:rPr>
              <w:tab/>
            </w:r>
            <w:r>
              <w:rPr>
                <w:noProof/>
                <w:webHidden/>
              </w:rPr>
              <w:fldChar w:fldCharType="begin"/>
            </w:r>
            <w:r>
              <w:rPr>
                <w:noProof/>
                <w:webHidden/>
              </w:rPr>
              <w:instrText xml:space="preserve"> PAGEREF _Toc237526249 \h </w:instrText>
            </w:r>
            <w:r>
              <w:rPr>
                <w:noProof/>
                <w:webHidden/>
              </w:rPr>
            </w:r>
            <w:r>
              <w:rPr>
                <w:noProof/>
                <w:webHidden/>
              </w:rPr>
              <w:fldChar w:fldCharType="separate"/>
            </w:r>
            <w:r>
              <w:rPr>
                <w:noProof/>
                <w:webHidden/>
              </w:rPr>
              <w:t>37</w:t>
            </w:r>
            <w:r>
              <w:rPr>
                <w:noProof/>
                <w:webHidden/>
              </w:rPr>
              <w:fldChar w:fldCharType="end"/>
            </w:r>
          </w:hyperlink>
        </w:p>
        <w:p w14:paraId="5D615728" w14:textId="40303A00" w:rsidR="00995BE3" w:rsidRDefault="00995BE3">
          <w:pPr>
            <w:pStyle w:val="TOC1"/>
            <w:rPr>
              <w:rFonts w:eastAsiaTheme="minorEastAsia"/>
              <w:noProof/>
              <w:sz w:val="24"/>
              <w:szCs w:val="24"/>
            </w:rPr>
          </w:pPr>
          <w:hyperlink w:anchor="_Toc237526250" w:history="1">
            <w:r w:rsidRPr="009E26D8">
              <w:rPr>
                <w:rStyle w:val="Hyperlink"/>
                <w:b/>
                <w:bCs/>
                <w:noProof/>
              </w:rPr>
              <w:t>Confidentiality/HIPAA</w:t>
            </w:r>
            <w:r>
              <w:rPr>
                <w:noProof/>
                <w:webHidden/>
              </w:rPr>
              <w:tab/>
            </w:r>
            <w:r>
              <w:rPr>
                <w:noProof/>
                <w:webHidden/>
              </w:rPr>
              <w:fldChar w:fldCharType="begin"/>
            </w:r>
            <w:r>
              <w:rPr>
                <w:noProof/>
                <w:webHidden/>
              </w:rPr>
              <w:instrText xml:space="preserve"> PAGEREF _Toc237526250 \h </w:instrText>
            </w:r>
            <w:r>
              <w:rPr>
                <w:noProof/>
                <w:webHidden/>
              </w:rPr>
            </w:r>
            <w:r>
              <w:rPr>
                <w:noProof/>
                <w:webHidden/>
              </w:rPr>
              <w:fldChar w:fldCharType="separate"/>
            </w:r>
            <w:r>
              <w:rPr>
                <w:noProof/>
                <w:webHidden/>
              </w:rPr>
              <w:t>37</w:t>
            </w:r>
            <w:r>
              <w:rPr>
                <w:noProof/>
                <w:webHidden/>
              </w:rPr>
              <w:fldChar w:fldCharType="end"/>
            </w:r>
          </w:hyperlink>
        </w:p>
        <w:p w14:paraId="7A597F0E" w14:textId="1A9E4CBC" w:rsidR="00995BE3" w:rsidRDefault="00995BE3">
          <w:pPr>
            <w:pStyle w:val="TOC1"/>
            <w:rPr>
              <w:rFonts w:eastAsiaTheme="minorEastAsia"/>
              <w:noProof/>
              <w:sz w:val="24"/>
              <w:szCs w:val="24"/>
            </w:rPr>
          </w:pPr>
          <w:hyperlink w:anchor="_Toc237526251" w:history="1">
            <w:r w:rsidRPr="009E26D8">
              <w:rPr>
                <w:rStyle w:val="Hyperlink"/>
                <w:b/>
                <w:bCs/>
                <w:noProof/>
              </w:rPr>
              <w:t>Clinical Rotation Site Visits &amp; Evaluation</w:t>
            </w:r>
            <w:r>
              <w:rPr>
                <w:noProof/>
                <w:webHidden/>
              </w:rPr>
              <w:tab/>
            </w:r>
            <w:r>
              <w:rPr>
                <w:noProof/>
                <w:webHidden/>
              </w:rPr>
              <w:fldChar w:fldCharType="begin"/>
            </w:r>
            <w:r>
              <w:rPr>
                <w:noProof/>
                <w:webHidden/>
              </w:rPr>
              <w:instrText xml:space="preserve"> PAGEREF _Toc237526251 \h </w:instrText>
            </w:r>
            <w:r>
              <w:rPr>
                <w:noProof/>
                <w:webHidden/>
              </w:rPr>
            </w:r>
            <w:r>
              <w:rPr>
                <w:noProof/>
                <w:webHidden/>
              </w:rPr>
              <w:fldChar w:fldCharType="separate"/>
            </w:r>
            <w:r>
              <w:rPr>
                <w:noProof/>
                <w:webHidden/>
              </w:rPr>
              <w:t>38</w:t>
            </w:r>
            <w:r>
              <w:rPr>
                <w:noProof/>
                <w:webHidden/>
              </w:rPr>
              <w:fldChar w:fldCharType="end"/>
            </w:r>
          </w:hyperlink>
        </w:p>
        <w:p w14:paraId="566C4102" w14:textId="01A8B66F" w:rsidR="00995BE3" w:rsidRDefault="00995BE3">
          <w:pPr>
            <w:pStyle w:val="TOC1"/>
            <w:rPr>
              <w:rFonts w:eastAsiaTheme="minorEastAsia"/>
              <w:noProof/>
              <w:sz w:val="24"/>
              <w:szCs w:val="24"/>
            </w:rPr>
          </w:pPr>
          <w:hyperlink w:anchor="_Toc237526252" w:history="1">
            <w:r w:rsidRPr="009E26D8">
              <w:rPr>
                <w:rStyle w:val="Hyperlink"/>
                <w:b/>
                <w:bCs/>
                <w:noProof/>
              </w:rPr>
              <w:t>Use of Exxat System</w:t>
            </w:r>
            <w:r>
              <w:rPr>
                <w:noProof/>
                <w:webHidden/>
              </w:rPr>
              <w:tab/>
            </w:r>
            <w:r>
              <w:rPr>
                <w:noProof/>
                <w:webHidden/>
              </w:rPr>
              <w:fldChar w:fldCharType="begin"/>
            </w:r>
            <w:r>
              <w:rPr>
                <w:noProof/>
                <w:webHidden/>
              </w:rPr>
              <w:instrText xml:space="preserve"> PAGEREF _Toc237526252 \h </w:instrText>
            </w:r>
            <w:r>
              <w:rPr>
                <w:noProof/>
                <w:webHidden/>
              </w:rPr>
            </w:r>
            <w:r>
              <w:rPr>
                <w:noProof/>
                <w:webHidden/>
              </w:rPr>
              <w:fldChar w:fldCharType="separate"/>
            </w:r>
            <w:r>
              <w:rPr>
                <w:noProof/>
                <w:webHidden/>
              </w:rPr>
              <w:t>38</w:t>
            </w:r>
            <w:r>
              <w:rPr>
                <w:noProof/>
                <w:webHidden/>
              </w:rPr>
              <w:fldChar w:fldCharType="end"/>
            </w:r>
          </w:hyperlink>
        </w:p>
        <w:p w14:paraId="1206CC8F" w14:textId="7626870E" w:rsidR="00995BE3" w:rsidRDefault="00995BE3">
          <w:pPr>
            <w:pStyle w:val="TOC1"/>
            <w:rPr>
              <w:rFonts w:eastAsiaTheme="minorEastAsia"/>
              <w:noProof/>
              <w:sz w:val="24"/>
              <w:szCs w:val="24"/>
            </w:rPr>
          </w:pPr>
          <w:hyperlink w:anchor="_Toc237526253" w:history="1">
            <w:r w:rsidRPr="009E26D8">
              <w:rPr>
                <w:rStyle w:val="Hyperlink"/>
                <w:b/>
                <w:bCs/>
                <w:noProof/>
              </w:rPr>
              <w:t>Student Documentation Guidelines for Patient Records</w:t>
            </w:r>
            <w:r>
              <w:rPr>
                <w:noProof/>
                <w:webHidden/>
              </w:rPr>
              <w:tab/>
            </w:r>
            <w:r>
              <w:rPr>
                <w:noProof/>
                <w:webHidden/>
              </w:rPr>
              <w:fldChar w:fldCharType="begin"/>
            </w:r>
            <w:r>
              <w:rPr>
                <w:noProof/>
                <w:webHidden/>
              </w:rPr>
              <w:instrText xml:space="preserve"> PAGEREF _Toc237526253 \h </w:instrText>
            </w:r>
            <w:r>
              <w:rPr>
                <w:noProof/>
                <w:webHidden/>
              </w:rPr>
            </w:r>
            <w:r>
              <w:rPr>
                <w:noProof/>
                <w:webHidden/>
              </w:rPr>
              <w:fldChar w:fldCharType="separate"/>
            </w:r>
            <w:r>
              <w:rPr>
                <w:noProof/>
                <w:webHidden/>
              </w:rPr>
              <w:t>39</w:t>
            </w:r>
            <w:r>
              <w:rPr>
                <w:noProof/>
                <w:webHidden/>
              </w:rPr>
              <w:fldChar w:fldCharType="end"/>
            </w:r>
          </w:hyperlink>
        </w:p>
        <w:p w14:paraId="29E253D5" w14:textId="1BADE2A3" w:rsidR="00995BE3" w:rsidRDefault="00995BE3">
          <w:pPr>
            <w:pStyle w:val="TOC1"/>
            <w:rPr>
              <w:rFonts w:eastAsiaTheme="minorEastAsia"/>
              <w:noProof/>
              <w:sz w:val="24"/>
              <w:szCs w:val="24"/>
            </w:rPr>
          </w:pPr>
          <w:hyperlink w:anchor="_Toc237526254" w:history="1">
            <w:r w:rsidRPr="009E26D8">
              <w:rPr>
                <w:rStyle w:val="Hyperlink"/>
                <w:b/>
                <w:bCs/>
                <w:noProof/>
              </w:rPr>
              <w:t>Student SCPE Travel Policy (A3.14j)</w:t>
            </w:r>
            <w:r>
              <w:rPr>
                <w:noProof/>
                <w:webHidden/>
              </w:rPr>
              <w:tab/>
            </w:r>
            <w:r>
              <w:rPr>
                <w:noProof/>
                <w:webHidden/>
              </w:rPr>
              <w:fldChar w:fldCharType="begin"/>
            </w:r>
            <w:r>
              <w:rPr>
                <w:noProof/>
                <w:webHidden/>
              </w:rPr>
              <w:instrText xml:space="preserve"> PAGEREF _Toc237526254 \h </w:instrText>
            </w:r>
            <w:r>
              <w:rPr>
                <w:noProof/>
                <w:webHidden/>
              </w:rPr>
            </w:r>
            <w:r>
              <w:rPr>
                <w:noProof/>
                <w:webHidden/>
              </w:rPr>
              <w:fldChar w:fldCharType="separate"/>
            </w:r>
            <w:r>
              <w:rPr>
                <w:noProof/>
                <w:webHidden/>
              </w:rPr>
              <w:t>39</w:t>
            </w:r>
            <w:r>
              <w:rPr>
                <w:noProof/>
                <w:webHidden/>
              </w:rPr>
              <w:fldChar w:fldCharType="end"/>
            </w:r>
          </w:hyperlink>
        </w:p>
        <w:p w14:paraId="6AB6C999" w14:textId="33FB0784" w:rsidR="00995BE3" w:rsidRDefault="00995BE3">
          <w:pPr>
            <w:pStyle w:val="TOC1"/>
            <w:rPr>
              <w:rFonts w:eastAsiaTheme="minorEastAsia"/>
              <w:noProof/>
              <w:sz w:val="24"/>
              <w:szCs w:val="24"/>
            </w:rPr>
          </w:pPr>
          <w:hyperlink w:anchor="_Toc237526255" w:history="1">
            <w:r w:rsidRPr="009E26D8">
              <w:rPr>
                <w:rStyle w:val="Hyperlink"/>
                <w:b/>
                <w:bCs/>
                <w:noProof/>
              </w:rPr>
              <w:t>SCPE Selection and Placement</w:t>
            </w:r>
            <w:r>
              <w:rPr>
                <w:noProof/>
                <w:webHidden/>
              </w:rPr>
              <w:tab/>
            </w:r>
            <w:r>
              <w:rPr>
                <w:noProof/>
                <w:webHidden/>
              </w:rPr>
              <w:fldChar w:fldCharType="begin"/>
            </w:r>
            <w:r>
              <w:rPr>
                <w:noProof/>
                <w:webHidden/>
              </w:rPr>
              <w:instrText xml:space="preserve"> PAGEREF _Toc237526255 \h </w:instrText>
            </w:r>
            <w:r>
              <w:rPr>
                <w:noProof/>
                <w:webHidden/>
              </w:rPr>
            </w:r>
            <w:r>
              <w:rPr>
                <w:noProof/>
                <w:webHidden/>
              </w:rPr>
              <w:fldChar w:fldCharType="separate"/>
            </w:r>
            <w:r>
              <w:rPr>
                <w:noProof/>
                <w:webHidden/>
              </w:rPr>
              <w:t>39</w:t>
            </w:r>
            <w:r>
              <w:rPr>
                <w:noProof/>
                <w:webHidden/>
              </w:rPr>
              <w:fldChar w:fldCharType="end"/>
            </w:r>
          </w:hyperlink>
        </w:p>
        <w:p w14:paraId="0160EDC5" w14:textId="2AE47CC8" w:rsidR="00995BE3" w:rsidRDefault="00995BE3">
          <w:pPr>
            <w:pStyle w:val="TOC1"/>
            <w:rPr>
              <w:rFonts w:eastAsiaTheme="minorEastAsia"/>
              <w:noProof/>
              <w:sz w:val="24"/>
              <w:szCs w:val="24"/>
            </w:rPr>
          </w:pPr>
          <w:hyperlink w:anchor="_Toc237526256" w:history="1">
            <w:r w:rsidRPr="009E26D8">
              <w:rPr>
                <w:rStyle w:val="Hyperlink"/>
                <w:b/>
                <w:bCs/>
                <w:noProof/>
              </w:rPr>
              <w:t>Student Attire</w:t>
            </w:r>
            <w:r>
              <w:rPr>
                <w:noProof/>
                <w:webHidden/>
              </w:rPr>
              <w:tab/>
            </w:r>
            <w:r>
              <w:rPr>
                <w:noProof/>
                <w:webHidden/>
              </w:rPr>
              <w:fldChar w:fldCharType="begin"/>
            </w:r>
            <w:r>
              <w:rPr>
                <w:noProof/>
                <w:webHidden/>
              </w:rPr>
              <w:instrText xml:space="preserve"> PAGEREF _Toc237526256 \h </w:instrText>
            </w:r>
            <w:r>
              <w:rPr>
                <w:noProof/>
                <w:webHidden/>
              </w:rPr>
            </w:r>
            <w:r>
              <w:rPr>
                <w:noProof/>
                <w:webHidden/>
              </w:rPr>
              <w:fldChar w:fldCharType="separate"/>
            </w:r>
            <w:r>
              <w:rPr>
                <w:noProof/>
                <w:webHidden/>
              </w:rPr>
              <w:t>40</w:t>
            </w:r>
            <w:r>
              <w:rPr>
                <w:noProof/>
                <w:webHidden/>
              </w:rPr>
              <w:fldChar w:fldCharType="end"/>
            </w:r>
          </w:hyperlink>
        </w:p>
        <w:p w14:paraId="7E8E435A" w14:textId="34898E4B" w:rsidR="00995BE3" w:rsidRDefault="00995BE3">
          <w:pPr>
            <w:pStyle w:val="TOC1"/>
            <w:rPr>
              <w:rFonts w:eastAsiaTheme="minorEastAsia"/>
              <w:noProof/>
              <w:sz w:val="24"/>
              <w:szCs w:val="24"/>
            </w:rPr>
          </w:pPr>
          <w:hyperlink w:anchor="_Toc237526257" w:history="1">
            <w:r w:rsidRPr="009E26D8">
              <w:rPr>
                <w:rStyle w:val="Hyperlink"/>
                <w:b/>
                <w:bCs/>
                <w:noProof/>
              </w:rPr>
              <w:t>Peer Physical Examinations</w:t>
            </w:r>
            <w:r>
              <w:rPr>
                <w:noProof/>
                <w:webHidden/>
              </w:rPr>
              <w:tab/>
            </w:r>
            <w:r>
              <w:rPr>
                <w:noProof/>
                <w:webHidden/>
              </w:rPr>
              <w:fldChar w:fldCharType="begin"/>
            </w:r>
            <w:r>
              <w:rPr>
                <w:noProof/>
                <w:webHidden/>
              </w:rPr>
              <w:instrText xml:space="preserve"> PAGEREF _Toc237526257 \h </w:instrText>
            </w:r>
            <w:r>
              <w:rPr>
                <w:noProof/>
                <w:webHidden/>
              </w:rPr>
            </w:r>
            <w:r>
              <w:rPr>
                <w:noProof/>
                <w:webHidden/>
              </w:rPr>
              <w:fldChar w:fldCharType="separate"/>
            </w:r>
            <w:r>
              <w:rPr>
                <w:noProof/>
                <w:webHidden/>
              </w:rPr>
              <w:t>42</w:t>
            </w:r>
            <w:r>
              <w:rPr>
                <w:noProof/>
                <w:webHidden/>
              </w:rPr>
              <w:fldChar w:fldCharType="end"/>
            </w:r>
          </w:hyperlink>
        </w:p>
        <w:p w14:paraId="32BADB05" w14:textId="462DB55F" w:rsidR="00995BE3" w:rsidRDefault="00995BE3">
          <w:pPr>
            <w:pStyle w:val="TOC1"/>
            <w:rPr>
              <w:rFonts w:eastAsiaTheme="minorEastAsia"/>
              <w:noProof/>
              <w:sz w:val="24"/>
              <w:szCs w:val="24"/>
            </w:rPr>
          </w:pPr>
          <w:hyperlink w:anchor="_Toc237526258" w:history="1">
            <w:r w:rsidRPr="009E26D8">
              <w:rPr>
                <w:rStyle w:val="Hyperlink"/>
                <w:b/>
                <w:bCs/>
                <w:noProof/>
              </w:rPr>
              <w:t>Student Identification (A3.04)</w:t>
            </w:r>
            <w:r>
              <w:rPr>
                <w:noProof/>
                <w:webHidden/>
              </w:rPr>
              <w:tab/>
            </w:r>
            <w:r>
              <w:rPr>
                <w:noProof/>
                <w:webHidden/>
              </w:rPr>
              <w:fldChar w:fldCharType="begin"/>
            </w:r>
            <w:r>
              <w:rPr>
                <w:noProof/>
                <w:webHidden/>
              </w:rPr>
              <w:instrText xml:space="preserve"> PAGEREF _Toc237526258 \h </w:instrText>
            </w:r>
            <w:r>
              <w:rPr>
                <w:noProof/>
                <w:webHidden/>
              </w:rPr>
            </w:r>
            <w:r>
              <w:rPr>
                <w:noProof/>
                <w:webHidden/>
              </w:rPr>
              <w:fldChar w:fldCharType="separate"/>
            </w:r>
            <w:r>
              <w:rPr>
                <w:noProof/>
                <w:webHidden/>
              </w:rPr>
              <w:t>42</w:t>
            </w:r>
            <w:r>
              <w:rPr>
                <w:noProof/>
                <w:webHidden/>
              </w:rPr>
              <w:fldChar w:fldCharType="end"/>
            </w:r>
          </w:hyperlink>
        </w:p>
        <w:p w14:paraId="45710F7B" w14:textId="5C3AEF0E" w:rsidR="00995BE3" w:rsidRDefault="00995BE3">
          <w:pPr>
            <w:pStyle w:val="TOC1"/>
            <w:rPr>
              <w:rFonts w:eastAsiaTheme="minorEastAsia"/>
              <w:noProof/>
              <w:sz w:val="24"/>
              <w:szCs w:val="24"/>
            </w:rPr>
          </w:pPr>
          <w:hyperlink w:anchor="_Toc237526259" w:history="1">
            <w:r w:rsidRPr="009E26D8">
              <w:rPr>
                <w:rStyle w:val="Hyperlink"/>
                <w:b/>
                <w:bCs/>
                <w:noProof/>
              </w:rPr>
              <w:t>Student Services Timely Access and Referral (A3.07)</w:t>
            </w:r>
            <w:r>
              <w:rPr>
                <w:noProof/>
                <w:webHidden/>
              </w:rPr>
              <w:tab/>
            </w:r>
            <w:r>
              <w:rPr>
                <w:noProof/>
                <w:webHidden/>
              </w:rPr>
              <w:fldChar w:fldCharType="begin"/>
            </w:r>
            <w:r>
              <w:rPr>
                <w:noProof/>
                <w:webHidden/>
              </w:rPr>
              <w:instrText xml:space="preserve"> PAGEREF _Toc237526259 \h </w:instrText>
            </w:r>
            <w:r>
              <w:rPr>
                <w:noProof/>
                <w:webHidden/>
              </w:rPr>
            </w:r>
            <w:r>
              <w:rPr>
                <w:noProof/>
                <w:webHidden/>
              </w:rPr>
              <w:fldChar w:fldCharType="separate"/>
            </w:r>
            <w:r>
              <w:rPr>
                <w:noProof/>
                <w:webHidden/>
              </w:rPr>
              <w:t>43</w:t>
            </w:r>
            <w:r>
              <w:rPr>
                <w:noProof/>
                <w:webHidden/>
              </w:rPr>
              <w:fldChar w:fldCharType="end"/>
            </w:r>
          </w:hyperlink>
        </w:p>
        <w:p w14:paraId="1D6BB229" w14:textId="695EF76F" w:rsidR="00995BE3" w:rsidRDefault="00995BE3">
          <w:pPr>
            <w:pStyle w:val="TOC1"/>
            <w:rPr>
              <w:rFonts w:eastAsiaTheme="minorEastAsia"/>
              <w:noProof/>
              <w:sz w:val="24"/>
              <w:szCs w:val="24"/>
            </w:rPr>
          </w:pPr>
          <w:hyperlink w:anchor="_Toc237526260" w:history="1">
            <w:r w:rsidRPr="009E26D8">
              <w:rPr>
                <w:rStyle w:val="Hyperlink"/>
                <w:b/>
                <w:bCs/>
                <w:noProof/>
              </w:rPr>
              <w:t>Academic and Student Services (A1.04)</w:t>
            </w:r>
            <w:r>
              <w:rPr>
                <w:noProof/>
                <w:webHidden/>
              </w:rPr>
              <w:tab/>
            </w:r>
            <w:r>
              <w:rPr>
                <w:noProof/>
                <w:webHidden/>
              </w:rPr>
              <w:fldChar w:fldCharType="begin"/>
            </w:r>
            <w:r>
              <w:rPr>
                <w:noProof/>
                <w:webHidden/>
              </w:rPr>
              <w:instrText xml:space="preserve"> PAGEREF _Toc237526260 \h </w:instrText>
            </w:r>
            <w:r>
              <w:rPr>
                <w:noProof/>
                <w:webHidden/>
              </w:rPr>
            </w:r>
            <w:r>
              <w:rPr>
                <w:noProof/>
                <w:webHidden/>
              </w:rPr>
              <w:fldChar w:fldCharType="separate"/>
            </w:r>
            <w:r>
              <w:rPr>
                <w:noProof/>
                <w:webHidden/>
              </w:rPr>
              <w:t>43</w:t>
            </w:r>
            <w:r>
              <w:rPr>
                <w:noProof/>
                <w:webHidden/>
              </w:rPr>
              <w:fldChar w:fldCharType="end"/>
            </w:r>
          </w:hyperlink>
        </w:p>
        <w:p w14:paraId="479E8584" w14:textId="79F8EB70" w:rsidR="00995BE3" w:rsidRDefault="00995BE3">
          <w:pPr>
            <w:pStyle w:val="TOC1"/>
            <w:rPr>
              <w:rFonts w:eastAsiaTheme="minorEastAsia"/>
              <w:noProof/>
              <w:sz w:val="24"/>
              <w:szCs w:val="24"/>
            </w:rPr>
          </w:pPr>
          <w:hyperlink w:anchor="_Toc237526261" w:history="1">
            <w:r w:rsidRPr="009E26D8">
              <w:rPr>
                <w:rStyle w:val="Hyperlink"/>
                <w:b/>
                <w:bCs/>
                <w:noProof/>
              </w:rPr>
              <w:t>Security &amp; Safety (A1.02e &amp; A3.05a)</w:t>
            </w:r>
            <w:r>
              <w:rPr>
                <w:noProof/>
                <w:webHidden/>
              </w:rPr>
              <w:tab/>
            </w:r>
            <w:r>
              <w:rPr>
                <w:noProof/>
                <w:webHidden/>
              </w:rPr>
              <w:fldChar w:fldCharType="begin"/>
            </w:r>
            <w:r>
              <w:rPr>
                <w:noProof/>
                <w:webHidden/>
              </w:rPr>
              <w:instrText xml:space="preserve"> PAGEREF _Toc237526261 \h </w:instrText>
            </w:r>
            <w:r>
              <w:rPr>
                <w:noProof/>
                <w:webHidden/>
              </w:rPr>
            </w:r>
            <w:r>
              <w:rPr>
                <w:noProof/>
                <w:webHidden/>
              </w:rPr>
              <w:fldChar w:fldCharType="separate"/>
            </w:r>
            <w:r>
              <w:rPr>
                <w:noProof/>
                <w:webHidden/>
              </w:rPr>
              <w:t>45</w:t>
            </w:r>
            <w:r>
              <w:rPr>
                <w:noProof/>
                <w:webHidden/>
              </w:rPr>
              <w:fldChar w:fldCharType="end"/>
            </w:r>
          </w:hyperlink>
        </w:p>
        <w:p w14:paraId="277502C1" w14:textId="3FD9A4FD" w:rsidR="00995BE3" w:rsidRDefault="00995BE3">
          <w:pPr>
            <w:pStyle w:val="TOC2"/>
            <w:tabs>
              <w:tab w:val="right" w:leader="dot" w:pos="9350"/>
            </w:tabs>
            <w:rPr>
              <w:rFonts w:eastAsiaTheme="minorEastAsia"/>
              <w:noProof/>
              <w:sz w:val="24"/>
              <w:szCs w:val="24"/>
            </w:rPr>
          </w:pPr>
          <w:hyperlink w:anchor="_Toc237526262" w:history="1">
            <w:r w:rsidRPr="009E26D8">
              <w:rPr>
                <w:rStyle w:val="Hyperlink"/>
                <w:b/>
                <w:bCs/>
                <w:noProof/>
              </w:rPr>
              <w:t>Inherent Risk Assumed</w:t>
            </w:r>
            <w:r>
              <w:rPr>
                <w:noProof/>
                <w:webHidden/>
              </w:rPr>
              <w:tab/>
            </w:r>
            <w:r>
              <w:rPr>
                <w:noProof/>
                <w:webHidden/>
              </w:rPr>
              <w:fldChar w:fldCharType="begin"/>
            </w:r>
            <w:r>
              <w:rPr>
                <w:noProof/>
                <w:webHidden/>
              </w:rPr>
              <w:instrText xml:space="preserve"> PAGEREF _Toc237526262 \h </w:instrText>
            </w:r>
            <w:r>
              <w:rPr>
                <w:noProof/>
                <w:webHidden/>
              </w:rPr>
            </w:r>
            <w:r>
              <w:rPr>
                <w:noProof/>
                <w:webHidden/>
              </w:rPr>
              <w:fldChar w:fldCharType="separate"/>
            </w:r>
            <w:r>
              <w:rPr>
                <w:noProof/>
                <w:webHidden/>
              </w:rPr>
              <w:t>46</w:t>
            </w:r>
            <w:r>
              <w:rPr>
                <w:noProof/>
                <w:webHidden/>
              </w:rPr>
              <w:fldChar w:fldCharType="end"/>
            </w:r>
          </w:hyperlink>
        </w:p>
        <w:p w14:paraId="4EF76BDF" w14:textId="31A1D100" w:rsidR="00995BE3" w:rsidRDefault="00995BE3">
          <w:pPr>
            <w:pStyle w:val="TOC2"/>
            <w:tabs>
              <w:tab w:val="right" w:leader="dot" w:pos="9350"/>
            </w:tabs>
            <w:rPr>
              <w:rFonts w:eastAsiaTheme="minorEastAsia"/>
              <w:noProof/>
              <w:sz w:val="24"/>
              <w:szCs w:val="24"/>
            </w:rPr>
          </w:pPr>
          <w:hyperlink w:anchor="_Toc237526263" w:history="1">
            <w:r w:rsidRPr="009E26D8">
              <w:rPr>
                <w:rStyle w:val="Hyperlink"/>
                <w:b/>
                <w:bCs/>
                <w:noProof/>
              </w:rPr>
              <w:t>Universal Precautions</w:t>
            </w:r>
            <w:r>
              <w:rPr>
                <w:noProof/>
                <w:webHidden/>
              </w:rPr>
              <w:tab/>
            </w:r>
            <w:r>
              <w:rPr>
                <w:noProof/>
                <w:webHidden/>
              </w:rPr>
              <w:fldChar w:fldCharType="begin"/>
            </w:r>
            <w:r>
              <w:rPr>
                <w:noProof/>
                <w:webHidden/>
              </w:rPr>
              <w:instrText xml:space="preserve"> PAGEREF _Toc237526263 \h </w:instrText>
            </w:r>
            <w:r>
              <w:rPr>
                <w:noProof/>
                <w:webHidden/>
              </w:rPr>
            </w:r>
            <w:r>
              <w:rPr>
                <w:noProof/>
                <w:webHidden/>
              </w:rPr>
              <w:fldChar w:fldCharType="separate"/>
            </w:r>
            <w:r>
              <w:rPr>
                <w:noProof/>
                <w:webHidden/>
              </w:rPr>
              <w:t>46</w:t>
            </w:r>
            <w:r>
              <w:rPr>
                <w:noProof/>
                <w:webHidden/>
              </w:rPr>
              <w:fldChar w:fldCharType="end"/>
            </w:r>
          </w:hyperlink>
        </w:p>
        <w:p w14:paraId="04F227FA" w14:textId="344B6495" w:rsidR="00995BE3" w:rsidRDefault="00995BE3">
          <w:pPr>
            <w:pStyle w:val="TOC2"/>
            <w:tabs>
              <w:tab w:val="right" w:leader="dot" w:pos="9350"/>
            </w:tabs>
            <w:rPr>
              <w:rFonts w:eastAsiaTheme="minorEastAsia"/>
              <w:noProof/>
              <w:sz w:val="24"/>
              <w:szCs w:val="24"/>
            </w:rPr>
          </w:pPr>
          <w:hyperlink w:anchor="_Toc237526264" w:history="1">
            <w:r w:rsidRPr="009E26D8">
              <w:rPr>
                <w:rStyle w:val="Hyperlink"/>
                <w:b/>
                <w:bCs/>
                <w:noProof/>
              </w:rPr>
              <w:t>Transportation Policies</w:t>
            </w:r>
            <w:r>
              <w:rPr>
                <w:noProof/>
                <w:webHidden/>
              </w:rPr>
              <w:tab/>
            </w:r>
            <w:r>
              <w:rPr>
                <w:noProof/>
                <w:webHidden/>
              </w:rPr>
              <w:fldChar w:fldCharType="begin"/>
            </w:r>
            <w:r>
              <w:rPr>
                <w:noProof/>
                <w:webHidden/>
              </w:rPr>
              <w:instrText xml:space="preserve"> PAGEREF _Toc237526264 \h </w:instrText>
            </w:r>
            <w:r>
              <w:rPr>
                <w:noProof/>
                <w:webHidden/>
              </w:rPr>
            </w:r>
            <w:r>
              <w:rPr>
                <w:noProof/>
                <w:webHidden/>
              </w:rPr>
              <w:fldChar w:fldCharType="separate"/>
            </w:r>
            <w:r>
              <w:rPr>
                <w:noProof/>
                <w:webHidden/>
              </w:rPr>
              <w:t>46</w:t>
            </w:r>
            <w:r>
              <w:rPr>
                <w:noProof/>
                <w:webHidden/>
              </w:rPr>
              <w:fldChar w:fldCharType="end"/>
            </w:r>
          </w:hyperlink>
        </w:p>
        <w:p w14:paraId="58F44CC1" w14:textId="018211BB" w:rsidR="00995BE3" w:rsidRDefault="00995BE3">
          <w:pPr>
            <w:pStyle w:val="TOC2"/>
            <w:tabs>
              <w:tab w:val="right" w:leader="dot" w:pos="9350"/>
            </w:tabs>
            <w:rPr>
              <w:rFonts w:eastAsiaTheme="minorEastAsia"/>
              <w:noProof/>
              <w:sz w:val="24"/>
              <w:szCs w:val="24"/>
            </w:rPr>
          </w:pPr>
          <w:hyperlink w:anchor="_Toc237526265" w:history="1">
            <w:r w:rsidRPr="009E26D8">
              <w:rPr>
                <w:rStyle w:val="Hyperlink"/>
                <w:b/>
                <w:bCs/>
                <w:noProof/>
              </w:rPr>
              <w:t>Exposure, Accident Reporting and Medical Care (A3.05b-c)</w:t>
            </w:r>
            <w:r>
              <w:rPr>
                <w:noProof/>
                <w:webHidden/>
              </w:rPr>
              <w:tab/>
            </w:r>
            <w:r>
              <w:rPr>
                <w:noProof/>
                <w:webHidden/>
              </w:rPr>
              <w:fldChar w:fldCharType="begin"/>
            </w:r>
            <w:r>
              <w:rPr>
                <w:noProof/>
                <w:webHidden/>
              </w:rPr>
              <w:instrText xml:space="preserve"> PAGEREF _Toc237526265 \h </w:instrText>
            </w:r>
            <w:r>
              <w:rPr>
                <w:noProof/>
                <w:webHidden/>
              </w:rPr>
            </w:r>
            <w:r>
              <w:rPr>
                <w:noProof/>
                <w:webHidden/>
              </w:rPr>
              <w:fldChar w:fldCharType="separate"/>
            </w:r>
            <w:r>
              <w:rPr>
                <w:noProof/>
                <w:webHidden/>
              </w:rPr>
              <w:t>46</w:t>
            </w:r>
            <w:r>
              <w:rPr>
                <w:noProof/>
                <w:webHidden/>
              </w:rPr>
              <w:fldChar w:fldCharType="end"/>
            </w:r>
          </w:hyperlink>
        </w:p>
        <w:p w14:paraId="2F316507" w14:textId="676F0E4F" w:rsidR="00995BE3" w:rsidRDefault="00995BE3">
          <w:pPr>
            <w:pStyle w:val="TOC1"/>
            <w:rPr>
              <w:rFonts w:eastAsiaTheme="minorEastAsia"/>
              <w:noProof/>
              <w:sz w:val="24"/>
              <w:szCs w:val="24"/>
            </w:rPr>
          </w:pPr>
          <w:hyperlink w:anchor="_Toc237526266" w:history="1">
            <w:r w:rsidRPr="009E26D8">
              <w:rPr>
                <w:rStyle w:val="Hyperlink"/>
                <w:b/>
                <w:bCs/>
                <w:noProof/>
              </w:rPr>
              <w:t>Faculty as Healthcare Providers to Students (A3.06)</w:t>
            </w:r>
            <w:r>
              <w:rPr>
                <w:noProof/>
                <w:webHidden/>
              </w:rPr>
              <w:tab/>
            </w:r>
            <w:r>
              <w:rPr>
                <w:noProof/>
                <w:webHidden/>
              </w:rPr>
              <w:fldChar w:fldCharType="begin"/>
            </w:r>
            <w:r>
              <w:rPr>
                <w:noProof/>
                <w:webHidden/>
              </w:rPr>
              <w:instrText xml:space="preserve"> PAGEREF _Toc237526266 \h </w:instrText>
            </w:r>
            <w:r>
              <w:rPr>
                <w:noProof/>
                <w:webHidden/>
              </w:rPr>
            </w:r>
            <w:r>
              <w:rPr>
                <w:noProof/>
                <w:webHidden/>
              </w:rPr>
              <w:fldChar w:fldCharType="separate"/>
            </w:r>
            <w:r>
              <w:rPr>
                <w:noProof/>
                <w:webHidden/>
              </w:rPr>
              <w:t>47</w:t>
            </w:r>
            <w:r>
              <w:rPr>
                <w:noProof/>
                <w:webHidden/>
              </w:rPr>
              <w:fldChar w:fldCharType="end"/>
            </w:r>
          </w:hyperlink>
        </w:p>
        <w:p w14:paraId="14FD7A03" w14:textId="4681829C" w:rsidR="00995BE3" w:rsidRDefault="00995BE3">
          <w:pPr>
            <w:pStyle w:val="TOC1"/>
            <w:rPr>
              <w:rFonts w:eastAsiaTheme="minorEastAsia"/>
              <w:noProof/>
              <w:sz w:val="24"/>
              <w:szCs w:val="24"/>
            </w:rPr>
          </w:pPr>
          <w:hyperlink w:anchor="_Toc237526267" w:history="1">
            <w:r w:rsidRPr="009E26D8">
              <w:rPr>
                <w:rStyle w:val="Hyperlink"/>
                <w:b/>
                <w:bCs/>
                <w:noProof/>
              </w:rPr>
              <w:t>Clinical Students Evaluation of Faculty/Staff as Patients</w:t>
            </w:r>
            <w:r>
              <w:rPr>
                <w:noProof/>
                <w:webHidden/>
              </w:rPr>
              <w:tab/>
            </w:r>
            <w:r>
              <w:rPr>
                <w:noProof/>
                <w:webHidden/>
              </w:rPr>
              <w:fldChar w:fldCharType="begin"/>
            </w:r>
            <w:r>
              <w:rPr>
                <w:noProof/>
                <w:webHidden/>
              </w:rPr>
              <w:instrText xml:space="preserve"> PAGEREF _Toc237526267 \h </w:instrText>
            </w:r>
            <w:r>
              <w:rPr>
                <w:noProof/>
                <w:webHidden/>
              </w:rPr>
            </w:r>
            <w:r>
              <w:rPr>
                <w:noProof/>
                <w:webHidden/>
              </w:rPr>
              <w:fldChar w:fldCharType="separate"/>
            </w:r>
            <w:r>
              <w:rPr>
                <w:noProof/>
                <w:webHidden/>
              </w:rPr>
              <w:t>47</w:t>
            </w:r>
            <w:r>
              <w:rPr>
                <w:noProof/>
                <w:webHidden/>
              </w:rPr>
              <w:fldChar w:fldCharType="end"/>
            </w:r>
          </w:hyperlink>
        </w:p>
        <w:p w14:paraId="5B3E8EF8" w14:textId="4F2F9005" w:rsidR="00995BE3" w:rsidRDefault="00995BE3">
          <w:pPr>
            <w:pStyle w:val="TOC1"/>
            <w:rPr>
              <w:rFonts w:eastAsiaTheme="minorEastAsia"/>
              <w:noProof/>
              <w:sz w:val="24"/>
              <w:szCs w:val="24"/>
            </w:rPr>
          </w:pPr>
          <w:hyperlink w:anchor="_Toc237526268" w:history="1">
            <w:r w:rsidRPr="009E26D8">
              <w:rPr>
                <w:rStyle w:val="Hyperlink"/>
                <w:b/>
                <w:bCs/>
                <w:noProof/>
              </w:rPr>
              <w:t>Student Employment Policies</w:t>
            </w:r>
            <w:r>
              <w:rPr>
                <w:noProof/>
                <w:webHidden/>
              </w:rPr>
              <w:tab/>
            </w:r>
            <w:r>
              <w:rPr>
                <w:noProof/>
                <w:webHidden/>
              </w:rPr>
              <w:fldChar w:fldCharType="begin"/>
            </w:r>
            <w:r>
              <w:rPr>
                <w:noProof/>
                <w:webHidden/>
              </w:rPr>
              <w:instrText xml:space="preserve"> PAGEREF _Toc237526268 \h </w:instrText>
            </w:r>
            <w:r>
              <w:rPr>
                <w:noProof/>
                <w:webHidden/>
              </w:rPr>
            </w:r>
            <w:r>
              <w:rPr>
                <w:noProof/>
                <w:webHidden/>
              </w:rPr>
              <w:fldChar w:fldCharType="separate"/>
            </w:r>
            <w:r>
              <w:rPr>
                <w:noProof/>
                <w:webHidden/>
              </w:rPr>
              <w:t>47</w:t>
            </w:r>
            <w:r>
              <w:rPr>
                <w:noProof/>
                <w:webHidden/>
              </w:rPr>
              <w:fldChar w:fldCharType="end"/>
            </w:r>
          </w:hyperlink>
        </w:p>
        <w:p w14:paraId="09FF9DAF" w14:textId="2D522542" w:rsidR="00995BE3" w:rsidRDefault="00995BE3">
          <w:pPr>
            <w:pStyle w:val="TOC2"/>
            <w:tabs>
              <w:tab w:val="right" w:leader="dot" w:pos="9350"/>
            </w:tabs>
            <w:rPr>
              <w:rFonts w:eastAsiaTheme="minorEastAsia"/>
              <w:noProof/>
              <w:sz w:val="24"/>
              <w:szCs w:val="24"/>
            </w:rPr>
          </w:pPr>
          <w:hyperlink w:anchor="_Toc237526269" w:history="1">
            <w:r w:rsidRPr="009E26D8">
              <w:rPr>
                <w:rStyle w:val="Hyperlink"/>
                <w:b/>
                <w:bCs/>
                <w:noProof/>
              </w:rPr>
              <w:t>Working for the PA Program (A3.02, A3.03)</w:t>
            </w:r>
            <w:r>
              <w:rPr>
                <w:noProof/>
                <w:webHidden/>
              </w:rPr>
              <w:tab/>
            </w:r>
            <w:r>
              <w:rPr>
                <w:noProof/>
                <w:webHidden/>
              </w:rPr>
              <w:fldChar w:fldCharType="begin"/>
            </w:r>
            <w:r>
              <w:rPr>
                <w:noProof/>
                <w:webHidden/>
              </w:rPr>
              <w:instrText xml:space="preserve"> PAGEREF _Toc237526269 \h </w:instrText>
            </w:r>
            <w:r>
              <w:rPr>
                <w:noProof/>
                <w:webHidden/>
              </w:rPr>
            </w:r>
            <w:r>
              <w:rPr>
                <w:noProof/>
                <w:webHidden/>
              </w:rPr>
              <w:fldChar w:fldCharType="separate"/>
            </w:r>
            <w:r>
              <w:rPr>
                <w:noProof/>
                <w:webHidden/>
              </w:rPr>
              <w:t>47</w:t>
            </w:r>
            <w:r>
              <w:rPr>
                <w:noProof/>
                <w:webHidden/>
              </w:rPr>
              <w:fldChar w:fldCharType="end"/>
            </w:r>
          </w:hyperlink>
        </w:p>
        <w:p w14:paraId="2E50F108" w14:textId="242B0931" w:rsidR="00995BE3" w:rsidRDefault="00995BE3">
          <w:pPr>
            <w:pStyle w:val="TOC2"/>
            <w:tabs>
              <w:tab w:val="right" w:leader="dot" w:pos="9350"/>
            </w:tabs>
            <w:rPr>
              <w:rFonts w:eastAsiaTheme="minorEastAsia"/>
              <w:noProof/>
              <w:sz w:val="24"/>
              <w:szCs w:val="24"/>
            </w:rPr>
          </w:pPr>
          <w:hyperlink w:anchor="_Toc237526270" w:history="1">
            <w:r w:rsidRPr="009E26D8">
              <w:rPr>
                <w:rStyle w:val="Hyperlink"/>
                <w:b/>
                <w:bCs/>
                <w:noProof/>
              </w:rPr>
              <w:t>Student Employment (A3.14i)</w:t>
            </w:r>
            <w:r>
              <w:rPr>
                <w:noProof/>
                <w:webHidden/>
              </w:rPr>
              <w:tab/>
            </w:r>
            <w:r>
              <w:rPr>
                <w:noProof/>
                <w:webHidden/>
              </w:rPr>
              <w:fldChar w:fldCharType="begin"/>
            </w:r>
            <w:r>
              <w:rPr>
                <w:noProof/>
                <w:webHidden/>
              </w:rPr>
              <w:instrText xml:space="preserve"> PAGEREF _Toc237526270 \h </w:instrText>
            </w:r>
            <w:r>
              <w:rPr>
                <w:noProof/>
                <w:webHidden/>
              </w:rPr>
            </w:r>
            <w:r>
              <w:rPr>
                <w:noProof/>
                <w:webHidden/>
              </w:rPr>
              <w:fldChar w:fldCharType="separate"/>
            </w:r>
            <w:r>
              <w:rPr>
                <w:noProof/>
                <w:webHidden/>
              </w:rPr>
              <w:t>48</w:t>
            </w:r>
            <w:r>
              <w:rPr>
                <w:noProof/>
                <w:webHidden/>
              </w:rPr>
              <w:fldChar w:fldCharType="end"/>
            </w:r>
          </w:hyperlink>
        </w:p>
        <w:p w14:paraId="723B8B0E" w14:textId="506D2310" w:rsidR="00995BE3" w:rsidRDefault="00995BE3">
          <w:pPr>
            <w:pStyle w:val="TOC1"/>
            <w:rPr>
              <w:rFonts w:eastAsiaTheme="minorEastAsia"/>
              <w:noProof/>
              <w:sz w:val="24"/>
              <w:szCs w:val="24"/>
            </w:rPr>
          </w:pPr>
          <w:hyperlink w:anchor="_Toc237526271" w:history="1">
            <w:r w:rsidRPr="009E26D8">
              <w:rPr>
                <w:rStyle w:val="Hyperlink"/>
                <w:b/>
                <w:bCs/>
                <w:noProof/>
              </w:rPr>
              <w:t>Allegation of Student Mistreatment Policy (A1.02g)</w:t>
            </w:r>
            <w:r>
              <w:rPr>
                <w:noProof/>
                <w:webHidden/>
              </w:rPr>
              <w:tab/>
            </w:r>
            <w:r>
              <w:rPr>
                <w:noProof/>
                <w:webHidden/>
              </w:rPr>
              <w:fldChar w:fldCharType="begin"/>
            </w:r>
            <w:r>
              <w:rPr>
                <w:noProof/>
                <w:webHidden/>
              </w:rPr>
              <w:instrText xml:space="preserve"> PAGEREF _Toc237526271 \h </w:instrText>
            </w:r>
            <w:r>
              <w:rPr>
                <w:noProof/>
                <w:webHidden/>
              </w:rPr>
            </w:r>
            <w:r>
              <w:rPr>
                <w:noProof/>
                <w:webHidden/>
              </w:rPr>
              <w:fldChar w:fldCharType="separate"/>
            </w:r>
            <w:r>
              <w:rPr>
                <w:noProof/>
                <w:webHidden/>
              </w:rPr>
              <w:t>48</w:t>
            </w:r>
            <w:r>
              <w:rPr>
                <w:noProof/>
                <w:webHidden/>
              </w:rPr>
              <w:fldChar w:fldCharType="end"/>
            </w:r>
          </w:hyperlink>
        </w:p>
        <w:p w14:paraId="71529F67" w14:textId="0AF29AED" w:rsidR="00995BE3" w:rsidRDefault="00995BE3">
          <w:pPr>
            <w:pStyle w:val="TOC1"/>
            <w:rPr>
              <w:rFonts w:eastAsiaTheme="minorEastAsia"/>
              <w:noProof/>
              <w:sz w:val="24"/>
              <w:szCs w:val="24"/>
            </w:rPr>
          </w:pPr>
          <w:hyperlink w:anchor="_Toc237526272" w:history="1">
            <w:r w:rsidRPr="009E26D8">
              <w:rPr>
                <w:rStyle w:val="Hyperlink"/>
                <w:b/>
                <w:bCs/>
                <w:noProof/>
              </w:rPr>
              <w:t>Student Grievances: Harassment (A1.02g)</w:t>
            </w:r>
            <w:r>
              <w:rPr>
                <w:noProof/>
                <w:webHidden/>
              </w:rPr>
              <w:tab/>
            </w:r>
            <w:r>
              <w:rPr>
                <w:noProof/>
                <w:webHidden/>
              </w:rPr>
              <w:fldChar w:fldCharType="begin"/>
            </w:r>
            <w:r>
              <w:rPr>
                <w:noProof/>
                <w:webHidden/>
              </w:rPr>
              <w:instrText xml:space="preserve"> PAGEREF _Toc237526272 \h </w:instrText>
            </w:r>
            <w:r>
              <w:rPr>
                <w:noProof/>
                <w:webHidden/>
              </w:rPr>
            </w:r>
            <w:r>
              <w:rPr>
                <w:noProof/>
                <w:webHidden/>
              </w:rPr>
              <w:fldChar w:fldCharType="separate"/>
            </w:r>
            <w:r>
              <w:rPr>
                <w:noProof/>
                <w:webHidden/>
              </w:rPr>
              <w:t>48</w:t>
            </w:r>
            <w:r>
              <w:rPr>
                <w:noProof/>
                <w:webHidden/>
              </w:rPr>
              <w:fldChar w:fldCharType="end"/>
            </w:r>
          </w:hyperlink>
        </w:p>
        <w:p w14:paraId="09BA346C" w14:textId="3F39EFD9" w:rsidR="00995BE3" w:rsidRDefault="00995BE3">
          <w:pPr>
            <w:pStyle w:val="TOC2"/>
            <w:tabs>
              <w:tab w:val="right" w:leader="dot" w:pos="9350"/>
            </w:tabs>
            <w:rPr>
              <w:rFonts w:eastAsiaTheme="minorEastAsia"/>
              <w:noProof/>
              <w:sz w:val="24"/>
              <w:szCs w:val="24"/>
            </w:rPr>
          </w:pPr>
          <w:hyperlink w:anchor="_Toc237526273" w:history="1">
            <w:r w:rsidRPr="009E26D8">
              <w:rPr>
                <w:rStyle w:val="Hyperlink"/>
                <w:b/>
                <w:bCs/>
                <w:noProof/>
              </w:rPr>
              <w:t>Title IX Harassment and Sexual Misconduct</w:t>
            </w:r>
            <w:r>
              <w:rPr>
                <w:noProof/>
                <w:webHidden/>
              </w:rPr>
              <w:tab/>
            </w:r>
            <w:r>
              <w:rPr>
                <w:noProof/>
                <w:webHidden/>
              </w:rPr>
              <w:fldChar w:fldCharType="begin"/>
            </w:r>
            <w:r>
              <w:rPr>
                <w:noProof/>
                <w:webHidden/>
              </w:rPr>
              <w:instrText xml:space="preserve"> PAGEREF _Toc237526273 \h </w:instrText>
            </w:r>
            <w:r>
              <w:rPr>
                <w:noProof/>
                <w:webHidden/>
              </w:rPr>
            </w:r>
            <w:r>
              <w:rPr>
                <w:noProof/>
                <w:webHidden/>
              </w:rPr>
              <w:fldChar w:fldCharType="separate"/>
            </w:r>
            <w:r>
              <w:rPr>
                <w:noProof/>
                <w:webHidden/>
              </w:rPr>
              <w:t>49</w:t>
            </w:r>
            <w:r>
              <w:rPr>
                <w:noProof/>
                <w:webHidden/>
              </w:rPr>
              <w:fldChar w:fldCharType="end"/>
            </w:r>
          </w:hyperlink>
        </w:p>
        <w:p w14:paraId="4779CC68" w14:textId="728259C6" w:rsidR="00995BE3" w:rsidRDefault="00995BE3">
          <w:pPr>
            <w:pStyle w:val="TOC1"/>
            <w:rPr>
              <w:rFonts w:eastAsiaTheme="minorEastAsia"/>
              <w:noProof/>
              <w:sz w:val="24"/>
              <w:szCs w:val="24"/>
            </w:rPr>
          </w:pPr>
          <w:hyperlink w:anchor="_Toc237526274" w:history="1">
            <w:r w:rsidRPr="009E26D8">
              <w:rPr>
                <w:rStyle w:val="Hyperlink"/>
                <w:b/>
                <w:bCs/>
                <w:noProof/>
              </w:rPr>
              <w:t>Student Participation in Leadership and Program Committees</w:t>
            </w:r>
            <w:r>
              <w:rPr>
                <w:noProof/>
                <w:webHidden/>
              </w:rPr>
              <w:tab/>
            </w:r>
            <w:r>
              <w:rPr>
                <w:noProof/>
                <w:webHidden/>
              </w:rPr>
              <w:fldChar w:fldCharType="begin"/>
            </w:r>
            <w:r>
              <w:rPr>
                <w:noProof/>
                <w:webHidden/>
              </w:rPr>
              <w:instrText xml:space="preserve"> PAGEREF _Toc237526274 \h </w:instrText>
            </w:r>
            <w:r>
              <w:rPr>
                <w:noProof/>
                <w:webHidden/>
              </w:rPr>
            </w:r>
            <w:r>
              <w:rPr>
                <w:noProof/>
                <w:webHidden/>
              </w:rPr>
              <w:fldChar w:fldCharType="separate"/>
            </w:r>
            <w:r>
              <w:rPr>
                <w:noProof/>
                <w:webHidden/>
              </w:rPr>
              <w:t>49</w:t>
            </w:r>
            <w:r>
              <w:rPr>
                <w:noProof/>
                <w:webHidden/>
              </w:rPr>
              <w:fldChar w:fldCharType="end"/>
            </w:r>
          </w:hyperlink>
        </w:p>
        <w:p w14:paraId="26A37BF6" w14:textId="577B25E0" w:rsidR="00995BE3" w:rsidRDefault="00995BE3">
          <w:pPr>
            <w:pStyle w:val="TOC2"/>
            <w:tabs>
              <w:tab w:val="right" w:leader="dot" w:pos="9350"/>
            </w:tabs>
            <w:rPr>
              <w:rFonts w:eastAsiaTheme="minorEastAsia"/>
              <w:noProof/>
              <w:sz w:val="24"/>
              <w:szCs w:val="24"/>
            </w:rPr>
          </w:pPr>
          <w:hyperlink w:anchor="_Toc237526275" w:history="1">
            <w:r w:rsidRPr="009E26D8">
              <w:rPr>
                <w:rStyle w:val="Hyperlink"/>
                <w:b/>
                <w:bCs/>
                <w:noProof/>
              </w:rPr>
              <w:t>Standing Committees with Student Membership*:</w:t>
            </w:r>
            <w:r>
              <w:rPr>
                <w:noProof/>
                <w:webHidden/>
              </w:rPr>
              <w:tab/>
            </w:r>
            <w:r>
              <w:rPr>
                <w:noProof/>
                <w:webHidden/>
              </w:rPr>
              <w:fldChar w:fldCharType="begin"/>
            </w:r>
            <w:r>
              <w:rPr>
                <w:noProof/>
                <w:webHidden/>
              </w:rPr>
              <w:instrText xml:space="preserve"> PAGEREF _Toc237526275 \h </w:instrText>
            </w:r>
            <w:r>
              <w:rPr>
                <w:noProof/>
                <w:webHidden/>
              </w:rPr>
            </w:r>
            <w:r>
              <w:rPr>
                <w:noProof/>
                <w:webHidden/>
              </w:rPr>
              <w:fldChar w:fldCharType="separate"/>
            </w:r>
            <w:r>
              <w:rPr>
                <w:noProof/>
                <w:webHidden/>
              </w:rPr>
              <w:t>50</w:t>
            </w:r>
            <w:r>
              <w:rPr>
                <w:noProof/>
                <w:webHidden/>
              </w:rPr>
              <w:fldChar w:fldCharType="end"/>
            </w:r>
          </w:hyperlink>
        </w:p>
        <w:p w14:paraId="68D75F76" w14:textId="1810AAE6" w:rsidR="00995BE3" w:rsidRDefault="00995BE3">
          <w:pPr>
            <w:pStyle w:val="TOC2"/>
            <w:tabs>
              <w:tab w:val="right" w:leader="dot" w:pos="9350"/>
            </w:tabs>
            <w:rPr>
              <w:rFonts w:eastAsiaTheme="minorEastAsia"/>
              <w:noProof/>
              <w:sz w:val="24"/>
              <w:szCs w:val="24"/>
            </w:rPr>
          </w:pPr>
          <w:hyperlink w:anchor="_Toc237526276" w:history="1">
            <w:r w:rsidRPr="009E26D8">
              <w:rPr>
                <w:rStyle w:val="Hyperlink"/>
                <w:b/>
                <w:bCs/>
                <w:noProof/>
              </w:rPr>
              <w:t>Student Mentors</w:t>
            </w:r>
            <w:r>
              <w:rPr>
                <w:noProof/>
                <w:webHidden/>
              </w:rPr>
              <w:tab/>
            </w:r>
            <w:r>
              <w:rPr>
                <w:noProof/>
                <w:webHidden/>
              </w:rPr>
              <w:fldChar w:fldCharType="begin"/>
            </w:r>
            <w:r>
              <w:rPr>
                <w:noProof/>
                <w:webHidden/>
              </w:rPr>
              <w:instrText xml:space="preserve"> PAGEREF _Toc237526276 \h </w:instrText>
            </w:r>
            <w:r>
              <w:rPr>
                <w:noProof/>
                <w:webHidden/>
              </w:rPr>
            </w:r>
            <w:r>
              <w:rPr>
                <w:noProof/>
                <w:webHidden/>
              </w:rPr>
              <w:fldChar w:fldCharType="separate"/>
            </w:r>
            <w:r>
              <w:rPr>
                <w:noProof/>
                <w:webHidden/>
              </w:rPr>
              <w:t>50</w:t>
            </w:r>
            <w:r>
              <w:rPr>
                <w:noProof/>
                <w:webHidden/>
              </w:rPr>
              <w:fldChar w:fldCharType="end"/>
            </w:r>
          </w:hyperlink>
        </w:p>
        <w:p w14:paraId="29761C91" w14:textId="06FB9D1F" w:rsidR="00995BE3" w:rsidRDefault="00995BE3">
          <w:pPr>
            <w:pStyle w:val="TOC2"/>
            <w:tabs>
              <w:tab w:val="right" w:leader="dot" w:pos="9350"/>
            </w:tabs>
            <w:rPr>
              <w:rFonts w:eastAsiaTheme="minorEastAsia"/>
              <w:noProof/>
              <w:sz w:val="24"/>
              <w:szCs w:val="24"/>
            </w:rPr>
          </w:pPr>
          <w:hyperlink w:anchor="_Toc237526277" w:history="1">
            <w:r w:rsidRPr="009E26D8">
              <w:rPr>
                <w:rStyle w:val="Hyperlink"/>
                <w:rFonts w:cstheme="majorHAnsi"/>
                <w:b/>
                <w:bCs/>
                <w:noProof/>
              </w:rPr>
              <w:t>Program Committees without Student Membership</w:t>
            </w:r>
            <w:r>
              <w:rPr>
                <w:noProof/>
                <w:webHidden/>
              </w:rPr>
              <w:tab/>
            </w:r>
            <w:r>
              <w:rPr>
                <w:noProof/>
                <w:webHidden/>
              </w:rPr>
              <w:fldChar w:fldCharType="begin"/>
            </w:r>
            <w:r>
              <w:rPr>
                <w:noProof/>
                <w:webHidden/>
              </w:rPr>
              <w:instrText xml:space="preserve"> PAGEREF _Toc237526277 \h </w:instrText>
            </w:r>
            <w:r>
              <w:rPr>
                <w:noProof/>
                <w:webHidden/>
              </w:rPr>
            </w:r>
            <w:r>
              <w:rPr>
                <w:noProof/>
                <w:webHidden/>
              </w:rPr>
              <w:fldChar w:fldCharType="separate"/>
            </w:r>
            <w:r>
              <w:rPr>
                <w:noProof/>
                <w:webHidden/>
              </w:rPr>
              <w:t>54</w:t>
            </w:r>
            <w:r>
              <w:rPr>
                <w:noProof/>
                <w:webHidden/>
              </w:rPr>
              <w:fldChar w:fldCharType="end"/>
            </w:r>
          </w:hyperlink>
        </w:p>
        <w:p w14:paraId="3332B354" w14:textId="6522BFA6" w:rsidR="00995BE3" w:rsidRDefault="00995BE3">
          <w:pPr>
            <w:pStyle w:val="TOC1"/>
            <w:rPr>
              <w:rFonts w:eastAsiaTheme="minorEastAsia"/>
              <w:noProof/>
              <w:sz w:val="24"/>
              <w:szCs w:val="24"/>
            </w:rPr>
          </w:pPr>
          <w:hyperlink w:anchor="_Toc237526278" w:history="1">
            <w:r w:rsidRPr="009E26D8">
              <w:rPr>
                <w:rStyle w:val="Hyperlink"/>
                <w:b/>
                <w:bCs/>
                <w:noProof/>
              </w:rPr>
              <w:t>Student Records (A3.17, A3.18)</w:t>
            </w:r>
            <w:r>
              <w:rPr>
                <w:noProof/>
                <w:webHidden/>
              </w:rPr>
              <w:tab/>
            </w:r>
            <w:r>
              <w:rPr>
                <w:noProof/>
                <w:webHidden/>
              </w:rPr>
              <w:fldChar w:fldCharType="begin"/>
            </w:r>
            <w:r>
              <w:rPr>
                <w:noProof/>
                <w:webHidden/>
              </w:rPr>
              <w:instrText xml:space="preserve"> PAGEREF _Toc237526278 \h </w:instrText>
            </w:r>
            <w:r>
              <w:rPr>
                <w:noProof/>
                <w:webHidden/>
              </w:rPr>
            </w:r>
            <w:r>
              <w:rPr>
                <w:noProof/>
                <w:webHidden/>
              </w:rPr>
              <w:fldChar w:fldCharType="separate"/>
            </w:r>
            <w:r>
              <w:rPr>
                <w:noProof/>
                <w:webHidden/>
              </w:rPr>
              <w:t>55</w:t>
            </w:r>
            <w:r>
              <w:rPr>
                <w:noProof/>
                <w:webHidden/>
              </w:rPr>
              <w:fldChar w:fldCharType="end"/>
            </w:r>
          </w:hyperlink>
        </w:p>
        <w:p w14:paraId="3B167063" w14:textId="2517BECD" w:rsidR="00995BE3" w:rsidRDefault="00995BE3">
          <w:pPr>
            <w:pStyle w:val="TOC1"/>
            <w:rPr>
              <w:rFonts w:eastAsiaTheme="minorEastAsia"/>
              <w:noProof/>
              <w:sz w:val="24"/>
              <w:szCs w:val="24"/>
            </w:rPr>
          </w:pPr>
          <w:hyperlink w:anchor="_Toc237526279" w:history="1">
            <w:r w:rsidRPr="009E26D8">
              <w:rPr>
                <w:rStyle w:val="Hyperlink"/>
                <w:b/>
                <w:bCs/>
                <w:noProof/>
              </w:rPr>
              <w:t>Computer/Internet Access</w:t>
            </w:r>
            <w:r>
              <w:rPr>
                <w:noProof/>
                <w:webHidden/>
              </w:rPr>
              <w:tab/>
            </w:r>
            <w:r>
              <w:rPr>
                <w:noProof/>
                <w:webHidden/>
              </w:rPr>
              <w:fldChar w:fldCharType="begin"/>
            </w:r>
            <w:r>
              <w:rPr>
                <w:noProof/>
                <w:webHidden/>
              </w:rPr>
              <w:instrText xml:space="preserve"> PAGEREF _Toc237526279 \h </w:instrText>
            </w:r>
            <w:r>
              <w:rPr>
                <w:noProof/>
                <w:webHidden/>
              </w:rPr>
            </w:r>
            <w:r>
              <w:rPr>
                <w:noProof/>
                <w:webHidden/>
              </w:rPr>
              <w:fldChar w:fldCharType="separate"/>
            </w:r>
            <w:r>
              <w:rPr>
                <w:noProof/>
                <w:webHidden/>
              </w:rPr>
              <w:t>56</w:t>
            </w:r>
            <w:r>
              <w:rPr>
                <w:noProof/>
                <w:webHidden/>
              </w:rPr>
              <w:fldChar w:fldCharType="end"/>
            </w:r>
          </w:hyperlink>
        </w:p>
        <w:p w14:paraId="66E25BC1" w14:textId="56ABFE77" w:rsidR="00995BE3" w:rsidRDefault="00995BE3">
          <w:pPr>
            <w:pStyle w:val="TOC1"/>
            <w:rPr>
              <w:rFonts w:eastAsiaTheme="minorEastAsia"/>
              <w:noProof/>
              <w:sz w:val="24"/>
              <w:szCs w:val="24"/>
            </w:rPr>
          </w:pPr>
          <w:hyperlink w:anchor="_Toc237526280" w:history="1">
            <w:r w:rsidRPr="009E26D8">
              <w:rPr>
                <w:rStyle w:val="Hyperlink"/>
                <w:b/>
                <w:bCs/>
                <w:noProof/>
              </w:rPr>
              <w:t>Recording of Lectures and Program Activities</w:t>
            </w:r>
            <w:r>
              <w:rPr>
                <w:noProof/>
                <w:webHidden/>
              </w:rPr>
              <w:tab/>
            </w:r>
            <w:r>
              <w:rPr>
                <w:noProof/>
                <w:webHidden/>
              </w:rPr>
              <w:fldChar w:fldCharType="begin"/>
            </w:r>
            <w:r>
              <w:rPr>
                <w:noProof/>
                <w:webHidden/>
              </w:rPr>
              <w:instrText xml:space="preserve"> PAGEREF _Toc237526280 \h </w:instrText>
            </w:r>
            <w:r>
              <w:rPr>
                <w:noProof/>
                <w:webHidden/>
              </w:rPr>
            </w:r>
            <w:r>
              <w:rPr>
                <w:noProof/>
                <w:webHidden/>
              </w:rPr>
              <w:fldChar w:fldCharType="separate"/>
            </w:r>
            <w:r>
              <w:rPr>
                <w:noProof/>
                <w:webHidden/>
              </w:rPr>
              <w:t>56</w:t>
            </w:r>
            <w:r>
              <w:rPr>
                <w:noProof/>
                <w:webHidden/>
              </w:rPr>
              <w:fldChar w:fldCharType="end"/>
            </w:r>
          </w:hyperlink>
        </w:p>
        <w:p w14:paraId="14E6FA7F" w14:textId="0D5F0E13" w:rsidR="00995BE3" w:rsidRDefault="00995BE3">
          <w:pPr>
            <w:pStyle w:val="TOC1"/>
            <w:rPr>
              <w:rFonts w:eastAsiaTheme="minorEastAsia"/>
              <w:noProof/>
              <w:sz w:val="24"/>
              <w:szCs w:val="24"/>
            </w:rPr>
          </w:pPr>
          <w:hyperlink w:anchor="_Toc237526281" w:history="1">
            <w:r w:rsidRPr="009E26D8">
              <w:rPr>
                <w:rStyle w:val="Hyperlink"/>
                <w:b/>
                <w:bCs/>
                <w:noProof/>
              </w:rPr>
              <w:t>Social Media Standards</w:t>
            </w:r>
            <w:r>
              <w:rPr>
                <w:noProof/>
                <w:webHidden/>
              </w:rPr>
              <w:tab/>
            </w:r>
            <w:r>
              <w:rPr>
                <w:noProof/>
                <w:webHidden/>
              </w:rPr>
              <w:fldChar w:fldCharType="begin"/>
            </w:r>
            <w:r>
              <w:rPr>
                <w:noProof/>
                <w:webHidden/>
              </w:rPr>
              <w:instrText xml:space="preserve"> PAGEREF _Toc237526281 \h </w:instrText>
            </w:r>
            <w:r>
              <w:rPr>
                <w:noProof/>
                <w:webHidden/>
              </w:rPr>
            </w:r>
            <w:r>
              <w:rPr>
                <w:noProof/>
                <w:webHidden/>
              </w:rPr>
              <w:fldChar w:fldCharType="separate"/>
            </w:r>
            <w:r>
              <w:rPr>
                <w:noProof/>
                <w:webHidden/>
              </w:rPr>
              <w:t>56</w:t>
            </w:r>
            <w:r>
              <w:rPr>
                <w:noProof/>
                <w:webHidden/>
              </w:rPr>
              <w:fldChar w:fldCharType="end"/>
            </w:r>
          </w:hyperlink>
        </w:p>
        <w:p w14:paraId="7C248584" w14:textId="5E2DAD26" w:rsidR="00995BE3" w:rsidRDefault="00995BE3">
          <w:pPr>
            <w:pStyle w:val="TOC1"/>
            <w:rPr>
              <w:rFonts w:eastAsiaTheme="minorEastAsia"/>
              <w:noProof/>
              <w:sz w:val="24"/>
              <w:szCs w:val="24"/>
            </w:rPr>
          </w:pPr>
          <w:hyperlink w:anchor="_Toc237526282" w:history="1">
            <w:r w:rsidRPr="009E26D8">
              <w:rPr>
                <w:rStyle w:val="Hyperlink"/>
                <w:b/>
                <w:bCs/>
                <w:noProof/>
              </w:rPr>
              <w:t>Communication with Faculty and Staff</w:t>
            </w:r>
            <w:r>
              <w:rPr>
                <w:noProof/>
                <w:webHidden/>
              </w:rPr>
              <w:tab/>
            </w:r>
            <w:r>
              <w:rPr>
                <w:noProof/>
                <w:webHidden/>
              </w:rPr>
              <w:fldChar w:fldCharType="begin"/>
            </w:r>
            <w:r>
              <w:rPr>
                <w:noProof/>
                <w:webHidden/>
              </w:rPr>
              <w:instrText xml:space="preserve"> PAGEREF _Toc237526282 \h </w:instrText>
            </w:r>
            <w:r>
              <w:rPr>
                <w:noProof/>
                <w:webHidden/>
              </w:rPr>
            </w:r>
            <w:r>
              <w:rPr>
                <w:noProof/>
                <w:webHidden/>
              </w:rPr>
              <w:fldChar w:fldCharType="separate"/>
            </w:r>
            <w:r>
              <w:rPr>
                <w:noProof/>
                <w:webHidden/>
              </w:rPr>
              <w:t>57</w:t>
            </w:r>
            <w:r>
              <w:rPr>
                <w:noProof/>
                <w:webHidden/>
              </w:rPr>
              <w:fldChar w:fldCharType="end"/>
            </w:r>
          </w:hyperlink>
        </w:p>
        <w:p w14:paraId="20231FAD" w14:textId="7238FBA8" w:rsidR="00995BE3" w:rsidRDefault="00995BE3">
          <w:pPr>
            <w:pStyle w:val="TOC1"/>
            <w:rPr>
              <w:rFonts w:eastAsiaTheme="minorEastAsia"/>
              <w:noProof/>
              <w:sz w:val="24"/>
              <w:szCs w:val="24"/>
            </w:rPr>
          </w:pPr>
          <w:hyperlink w:anchor="_Toc237526283" w:history="1">
            <w:r w:rsidRPr="009E26D8">
              <w:rPr>
                <w:rStyle w:val="Hyperlink"/>
                <w:b/>
                <w:bCs/>
                <w:noProof/>
              </w:rPr>
              <w:t>Transportation and Housing</w:t>
            </w:r>
            <w:r>
              <w:rPr>
                <w:noProof/>
                <w:webHidden/>
              </w:rPr>
              <w:tab/>
            </w:r>
            <w:r>
              <w:rPr>
                <w:noProof/>
                <w:webHidden/>
              </w:rPr>
              <w:fldChar w:fldCharType="begin"/>
            </w:r>
            <w:r>
              <w:rPr>
                <w:noProof/>
                <w:webHidden/>
              </w:rPr>
              <w:instrText xml:space="preserve"> PAGEREF _Toc237526283 \h </w:instrText>
            </w:r>
            <w:r>
              <w:rPr>
                <w:noProof/>
                <w:webHidden/>
              </w:rPr>
            </w:r>
            <w:r>
              <w:rPr>
                <w:noProof/>
                <w:webHidden/>
              </w:rPr>
              <w:fldChar w:fldCharType="separate"/>
            </w:r>
            <w:r>
              <w:rPr>
                <w:noProof/>
                <w:webHidden/>
              </w:rPr>
              <w:t>58</w:t>
            </w:r>
            <w:r>
              <w:rPr>
                <w:noProof/>
                <w:webHidden/>
              </w:rPr>
              <w:fldChar w:fldCharType="end"/>
            </w:r>
          </w:hyperlink>
        </w:p>
        <w:p w14:paraId="7E82FA19" w14:textId="28663345" w:rsidR="00995BE3" w:rsidRDefault="00995BE3">
          <w:pPr>
            <w:pStyle w:val="TOC1"/>
            <w:rPr>
              <w:rFonts w:eastAsiaTheme="minorEastAsia"/>
              <w:noProof/>
              <w:sz w:val="24"/>
              <w:szCs w:val="24"/>
            </w:rPr>
          </w:pPr>
          <w:hyperlink w:anchor="_Toc237526284" w:history="1">
            <w:r w:rsidRPr="009E26D8">
              <w:rPr>
                <w:rStyle w:val="Hyperlink"/>
                <w:b/>
                <w:bCs/>
                <w:noProof/>
              </w:rPr>
              <w:t>Faculty/Staff Recommendations and References</w:t>
            </w:r>
            <w:r>
              <w:rPr>
                <w:noProof/>
                <w:webHidden/>
              </w:rPr>
              <w:tab/>
            </w:r>
            <w:r>
              <w:rPr>
                <w:noProof/>
                <w:webHidden/>
              </w:rPr>
              <w:fldChar w:fldCharType="begin"/>
            </w:r>
            <w:r>
              <w:rPr>
                <w:noProof/>
                <w:webHidden/>
              </w:rPr>
              <w:instrText xml:space="preserve"> PAGEREF _Toc237526284 \h </w:instrText>
            </w:r>
            <w:r>
              <w:rPr>
                <w:noProof/>
                <w:webHidden/>
              </w:rPr>
            </w:r>
            <w:r>
              <w:rPr>
                <w:noProof/>
                <w:webHidden/>
              </w:rPr>
              <w:fldChar w:fldCharType="separate"/>
            </w:r>
            <w:r>
              <w:rPr>
                <w:noProof/>
                <w:webHidden/>
              </w:rPr>
              <w:t>58</w:t>
            </w:r>
            <w:r>
              <w:rPr>
                <w:noProof/>
                <w:webHidden/>
              </w:rPr>
              <w:fldChar w:fldCharType="end"/>
            </w:r>
          </w:hyperlink>
        </w:p>
        <w:p w14:paraId="01C19183" w14:textId="18935FA4" w:rsidR="00995BE3" w:rsidRDefault="00995BE3">
          <w:pPr>
            <w:pStyle w:val="TOC1"/>
            <w:rPr>
              <w:rFonts w:eastAsiaTheme="minorEastAsia"/>
              <w:noProof/>
              <w:sz w:val="24"/>
              <w:szCs w:val="24"/>
            </w:rPr>
          </w:pPr>
          <w:hyperlink w:anchor="_Toc237526285" w:history="1">
            <w:r w:rsidRPr="009E26D8">
              <w:rPr>
                <w:rStyle w:val="Hyperlink"/>
                <w:b/>
                <w:bCs/>
                <w:noProof/>
              </w:rPr>
              <w:t>Tuition Refunds and Procedures (A1.02h)</w:t>
            </w:r>
            <w:r>
              <w:rPr>
                <w:noProof/>
                <w:webHidden/>
              </w:rPr>
              <w:tab/>
            </w:r>
            <w:r>
              <w:rPr>
                <w:noProof/>
                <w:webHidden/>
              </w:rPr>
              <w:fldChar w:fldCharType="begin"/>
            </w:r>
            <w:r>
              <w:rPr>
                <w:noProof/>
                <w:webHidden/>
              </w:rPr>
              <w:instrText xml:space="preserve"> PAGEREF _Toc237526285 \h </w:instrText>
            </w:r>
            <w:r>
              <w:rPr>
                <w:noProof/>
                <w:webHidden/>
              </w:rPr>
            </w:r>
            <w:r>
              <w:rPr>
                <w:noProof/>
                <w:webHidden/>
              </w:rPr>
              <w:fldChar w:fldCharType="separate"/>
            </w:r>
            <w:r>
              <w:rPr>
                <w:noProof/>
                <w:webHidden/>
              </w:rPr>
              <w:t>58</w:t>
            </w:r>
            <w:r>
              <w:rPr>
                <w:noProof/>
                <w:webHidden/>
              </w:rPr>
              <w:fldChar w:fldCharType="end"/>
            </w:r>
          </w:hyperlink>
        </w:p>
        <w:p w14:paraId="79F80EF3" w14:textId="7E68D9CD" w:rsidR="00995BE3" w:rsidRDefault="00995BE3">
          <w:pPr>
            <w:pStyle w:val="TOC1"/>
            <w:rPr>
              <w:rFonts w:eastAsiaTheme="minorEastAsia"/>
              <w:noProof/>
              <w:sz w:val="24"/>
              <w:szCs w:val="24"/>
            </w:rPr>
          </w:pPr>
          <w:hyperlink w:anchor="_Toc237526286" w:history="1">
            <w:r w:rsidRPr="009E26D8">
              <w:rPr>
                <w:rStyle w:val="Hyperlink"/>
                <w:b/>
                <w:bCs/>
                <w:noProof/>
              </w:rPr>
              <w:t>Teaching Out Policy</w:t>
            </w:r>
            <w:r>
              <w:rPr>
                <w:noProof/>
                <w:webHidden/>
              </w:rPr>
              <w:tab/>
            </w:r>
            <w:r>
              <w:rPr>
                <w:noProof/>
                <w:webHidden/>
              </w:rPr>
              <w:fldChar w:fldCharType="begin"/>
            </w:r>
            <w:r>
              <w:rPr>
                <w:noProof/>
                <w:webHidden/>
              </w:rPr>
              <w:instrText xml:space="preserve"> PAGEREF _Toc237526286 \h </w:instrText>
            </w:r>
            <w:r>
              <w:rPr>
                <w:noProof/>
                <w:webHidden/>
              </w:rPr>
            </w:r>
            <w:r>
              <w:rPr>
                <w:noProof/>
                <w:webHidden/>
              </w:rPr>
              <w:fldChar w:fldCharType="separate"/>
            </w:r>
            <w:r>
              <w:rPr>
                <w:noProof/>
                <w:webHidden/>
              </w:rPr>
              <w:t>58</w:t>
            </w:r>
            <w:r>
              <w:rPr>
                <w:noProof/>
                <w:webHidden/>
              </w:rPr>
              <w:fldChar w:fldCharType="end"/>
            </w:r>
          </w:hyperlink>
        </w:p>
        <w:p w14:paraId="3C62819B" w14:textId="04F18DD8" w:rsidR="00995BE3" w:rsidRDefault="00995BE3">
          <w:pPr>
            <w:pStyle w:val="TOC1"/>
            <w:rPr>
              <w:rFonts w:eastAsiaTheme="minorEastAsia"/>
              <w:noProof/>
              <w:sz w:val="24"/>
              <w:szCs w:val="24"/>
            </w:rPr>
          </w:pPr>
          <w:hyperlink w:anchor="_Toc237526287" w:history="1">
            <w:r w:rsidRPr="009E26D8">
              <w:rPr>
                <w:rStyle w:val="Hyperlink"/>
                <w:rFonts w:cstheme="majorHAnsi"/>
                <w:b/>
                <w:bCs/>
                <w:noProof/>
              </w:rPr>
              <w:t>Admitting Students from Closing PA Programs</w:t>
            </w:r>
            <w:r>
              <w:rPr>
                <w:noProof/>
                <w:webHidden/>
              </w:rPr>
              <w:tab/>
            </w:r>
            <w:r>
              <w:rPr>
                <w:noProof/>
                <w:webHidden/>
              </w:rPr>
              <w:fldChar w:fldCharType="begin"/>
            </w:r>
            <w:r>
              <w:rPr>
                <w:noProof/>
                <w:webHidden/>
              </w:rPr>
              <w:instrText xml:space="preserve"> PAGEREF _Toc237526287 \h </w:instrText>
            </w:r>
            <w:r>
              <w:rPr>
                <w:noProof/>
                <w:webHidden/>
              </w:rPr>
            </w:r>
            <w:r>
              <w:rPr>
                <w:noProof/>
                <w:webHidden/>
              </w:rPr>
              <w:fldChar w:fldCharType="separate"/>
            </w:r>
            <w:r>
              <w:rPr>
                <w:noProof/>
                <w:webHidden/>
              </w:rPr>
              <w:t>59</w:t>
            </w:r>
            <w:r>
              <w:rPr>
                <w:noProof/>
                <w:webHidden/>
              </w:rPr>
              <w:fldChar w:fldCharType="end"/>
            </w:r>
          </w:hyperlink>
        </w:p>
        <w:p w14:paraId="2A12F57F" w14:textId="12CEAEFF" w:rsidR="00995BE3" w:rsidRDefault="00995BE3">
          <w:pPr>
            <w:pStyle w:val="TOC1"/>
            <w:rPr>
              <w:rFonts w:eastAsiaTheme="minorEastAsia"/>
              <w:noProof/>
              <w:sz w:val="24"/>
              <w:szCs w:val="24"/>
            </w:rPr>
          </w:pPr>
          <w:hyperlink w:anchor="_Toc237526288" w:history="1">
            <w:r w:rsidRPr="009E26D8">
              <w:rPr>
                <w:rStyle w:val="Hyperlink"/>
                <w:b/>
                <w:bCs/>
                <w:noProof/>
              </w:rPr>
              <w:t>Student Acknowledgement of Policies &amp; Procedures (A3.01)</w:t>
            </w:r>
            <w:r>
              <w:rPr>
                <w:noProof/>
                <w:webHidden/>
              </w:rPr>
              <w:tab/>
            </w:r>
            <w:r>
              <w:rPr>
                <w:noProof/>
                <w:webHidden/>
              </w:rPr>
              <w:fldChar w:fldCharType="begin"/>
            </w:r>
            <w:r>
              <w:rPr>
                <w:noProof/>
                <w:webHidden/>
              </w:rPr>
              <w:instrText xml:space="preserve"> PAGEREF _Toc237526288 \h </w:instrText>
            </w:r>
            <w:r>
              <w:rPr>
                <w:noProof/>
                <w:webHidden/>
              </w:rPr>
            </w:r>
            <w:r>
              <w:rPr>
                <w:noProof/>
                <w:webHidden/>
              </w:rPr>
              <w:fldChar w:fldCharType="separate"/>
            </w:r>
            <w:r>
              <w:rPr>
                <w:noProof/>
                <w:webHidden/>
              </w:rPr>
              <w:t>60</w:t>
            </w:r>
            <w:r>
              <w:rPr>
                <w:noProof/>
                <w:webHidden/>
              </w:rPr>
              <w:fldChar w:fldCharType="end"/>
            </w:r>
          </w:hyperlink>
        </w:p>
        <w:p w14:paraId="3460C8FA" w14:textId="3A840DA0" w:rsidR="00995BE3" w:rsidRDefault="00995BE3">
          <w:pPr>
            <w:pStyle w:val="TOC1"/>
            <w:rPr>
              <w:rFonts w:eastAsiaTheme="minorEastAsia"/>
              <w:noProof/>
              <w:sz w:val="24"/>
              <w:szCs w:val="24"/>
            </w:rPr>
          </w:pPr>
          <w:hyperlink w:anchor="_Toc237526289" w:history="1">
            <w:r w:rsidRPr="009E26D8">
              <w:rPr>
                <w:rStyle w:val="Hyperlink"/>
                <w:rFonts w:cstheme="minorHAnsi"/>
                <w:b/>
                <w:bCs/>
                <w:noProof/>
              </w:rPr>
              <w:t>Appendix 1</w:t>
            </w:r>
            <w:r>
              <w:rPr>
                <w:noProof/>
                <w:webHidden/>
              </w:rPr>
              <w:tab/>
            </w:r>
            <w:r>
              <w:rPr>
                <w:noProof/>
                <w:webHidden/>
              </w:rPr>
              <w:fldChar w:fldCharType="begin"/>
            </w:r>
            <w:r>
              <w:rPr>
                <w:noProof/>
                <w:webHidden/>
              </w:rPr>
              <w:instrText xml:space="preserve"> PAGEREF _Toc237526289 \h </w:instrText>
            </w:r>
            <w:r>
              <w:rPr>
                <w:noProof/>
                <w:webHidden/>
              </w:rPr>
            </w:r>
            <w:r>
              <w:rPr>
                <w:noProof/>
                <w:webHidden/>
              </w:rPr>
              <w:fldChar w:fldCharType="separate"/>
            </w:r>
            <w:r>
              <w:rPr>
                <w:noProof/>
                <w:webHidden/>
              </w:rPr>
              <w:t>61</w:t>
            </w:r>
            <w:r>
              <w:rPr>
                <w:noProof/>
                <w:webHidden/>
              </w:rPr>
              <w:fldChar w:fldCharType="end"/>
            </w:r>
          </w:hyperlink>
        </w:p>
        <w:p w14:paraId="000AEF5F" w14:textId="1298C0FB" w:rsidR="00995BE3" w:rsidRDefault="00995BE3">
          <w:pPr>
            <w:pStyle w:val="TOC1"/>
            <w:rPr>
              <w:rFonts w:eastAsiaTheme="minorEastAsia"/>
              <w:noProof/>
              <w:sz w:val="24"/>
              <w:szCs w:val="24"/>
            </w:rPr>
          </w:pPr>
          <w:hyperlink w:anchor="_Toc237526290" w:history="1">
            <w:r w:rsidRPr="009E26D8">
              <w:rPr>
                <w:rStyle w:val="Hyperlink"/>
                <w:b/>
                <w:bCs/>
                <w:noProof/>
              </w:rPr>
              <w:t>BCPA Program Definitions</w:t>
            </w:r>
            <w:r>
              <w:rPr>
                <w:noProof/>
                <w:webHidden/>
              </w:rPr>
              <w:tab/>
            </w:r>
            <w:r>
              <w:rPr>
                <w:noProof/>
                <w:webHidden/>
              </w:rPr>
              <w:fldChar w:fldCharType="begin"/>
            </w:r>
            <w:r>
              <w:rPr>
                <w:noProof/>
                <w:webHidden/>
              </w:rPr>
              <w:instrText xml:space="preserve"> PAGEREF _Toc237526290 \h </w:instrText>
            </w:r>
            <w:r>
              <w:rPr>
                <w:noProof/>
                <w:webHidden/>
              </w:rPr>
            </w:r>
            <w:r>
              <w:rPr>
                <w:noProof/>
                <w:webHidden/>
              </w:rPr>
              <w:fldChar w:fldCharType="separate"/>
            </w:r>
            <w:r>
              <w:rPr>
                <w:noProof/>
                <w:webHidden/>
              </w:rPr>
              <w:t>62</w:t>
            </w:r>
            <w:r>
              <w:rPr>
                <w:noProof/>
                <w:webHidden/>
              </w:rPr>
              <w:fldChar w:fldCharType="end"/>
            </w:r>
          </w:hyperlink>
        </w:p>
        <w:p w14:paraId="62BC9E8D" w14:textId="3E8DCD1A" w:rsidR="00143BE9" w:rsidRDefault="00143BE9">
          <w:r>
            <w:rPr>
              <w:b/>
              <w:bCs/>
              <w:noProof/>
            </w:rPr>
            <w:fldChar w:fldCharType="end"/>
          </w:r>
        </w:p>
      </w:sdtContent>
    </w:sdt>
    <w:p w14:paraId="043C3FD6" w14:textId="77777777" w:rsidR="002617F2" w:rsidRDefault="002617F2">
      <w:pPr>
        <w:rPr>
          <w:rFonts w:asciiTheme="majorHAnsi" w:eastAsiaTheme="majorEastAsia" w:hAnsiTheme="majorHAnsi" w:cstheme="majorBidi"/>
          <w:b/>
          <w:bCs/>
          <w:sz w:val="32"/>
          <w:szCs w:val="32"/>
        </w:rPr>
      </w:pPr>
      <w:r>
        <w:rPr>
          <w:b/>
          <w:bCs/>
        </w:rPr>
        <w:br w:type="page"/>
      </w:r>
    </w:p>
    <w:p w14:paraId="445E24C3" w14:textId="2870A37A" w:rsidR="2AAA4AF0" w:rsidRPr="00FA3166" w:rsidRDefault="2AAA4AF0" w:rsidP="0038252E">
      <w:pPr>
        <w:pStyle w:val="Heading1"/>
        <w:rPr>
          <w:b/>
          <w:bCs/>
          <w:color w:val="auto"/>
        </w:rPr>
      </w:pPr>
      <w:bookmarkStart w:id="0" w:name="_Toc237526190"/>
      <w:r w:rsidRPr="00FA3166">
        <w:rPr>
          <w:b/>
          <w:bCs/>
          <w:color w:val="auto"/>
        </w:rPr>
        <w:lastRenderedPageBreak/>
        <w:t>Message from the Program Director</w:t>
      </w:r>
      <w:bookmarkEnd w:id="0"/>
    </w:p>
    <w:p w14:paraId="25FFB7AD" w14:textId="77777777" w:rsidR="008638EC" w:rsidRDefault="008638EC" w:rsidP="00E41E1E"/>
    <w:p w14:paraId="5D52DD68" w14:textId="09D523E4" w:rsidR="008638EC" w:rsidRDefault="00E41E1E" w:rsidP="00E41E1E">
      <w:r>
        <w:t>Welcome</w:t>
      </w:r>
      <w:r w:rsidR="008638EC">
        <w:t>,</w:t>
      </w:r>
    </w:p>
    <w:p w14:paraId="06F431DB" w14:textId="77777777" w:rsidR="008638EC" w:rsidRDefault="008638EC" w:rsidP="00E41E1E"/>
    <w:p w14:paraId="14A39399" w14:textId="24B386A3" w:rsidR="00E41E1E" w:rsidRDefault="00F545F2" w:rsidP="00E41E1E">
      <w:r>
        <w:t>With great pleasure and enthusiasm,</w:t>
      </w:r>
      <w:r w:rsidR="00E41E1E">
        <w:t xml:space="preserve"> I extend a warm welcome to each of you as you embark on this transformative educational experience</w:t>
      </w:r>
      <w:r w:rsidR="00FE60F4">
        <w:t xml:space="preserve"> in the Berry PA Program!</w:t>
      </w:r>
      <w:r w:rsidR="00F82BAA">
        <w:t xml:space="preserve"> You are joining a noble </w:t>
      </w:r>
      <w:r w:rsidR="00723296">
        <w:t>profession in service to others.</w:t>
      </w:r>
    </w:p>
    <w:p w14:paraId="626219F7" w14:textId="77777777" w:rsidR="00E41E1E" w:rsidRDefault="00E41E1E" w:rsidP="00E41E1E"/>
    <w:p w14:paraId="107DF399" w14:textId="16A303FF" w:rsidR="2AAA4AF0" w:rsidRDefault="00E41E1E" w:rsidP="00E41E1E">
      <w:r>
        <w:t xml:space="preserve">As the Program Director, I am honored to guide you through </w:t>
      </w:r>
      <w:r w:rsidR="00FE60F4">
        <w:t>our</w:t>
      </w:r>
      <w:r>
        <w:t xml:space="preserve"> comprehensive and dynamic curriculum designed to equip you with the knowledge, skills, and values necessary for a successful career as a Physician Associate. Our program </w:t>
      </w:r>
      <w:r w:rsidR="00F545F2">
        <w:t>fosters</w:t>
      </w:r>
      <w:r>
        <w:t xml:space="preserve"> a collaborative learning environment that encourages curiosity, critical thinking, and a commitment to excellence in patient care.</w:t>
      </w:r>
    </w:p>
    <w:p w14:paraId="4B89465D" w14:textId="77777777" w:rsidR="00993629" w:rsidRDefault="00993629" w:rsidP="00E41E1E"/>
    <w:p w14:paraId="5205F169" w14:textId="62D0ADFD" w:rsidR="00993629" w:rsidRDefault="00993629" w:rsidP="00E41E1E">
      <w:r w:rsidRPr="00993629">
        <w:t xml:space="preserve">Our faculty and staff are dedicated to your success and are here to support you. I encourage you to actively engage with your peers, faculty members, and the wealth of opportunities available within our </w:t>
      </w:r>
      <w:r w:rsidR="00B269DA">
        <w:t>PA P</w:t>
      </w:r>
      <w:r w:rsidRPr="00993629">
        <w:t>rogram</w:t>
      </w:r>
      <w:r w:rsidR="00D55B20">
        <w:t xml:space="preserve"> and the Berry campus</w:t>
      </w:r>
      <w:r w:rsidRPr="00993629">
        <w:t xml:space="preserve">. Remember that you are </w:t>
      </w:r>
      <w:r w:rsidR="009810F7">
        <w:t>acquiring knowledge and</w:t>
      </w:r>
      <w:r w:rsidRPr="00993629">
        <w:t xml:space="preserve"> becoming part of a community that values collaboration, compassion, and a commitment to serving others.</w:t>
      </w:r>
    </w:p>
    <w:p w14:paraId="112316D1" w14:textId="77777777" w:rsidR="00122F5F" w:rsidRDefault="00122F5F" w:rsidP="00E41E1E"/>
    <w:p w14:paraId="106EB3A6" w14:textId="77777777" w:rsidR="00122F5F" w:rsidRDefault="00122F5F" w:rsidP="00122F5F">
      <w:r>
        <w:t>On behalf of the entire program, I wish you an inspiring and successful academic journey. May your passion for healthcare, dedication to learning, and commitment to excellence propel you toward a fulfilling and impactful career as a Physician Associate.</w:t>
      </w:r>
    </w:p>
    <w:p w14:paraId="01EE9E88" w14:textId="77777777" w:rsidR="00122F5F" w:rsidRDefault="00122F5F" w:rsidP="00122F5F"/>
    <w:p w14:paraId="3A4475DD" w14:textId="77777777" w:rsidR="00122F5F" w:rsidRDefault="00122F5F" w:rsidP="00122F5F">
      <w:r>
        <w:t>Welcome aboard!</w:t>
      </w:r>
    </w:p>
    <w:p w14:paraId="6F6A6A70" w14:textId="77777777" w:rsidR="00122F5F" w:rsidRDefault="00122F5F" w:rsidP="00122F5F"/>
    <w:p w14:paraId="608242A5" w14:textId="77777777" w:rsidR="00122F5F" w:rsidRDefault="00122F5F" w:rsidP="00122F5F">
      <w:r>
        <w:t>Warm regards,</w:t>
      </w:r>
    </w:p>
    <w:p w14:paraId="3F490DCA" w14:textId="33AC0968" w:rsidR="00122F5F" w:rsidRPr="00FA3166" w:rsidRDefault="00B258B9" w:rsidP="00122F5F">
      <w:pPr>
        <w:rPr>
          <w:rFonts w:ascii="Brush Script MT" w:hAnsi="Brush Script MT"/>
          <w:sz w:val="36"/>
          <w:szCs w:val="36"/>
        </w:rPr>
      </w:pPr>
      <w:r w:rsidRPr="00FA3166">
        <w:rPr>
          <w:rFonts w:ascii="Brush Script MT" w:hAnsi="Brush Script MT"/>
          <w:sz w:val="36"/>
          <w:szCs w:val="36"/>
        </w:rPr>
        <w:t>Dr. Galloway</w:t>
      </w:r>
    </w:p>
    <w:p w14:paraId="70A2C5A3" w14:textId="77777777" w:rsidR="00122F5F" w:rsidRDefault="00122F5F" w:rsidP="00122F5F">
      <w:r>
        <w:t>Program Director</w:t>
      </w:r>
    </w:p>
    <w:p w14:paraId="2F8502D7" w14:textId="619BB593" w:rsidR="00122F5F" w:rsidRDefault="00A00BCE" w:rsidP="00122F5F">
      <w:r>
        <w:t xml:space="preserve">Berry </w:t>
      </w:r>
      <w:r w:rsidR="00122F5F">
        <w:t>Physician Associate Program</w:t>
      </w:r>
    </w:p>
    <w:p w14:paraId="1CCAB911" w14:textId="77777777" w:rsidR="00122F5F" w:rsidRDefault="00122F5F" w:rsidP="00122F5F"/>
    <w:p w14:paraId="282A752E" w14:textId="4CD87D98" w:rsidR="007900BB" w:rsidRDefault="007900BB">
      <w:pPr>
        <w:rPr>
          <w:b/>
          <w:bCs/>
        </w:rPr>
      </w:pPr>
      <w:r>
        <w:rPr>
          <w:b/>
          <w:bCs/>
        </w:rPr>
        <w:br w:type="page"/>
      </w:r>
    </w:p>
    <w:p w14:paraId="0D6418F9" w14:textId="65BEF8A2" w:rsidR="00E45C86" w:rsidRPr="00F10ABD" w:rsidRDefault="00E45C86" w:rsidP="00E45C86">
      <w:pPr>
        <w:pStyle w:val="Heading1"/>
        <w:rPr>
          <w:b/>
          <w:bCs/>
          <w:color w:val="auto"/>
        </w:rPr>
      </w:pPr>
      <w:bookmarkStart w:id="1" w:name="_Toc237526191"/>
      <w:r w:rsidRPr="00F10ABD">
        <w:rPr>
          <w:b/>
          <w:bCs/>
          <w:color w:val="auto"/>
        </w:rPr>
        <w:lastRenderedPageBreak/>
        <w:t>Disclaimer (A3.0</w:t>
      </w:r>
      <w:r w:rsidR="00CF1AAB">
        <w:rPr>
          <w:b/>
          <w:bCs/>
          <w:color w:val="auto"/>
        </w:rPr>
        <w:t>1</w:t>
      </w:r>
      <w:r w:rsidRPr="00F10ABD">
        <w:rPr>
          <w:b/>
          <w:bCs/>
          <w:color w:val="auto"/>
        </w:rPr>
        <w:t>)</w:t>
      </w:r>
      <w:bookmarkEnd w:id="1"/>
    </w:p>
    <w:p w14:paraId="2DD7E222" w14:textId="69EAF2C0" w:rsidR="006F07B0" w:rsidRPr="00916E28" w:rsidRDefault="006F07B0" w:rsidP="006F07B0">
      <w:r>
        <w:t xml:space="preserve">This handbook supersedes any previous version of the student handbook. The information contained in this Student Handbook is an overview of current policies and procedures specific to the </w:t>
      </w:r>
      <w:r w:rsidR="00261CE0">
        <w:t xml:space="preserve">Berry College Physician Associate (PA) </w:t>
      </w:r>
      <w:r>
        <w:t>Program. It is designed to highlight and offer additional policies and procedures specific to the didactic and clinical phases of training; it is not designed to replace the policies and procedures outlined in the College’s</w:t>
      </w:r>
      <w:r w:rsidR="00F97660">
        <w:t xml:space="preserve"> Graduate</w:t>
      </w:r>
      <w:r>
        <w:t xml:space="preserve"> </w:t>
      </w:r>
      <w:hyperlink r:id="rId11">
        <w:r w:rsidRPr="0AEDFE2F">
          <w:rPr>
            <w:rStyle w:val="Hyperlink"/>
          </w:rPr>
          <w:t>Academic Catalog</w:t>
        </w:r>
      </w:hyperlink>
      <w:r>
        <w:t xml:space="preserve"> and </w:t>
      </w:r>
      <w:r w:rsidR="009040BE">
        <w:t xml:space="preserve">the </w:t>
      </w:r>
      <w:r>
        <w:t xml:space="preserve">College’s </w:t>
      </w:r>
      <w:hyperlink r:id="rId12">
        <w:r w:rsidR="00261CE0" w:rsidRPr="0AEDFE2F">
          <w:rPr>
            <w:rStyle w:val="Hyperlink"/>
          </w:rPr>
          <w:t>Viking Code</w:t>
        </w:r>
      </w:hyperlink>
      <w:r>
        <w:t xml:space="preserve">. Therefore, students are also expected to review and follow the </w:t>
      </w:r>
      <w:r w:rsidR="00525E4B">
        <w:t>Berry</w:t>
      </w:r>
      <w:r>
        <w:t xml:space="preserve"> College policies covered in the College’s</w:t>
      </w:r>
      <w:r w:rsidR="00DE729A">
        <w:t xml:space="preserve"> Graduate</w:t>
      </w:r>
      <w:r>
        <w:t xml:space="preserve"> Academic Catalog and </w:t>
      </w:r>
      <w:r w:rsidR="00525E4B">
        <w:t>Viking Code</w:t>
      </w:r>
      <w:r>
        <w:t>.</w:t>
      </w:r>
      <w:r w:rsidR="00525E4B">
        <w:t xml:space="preserve"> </w:t>
      </w:r>
      <w:r w:rsidR="009D4500" w:rsidRPr="0AEDFE2F">
        <w:rPr>
          <w:b/>
          <w:bCs/>
        </w:rPr>
        <w:t>IMPORTANTLY:</w:t>
      </w:r>
      <w:r w:rsidR="00CA7969" w:rsidRPr="0AEDFE2F">
        <w:rPr>
          <w:b/>
          <w:bCs/>
        </w:rPr>
        <w:t xml:space="preserve"> </w:t>
      </w:r>
      <w:r w:rsidR="00A163B3" w:rsidRPr="0AEDFE2F">
        <w:rPr>
          <w:b/>
          <w:bCs/>
        </w:rPr>
        <w:t xml:space="preserve">Should there be a </w:t>
      </w:r>
      <w:r w:rsidR="008048A4" w:rsidRPr="0AEDFE2F">
        <w:rPr>
          <w:b/>
          <w:bCs/>
        </w:rPr>
        <w:t>difference</w:t>
      </w:r>
      <w:r w:rsidR="00A163B3" w:rsidRPr="0AEDFE2F">
        <w:rPr>
          <w:b/>
          <w:bCs/>
        </w:rPr>
        <w:t xml:space="preserve"> between the College’s </w:t>
      </w:r>
      <w:r w:rsidR="00916E28" w:rsidRPr="0AEDFE2F">
        <w:rPr>
          <w:b/>
          <w:bCs/>
        </w:rPr>
        <w:t xml:space="preserve">policies or </w:t>
      </w:r>
      <w:r w:rsidR="00153F43" w:rsidRPr="0AEDFE2F">
        <w:rPr>
          <w:b/>
          <w:bCs/>
        </w:rPr>
        <w:t xml:space="preserve">procedures </w:t>
      </w:r>
      <w:r w:rsidR="00A163B3" w:rsidRPr="0AEDFE2F">
        <w:rPr>
          <w:b/>
          <w:bCs/>
        </w:rPr>
        <w:t xml:space="preserve">and the PA Program’s </w:t>
      </w:r>
      <w:r w:rsidR="00916E28" w:rsidRPr="0AEDFE2F">
        <w:rPr>
          <w:b/>
          <w:bCs/>
        </w:rPr>
        <w:t xml:space="preserve">policies or </w:t>
      </w:r>
      <w:r w:rsidR="000563C8" w:rsidRPr="0AEDFE2F">
        <w:rPr>
          <w:b/>
          <w:bCs/>
        </w:rPr>
        <w:t>procedures, the PA Program will take precedence.</w:t>
      </w:r>
    </w:p>
    <w:p w14:paraId="4E0AFBEE" w14:textId="77777777" w:rsidR="006F07B0" w:rsidRPr="006F07B0" w:rsidRDefault="006F07B0" w:rsidP="006F07B0"/>
    <w:p w14:paraId="6D55A33F" w14:textId="0AB9052D" w:rsidR="00401C48" w:rsidRDefault="006F07B0" w:rsidP="006F07B0">
      <w:r w:rsidRPr="006F07B0">
        <w:t xml:space="preserve">The </w:t>
      </w:r>
      <w:r w:rsidR="00C6348C">
        <w:t>B</w:t>
      </w:r>
      <w:r w:rsidR="00956B0A">
        <w:t>erry College</w:t>
      </w:r>
      <w:r w:rsidR="00C6348C">
        <w:t xml:space="preserve"> PA</w:t>
      </w:r>
      <w:r w:rsidRPr="006F07B0">
        <w:t xml:space="preserve"> Student Handbook is published annuall</w:t>
      </w:r>
      <w:r w:rsidR="00C6348C">
        <w:t>y</w:t>
      </w:r>
      <w:r w:rsidRPr="006F07B0">
        <w:t>. While every effort is made to provide accurate and correct information at the time of publication, the Program reserves the right to change policies, calendar dates</w:t>
      </w:r>
      <w:r w:rsidR="000568EE">
        <w:t>,</w:t>
      </w:r>
      <w:r w:rsidRPr="006F07B0">
        <w:t xml:space="preserve"> and any statements in the Handbook</w:t>
      </w:r>
      <w:r w:rsidR="00464B4E">
        <w:t xml:space="preserve"> at any time and to apply such revisions to registered and accepted students</w:t>
      </w:r>
      <w:r w:rsidRPr="006F07B0">
        <w:t>.</w:t>
      </w:r>
      <w:r w:rsidR="00401C48">
        <w:t xml:space="preserve"> </w:t>
      </w:r>
    </w:p>
    <w:p w14:paraId="726F501B" w14:textId="77777777" w:rsidR="00401C48" w:rsidRDefault="00401C48" w:rsidP="006F07B0"/>
    <w:p w14:paraId="166FC18A" w14:textId="40552F46" w:rsidR="006F07B0" w:rsidRDefault="006F07B0" w:rsidP="006F07B0">
      <w:r w:rsidRPr="006F07B0">
        <w:t xml:space="preserve">Importantly, this handbook </w:t>
      </w:r>
      <w:r w:rsidR="00073291">
        <w:t>guides</w:t>
      </w:r>
      <w:r w:rsidRPr="006F07B0">
        <w:t xml:space="preserve"> students and faculty on the usual </w:t>
      </w:r>
      <w:r w:rsidR="00AF6D40">
        <w:t xml:space="preserve">policies and </w:t>
      </w:r>
      <w:r w:rsidRPr="006F07B0">
        <w:t xml:space="preserve">procedures for </w:t>
      </w:r>
      <w:r w:rsidR="000568EE">
        <w:t>day-to-day</w:t>
      </w:r>
      <w:r w:rsidRPr="006F07B0">
        <w:t xml:space="preserve"> conduct in the P</w:t>
      </w:r>
      <w:r w:rsidR="000568EE">
        <w:t xml:space="preserve">A </w:t>
      </w:r>
      <w:r w:rsidRPr="006F07B0">
        <w:t>Program. It does not represent an exhaustive list of all possibilities that might arise for students and faculty in the training and administration of the program. Unique situations may arise and will be handled in a manner that ensures fairness and mutual respect. All final decisions are at the discretion of the Program Director. Feel free to ask</w:t>
      </w:r>
      <w:r w:rsidR="00566CB5">
        <w:t xml:space="preserve"> B</w:t>
      </w:r>
      <w:r w:rsidR="00956B0A">
        <w:t>erry College</w:t>
      </w:r>
      <w:r w:rsidRPr="006F07B0">
        <w:t xml:space="preserve"> </w:t>
      </w:r>
      <w:r w:rsidR="00566CB5">
        <w:t>PA Program</w:t>
      </w:r>
      <w:r w:rsidRPr="006F07B0">
        <w:t xml:space="preserve"> staff and faculty questions about the student handbook.</w:t>
      </w:r>
    </w:p>
    <w:p w14:paraId="03E3B8AC" w14:textId="77777777" w:rsidR="00F42E8B" w:rsidRDefault="00F42E8B" w:rsidP="006F07B0"/>
    <w:p w14:paraId="32F3EB87" w14:textId="48BE017F" w:rsidR="00F42E8B" w:rsidRPr="0041393F" w:rsidRDefault="00F42E8B" w:rsidP="006F07B0">
      <w:pPr>
        <w:rPr>
          <w:i/>
          <w:iCs/>
        </w:rPr>
      </w:pPr>
      <w:r w:rsidRPr="0041393F">
        <w:rPr>
          <w:i/>
          <w:iCs/>
        </w:rPr>
        <w:t xml:space="preserve">This handbook has been reviewed by Berry College </w:t>
      </w:r>
      <w:r w:rsidR="006A256D" w:rsidRPr="0041393F">
        <w:rPr>
          <w:i/>
          <w:iCs/>
        </w:rPr>
        <w:t xml:space="preserve">General Counsel, the Vice President of Student Affairs, and the CSEHS Dean. </w:t>
      </w:r>
    </w:p>
    <w:p w14:paraId="3D53080D" w14:textId="27868387" w:rsidR="00F420D9" w:rsidRDefault="00F420D9">
      <w:r>
        <w:br w:type="page"/>
      </w:r>
    </w:p>
    <w:p w14:paraId="6E708D75" w14:textId="4E80CB0E" w:rsidR="00666C75" w:rsidRDefault="009B238F" w:rsidP="009B238F">
      <w:pPr>
        <w:pStyle w:val="Heading1"/>
        <w:rPr>
          <w:b/>
          <w:bCs/>
          <w:color w:val="auto"/>
        </w:rPr>
      </w:pPr>
      <w:bookmarkStart w:id="2" w:name="_Toc237526192"/>
      <w:r w:rsidRPr="00F10ABD">
        <w:rPr>
          <w:b/>
          <w:bCs/>
          <w:color w:val="auto"/>
        </w:rPr>
        <w:lastRenderedPageBreak/>
        <w:t>Program Faculty and Staff</w:t>
      </w:r>
      <w:bookmarkEnd w:id="2"/>
    </w:p>
    <w:p w14:paraId="1414EC02" w14:textId="77777777" w:rsidR="004E65B0" w:rsidRPr="004E65B0" w:rsidRDefault="004E65B0" w:rsidP="004E65B0"/>
    <w:tbl>
      <w:tblPr>
        <w:tblStyle w:val="TableGrid"/>
        <w:tblW w:w="0" w:type="auto"/>
        <w:tblLook w:val="04A0" w:firstRow="1" w:lastRow="0" w:firstColumn="1" w:lastColumn="0" w:noHBand="0" w:noVBand="1"/>
      </w:tblPr>
      <w:tblGrid>
        <w:gridCol w:w="4675"/>
        <w:gridCol w:w="4675"/>
      </w:tblGrid>
      <w:tr w:rsidR="004E65B0" w14:paraId="0E347448" w14:textId="77777777" w:rsidTr="53F6A587">
        <w:tc>
          <w:tcPr>
            <w:tcW w:w="4675" w:type="dxa"/>
          </w:tcPr>
          <w:p w14:paraId="41E52495" w14:textId="77777777" w:rsidR="004E65B0" w:rsidRPr="0047240B" w:rsidRDefault="004E65B0" w:rsidP="004E65B0">
            <w:pPr>
              <w:rPr>
                <w:b/>
                <w:bCs/>
              </w:rPr>
            </w:pPr>
            <w:bookmarkStart w:id="3" w:name="_Hlk164338486"/>
            <w:r w:rsidRPr="0047240B">
              <w:rPr>
                <w:b/>
                <w:bCs/>
              </w:rPr>
              <w:t xml:space="preserve">Victoria Galloway, </w:t>
            </w:r>
            <w:proofErr w:type="spellStart"/>
            <w:r w:rsidRPr="0047240B">
              <w:rPr>
                <w:b/>
                <w:bCs/>
              </w:rPr>
              <w:t>DMSc</w:t>
            </w:r>
            <w:proofErr w:type="spellEnd"/>
            <w:r w:rsidRPr="0047240B">
              <w:rPr>
                <w:b/>
                <w:bCs/>
              </w:rPr>
              <w:t>, MSPA, PA-C</w:t>
            </w:r>
          </w:p>
          <w:p w14:paraId="0EB9500F" w14:textId="77777777" w:rsidR="004E65B0" w:rsidRDefault="004E65B0" w:rsidP="004E65B0">
            <w:r>
              <w:t>Clinical Associate Professor</w:t>
            </w:r>
          </w:p>
          <w:p w14:paraId="76410073" w14:textId="77777777" w:rsidR="004E65B0" w:rsidRDefault="004E65B0" w:rsidP="004E65B0">
            <w:r>
              <w:t>Program Director</w:t>
            </w:r>
          </w:p>
          <w:p w14:paraId="36BB340A" w14:textId="77777777" w:rsidR="004E65B0" w:rsidRDefault="004E65B0" w:rsidP="004E65B0">
            <w:hyperlink r:id="rId13" w:history="1">
              <w:r w:rsidRPr="00934EB0">
                <w:rPr>
                  <w:rStyle w:val="Hyperlink"/>
                </w:rPr>
                <w:t>vgalloway@berry.edu</w:t>
              </w:r>
            </w:hyperlink>
          </w:p>
          <w:p w14:paraId="46C82BA4" w14:textId="6917F3CB" w:rsidR="004E65B0" w:rsidRDefault="004E65B0" w:rsidP="004E65B0">
            <w:r>
              <w:t xml:space="preserve">Office: </w:t>
            </w:r>
            <w:r w:rsidR="00290283">
              <w:t>MBH</w:t>
            </w:r>
          </w:p>
          <w:p w14:paraId="2D6407F6" w14:textId="77777777" w:rsidR="004E65B0" w:rsidRDefault="004E65B0" w:rsidP="00575F9A">
            <w:pPr>
              <w:rPr>
                <w:b/>
                <w:bCs/>
              </w:rPr>
            </w:pPr>
          </w:p>
        </w:tc>
        <w:tc>
          <w:tcPr>
            <w:tcW w:w="4675" w:type="dxa"/>
          </w:tcPr>
          <w:p w14:paraId="71922222" w14:textId="77777777" w:rsidR="004E65B0" w:rsidRDefault="004E65B0" w:rsidP="00575F9A">
            <w:pPr>
              <w:rPr>
                <w:b/>
                <w:bCs/>
              </w:rPr>
            </w:pPr>
          </w:p>
        </w:tc>
      </w:tr>
      <w:tr w:rsidR="004E65B0" w14:paraId="522470D1" w14:textId="77777777" w:rsidTr="53F6A587">
        <w:tc>
          <w:tcPr>
            <w:tcW w:w="4675" w:type="dxa"/>
          </w:tcPr>
          <w:p w14:paraId="234D9791" w14:textId="77777777" w:rsidR="004E65B0" w:rsidRPr="0047240B" w:rsidRDefault="004E65B0" w:rsidP="004E65B0">
            <w:pPr>
              <w:rPr>
                <w:b/>
                <w:bCs/>
              </w:rPr>
            </w:pPr>
            <w:r w:rsidRPr="0047240B">
              <w:rPr>
                <w:b/>
                <w:bCs/>
              </w:rPr>
              <w:t>Ryan Stanger, MD</w:t>
            </w:r>
          </w:p>
          <w:p w14:paraId="72BC5BA8" w14:textId="77777777" w:rsidR="004E65B0" w:rsidRDefault="004E65B0" w:rsidP="004E65B0">
            <w:r>
              <w:t>Medical Director</w:t>
            </w:r>
          </w:p>
          <w:p w14:paraId="3F152EE6" w14:textId="77777777" w:rsidR="004E65B0" w:rsidRDefault="004E65B0" w:rsidP="004E65B0">
            <w:hyperlink r:id="rId14" w:history="1">
              <w:r w:rsidRPr="00934EB0">
                <w:rPr>
                  <w:rStyle w:val="Hyperlink"/>
                </w:rPr>
                <w:t>rstanger@berry.edu</w:t>
              </w:r>
            </w:hyperlink>
          </w:p>
          <w:p w14:paraId="2AB4F291" w14:textId="77777777" w:rsidR="004E65B0" w:rsidRDefault="004E65B0" w:rsidP="004E65B0">
            <w:r>
              <w:t>Office: Remote/by appointment</w:t>
            </w:r>
          </w:p>
          <w:p w14:paraId="0D5DA070" w14:textId="77777777" w:rsidR="004E65B0" w:rsidRDefault="004E65B0" w:rsidP="00575F9A">
            <w:pPr>
              <w:rPr>
                <w:b/>
                <w:bCs/>
              </w:rPr>
            </w:pPr>
          </w:p>
        </w:tc>
        <w:tc>
          <w:tcPr>
            <w:tcW w:w="4675" w:type="dxa"/>
          </w:tcPr>
          <w:p w14:paraId="4B448CDA" w14:textId="77777777" w:rsidR="004E65B0" w:rsidRPr="0047240B" w:rsidRDefault="004E65B0" w:rsidP="004E65B0">
            <w:pPr>
              <w:rPr>
                <w:b/>
                <w:bCs/>
              </w:rPr>
            </w:pPr>
            <w:r w:rsidRPr="0047240B">
              <w:rPr>
                <w:b/>
                <w:bCs/>
              </w:rPr>
              <w:t>Robert King, MD</w:t>
            </w:r>
          </w:p>
          <w:p w14:paraId="1FDC5EA4" w14:textId="77777777" w:rsidR="004E65B0" w:rsidRDefault="004E65B0" w:rsidP="004E65B0">
            <w:r>
              <w:t>Area Clinical Education Director</w:t>
            </w:r>
          </w:p>
          <w:p w14:paraId="64276C14" w14:textId="77777777" w:rsidR="004E65B0" w:rsidRDefault="004E65B0" w:rsidP="004E65B0">
            <w:hyperlink r:id="rId15" w:history="1">
              <w:r w:rsidRPr="00934EB0">
                <w:rPr>
                  <w:rStyle w:val="Hyperlink"/>
                </w:rPr>
                <w:t>rking@berry.edu</w:t>
              </w:r>
            </w:hyperlink>
          </w:p>
          <w:p w14:paraId="576A2570" w14:textId="77777777" w:rsidR="004E65B0" w:rsidRDefault="004E65B0" w:rsidP="004E65B0">
            <w:r>
              <w:t>Office: Remote/by appointment</w:t>
            </w:r>
          </w:p>
          <w:p w14:paraId="5BE09797" w14:textId="77777777" w:rsidR="004E65B0" w:rsidRDefault="004E65B0" w:rsidP="00575F9A">
            <w:pPr>
              <w:rPr>
                <w:b/>
                <w:bCs/>
              </w:rPr>
            </w:pPr>
          </w:p>
        </w:tc>
      </w:tr>
      <w:tr w:rsidR="004E65B0" w14:paraId="7775617A" w14:textId="77777777" w:rsidTr="53F6A587">
        <w:tc>
          <w:tcPr>
            <w:tcW w:w="4675" w:type="dxa"/>
          </w:tcPr>
          <w:p w14:paraId="40DCE3DD" w14:textId="77777777" w:rsidR="0015252E" w:rsidRPr="00460050" w:rsidRDefault="0015252E" w:rsidP="0015252E">
            <w:pPr>
              <w:spacing w:line="259" w:lineRule="auto"/>
              <w:rPr>
                <w:b/>
                <w:bCs/>
                <w:kern w:val="0"/>
                <w14:ligatures w14:val="none"/>
              </w:rPr>
            </w:pPr>
            <w:r w:rsidRPr="00460050">
              <w:rPr>
                <w:b/>
                <w:bCs/>
                <w:kern w:val="0"/>
                <w14:ligatures w14:val="none"/>
              </w:rPr>
              <w:t xml:space="preserve">Jimmy Hightower, </w:t>
            </w:r>
            <w:proofErr w:type="spellStart"/>
            <w:r w:rsidRPr="00460050">
              <w:rPr>
                <w:b/>
                <w:bCs/>
                <w:kern w:val="0"/>
                <w14:ligatures w14:val="none"/>
              </w:rPr>
              <w:t>DScPAS</w:t>
            </w:r>
            <w:proofErr w:type="spellEnd"/>
            <w:r w:rsidRPr="00460050">
              <w:rPr>
                <w:b/>
                <w:bCs/>
                <w:kern w:val="0"/>
                <w14:ligatures w14:val="none"/>
              </w:rPr>
              <w:t>-EM, PA-C</w:t>
            </w:r>
          </w:p>
          <w:p w14:paraId="7D6C994C" w14:textId="77777777" w:rsidR="004E65B0" w:rsidRDefault="004E65B0" w:rsidP="004E65B0">
            <w:r>
              <w:t>Clinical Assistant Professor, Principal Faculty</w:t>
            </w:r>
          </w:p>
          <w:p w14:paraId="4A41EF12" w14:textId="77777777" w:rsidR="004E65B0" w:rsidRDefault="004E65B0" w:rsidP="004E65B0">
            <w:r>
              <w:t>Director of Didactic Education</w:t>
            </w:r>
          </w:p>
          <w:p w14:paraId="14CE9C60" w14:textId="77777777" w:rsidR="0015252E" w:rsidRDefault="0015252E" w:rsidP="004E65B0">
            <w:hyperlink r:id="rId16" w:history="1">
              <w:r w:rsidRPr="00460050">
                <w:rPr>
                  <w:color w:val="0563C1" w:themeColor="hyperlink"/>
                  <w:kern w:val="0"/>
                  <w:u w:val="single"/>
                  <w14:ligatures w14:val="none"/>
                </w:rPr>
                <w:t>jhightower@berry.edu</w:t>
              </w:r>
            </w:hyperlink>
          </w:p>
          <w:p w14:paraId="0BC39246" w14:textId="24F7E460" w:rsidR="004E65B0" w:rsidRDefault="004E65B0" w:rsidP="004E65B0">
            <w:r>
              <w:t xml:space="preserve">Office: </w:t>
            </w:r>
            <w:r w:rsidR="0015252E">
              <w:t>MBH</w:t>
            </w:r>
          </w:p>
          <w:p w14:paraId="5B08F085" w14:textId="77777777" w:rsidR="004E65B0" w:rsidRDefault="004E65B0" w:rsidP="00575F9A">
            <w:pPr>
              <w:rPr>
                <w:b/>
                <w:bCs/>
              </w:rPr>
            </w:pPr>
          </w:p>
        </w:tc>
        <w:tc>
          <w:tcPr>
            <w:tcW w:w="4675" w:type="dxa"/>
          </w:tcPr>
          <w:p w14:paraId="21172C72" w14:textId="2DC93791" w:rsidR="004E65B0" w:rsidRPr="0047240B" w:rsidRDefault="004E65B0" w:rsidP="004E65B0">
            <w:pPr>
              <w:rPr>
                <w:b/>
                <w:bCs/>
              </w:rPr>
            </w:pPr>
            <w:r w:rsidRPr="0047240B">
              <w:rPr>
                <w:b/>
                <w:bCs/>
              </w:rPr>
              <w:t xml:space="preserve">Beth Gaines, </w:t>
            </w:r>
            <w:proofErr w:type="spellStart"/>
            <w:r w:rsidR="0009481C">
              <w:rPr>
                <w:b/>
                <w:bCs/>
              </w:rPr>
              <w:t>DMSc</w:t>
            </w:r>
            <w:proofErr w:type="spellEnd"/>
            <w:r w:rsidRPr="0047240B">
              <w:rPr>
                <w:b/>
                <w:bCs/>
              </w:rPr>
              <w:t>, PA-C</w:t>
            </w:r>
          </w:p>
          <w:p w14:paraId="1110D3CE" w14:textId="77777777" w:rsidR="004E65B0" w:rsidRDefault="004E65B0" w:rsidP="004E65B0">
            <w:r>
              <w:t>Clinical Assistant Professor, Principal Faculty</w:t>
            </w:r>
          </w:p>
          <w:p w14:paraId="4D9A36C3" w14:textId="77777777" w:rsidR="004E65B0" w:rsidRDefault="004E65B0" w:rsidP="004E65B0">
            <w:r>
              <w:t>Director of Clinical Education</w:t>
            </w:r>
          </w:p>
          <w:p w14:paraId="3033C822" w14:textId="77777777" w:rsidR="004E65B0" w:rsidRDefault="004E65B0" w:rsidP="004E65B0">
            <w:hyperlink r:id="rId17" w:history="1">
              <w:r w:rsidRPr="00934EB0">
                <w:rPr>
                  <w:rStyle w:val="Hyperlink"/>
                </w:rPr>
                <w:t>bgaines@berry.edu</w:t>
              </w:r>
            </w:hyperlink>
          </w:p>
          <w:p w14:paraId="4D918C67" w14:textId="4336D9B8" w:rsidR="004E65B0" w:rsidRDefault="004E65B0" w:rsidP="004E65B0">
            <w:r>
              <w:t xml:space="preserve">Office: </w:t>
            </w:r>
            <w:r w:rsidR="0015252E">
              <w:t>MBH</w:t>
            </w:r>
          </w:p>
          <w:p w14:paraId="00FFFC0E" w14:textId="77777777" w:rsidR="004E65B0" w:rsidRDefault="004E65B0" w:rsidP="00575F9A">
            <w:pPr>
              <w:rPr>
                <w:b/>
                <w:bCs/>
              </w:rPr>
            </w:pPr>
          </w:p>
        </w:tc>
      </w:tr>
      <w:tr w:rsidR="004E65B0" w14:paraId="218F4A93" w14:textId="77777777" w:rsidTr="53F6A587">
        <w:tc>
          <w:tcPr>
            <w:tcW w:w="4675" w:type="dxa"/>
          </w:tcPr>
          <w:p w14:paraId="2E61E885" w14:textId="77777777" w:rsidR="00460050" w:rsidRPr="00460050" w:rsidRDefault="00460050" w:rsidP="00460050">
            <w:pPr>
              <w:spacing w:line="259" w:lineRule="auto"/>
              <w:rPr>
                <w:b/>
                <w:bCs/>
                <w:kern w:val="0"/>
                <w14:ligatures w14:val="none"/>
              </w:rPr>
            </w:pPr>
            <w:r w:rsidRPr="00460050">
              <w:rPr>
                <w:b/>
                <w:bCs/>
                <w:kern w:val="0"/>
                <w14:ligatures w14:val="none"/>
              </w:rPr>
              <w:t>Brian Collins, DMS, PA-C</w:t>
            </w:r>
          </w:p>
          <w:p w14:paraId="7D2202D1" w14:textId="77777777" w:rsidR="00460050" w:rsidRPr="00460050" w:rsidRDefault="00460050" w:rsidP="00460050">
            <w:pPr>
              <w:spacing w:line="259" w:lineRule="auto"/>
              <w:rPr>
                <w:kern w:val="0"/>
                <w14:ligatures w14:val="none"/>
              </w:rPr>
            </w:pPr>
            <w:r w:rsidRPr="00460050">
              <w:rPr>
                <w:kern w:val="0"/>
                <w14:ligatures w14:val="none"/>
              </w:rPr>
              <w:t>Clinical Assistant Professor, Principal Faculty</w:t>
            </w:r>
          </w:p>
          <w:p w14:paraId="1CD2F73A" w14:textId="77777777" w:rsidR="00460050" w:rsidRPr="00460050" w:rsidRDefault="00460050" w:rsidP="00460050">
            <w:pPr>
              <w:spacing w:line="259" w:lineRule="auto"/>
              <w:rPr>
                <w:kern w:val="0"/>
                <w14:ligatures w14:val="none"/>
              </w:rPr>
            </w:pPr>
            <w:hyperlink r:id="rId18" w:history="1">
              <w:r w:rsidRPr="00460050">
                <w:rPr>
                  <w:color w:val="0563C1" w:themeColor="hyperlink"/>
                  <w:kern w:val="0"/>
                  <w:u w:val="single"/>
                  <w14:ligatures w14:val="none"/>
                </w:rPr>
                <w:t>bcollins@berry.edu</w:t>
              </w:r>
            </w:hyperlink>
            <w:r w:rsidRPr="00460050">
              <w:rPr>
                <w:kern w:val="0"/>
                <w14:ligatures w14:val="none"/>
              </w:rPr>
              <w:t xml:space="preserve"> </w:t>
            </w:r>
          </w:p>
          <w:p w14:paraId="646323BD" w14:textId="7E98F4DA" w:rsidR="00460050" w:rsidRPr="00460050" w:rsidRDefault="00460050" w:rsidP="00460050">
            <w:pPr>
              <w:spacing w:line="259" w:lineRule="auto"/>
              <w:rPr>
                <w:kern w:val="0"/>
                <w14:ligatures w14:val="none"/>
              </w:rPr>
            </w:pPr>
            <w:r w:rsidRPr="00460050">
              <w:rPr>
                <w:kern w:val="0"/>
                <w14:ligatures w14:val="none"/>
              </w:rPr>
              <w:t xml:space="preserve">Office: </w:t>
            </w:r>
            <w:r w:rsidR="00BC7536" w:rsidRPr="00BC7536">
              <w:rPr>
                <w:kern w:val="0"/>
                <w14:ligatures w14:val="none"/>
              </w:rPr>
              <w:t>MBH</w:t>
            </w:r>
          </w:p>
          <w:p w14:paraId="6D296E98" w14:textId="77777777" w:rsidR="004E65B0" w:rsidRDefault="004E65B0" w:rsidP="00575F9A">
            <w:pPr>
              <w:rPr>
                <w:b/>
                <w:bCs/>
              </w:rPr>
            </w:pPr>
          </w:p>
        </w:tc>
        <w:tc>
          <w:tcPr>
            <w:tcW w:w="4675" w:type="dxa"/>
          </w:tcPr>
          <w:p w14:paraId="643CDF31" w14:textId="50CEDB64" w:rsidR="004E65B0" w:rsidRPr="0047240B" w:rsidRDefault="004E65B0" w:rsidP="004E65B0">
            <w:pPr>
              <w:rPr>
                <w:b/>
                <w:bCs/>
              </w:rPr>
            </w:pPr>
            <w:r w:rsidRPr="0047240B">
              <w:rPr>
                <w:b/>
                <w:bCs/>
              </w:rPr>
              <w:t xml:space="preserve">Shanna Pressley, </w:t>
            </w:r>
            <w:r w:rsidR="0009481C">
              <w:rPr>
                <w:b/>
                <w:bCs/>
              </w:rPr>
              <w:t>DMS</w:t>
            </w:r>
            <w:r w:rsidRPr="0047240B">
              <w:rPr>
                <w:b/>
                <w:bCs/>
              </w:rPr>
              <w:t>, PA-C</w:t>
            </w:r>
          </w:p>
          <w:p w14:paraId="0E4B57A3" w14:textId="77777777" w:rsidR="004E65B0" w:rsidRDefault="004E65B0" w:rsidP="004E65B0">
            <w:r>
              <w:t>Clinical Assistant Professor, Principal Faculty</w:t>
            </w:r>
          </w:p>
          <w:p w14:paraId="2BD1A4ED" w14:textId="5634E3A5" w:rsidR="009E0A2C" w:rsidRDefault="009E0A2C" w:rsidP="004E65B0">
            <w:r>
              <w:t>Director of Assessment/Clin. Coordinator</w:t>
            </w:r>
          </w:p>
          <w:p w14:paraId="7B6DBA7D" w14:textId="77777777" w:rsidR="004E65B0" w:rsidRDefault="004E65B0" w:rsidP="004E65B0">
            <w:hyperlink r:id="rId19" w:history="1">
              <w:r w:rsidRPr="00934EB0">
                <w:rPr>
                  <w:rStyle w:val="Hyperlink"/>
                </w:rPr>
                <w:t>spressley@berry.edu</w:t>
              </w:r>
            </w:hyperlink>
          </w:p>
          <w:p w14:paraId="3B98490B" w14:textId="42FC69BE" w:rsidR="004E65B0" w:rsidRDefault="004E65B0" w:rsidP="004E65B0">
            <w:r>
              <w:t xml:space="preserve">Office: </w:t>
            </w:r>
            <w:r w:rsidR="00BC7536">
              <w:t>MBH</w:t>
            </w:r>
          </w:p>
          <w:p w14:paraId="6984AA89" w14:textId="77777777" w:rsidR="004E65B0" w:rsidRDefault="004E65B0" w:rsidP="00575F9A">
            <w:pPr>
              <w:rPr>
                <w:b/>
                <w:bCs/>
              </w:rPr>
            </w:pPr>
          </w:p>
        </w:tc>
      </w:tr>
      <w:tr w:rsidR="004E65B0" w14:paraId="2E61B716" w14:textId="77777777" w:rsidTr="53F6A587">
        <w:tc>
          <w:tcPr>
            <w:tcW w:w="4675" w:type="dxa"/>
          </w:tcPr>
          <w:p w14:paraId="1BA2A483" w14:textId="67AD14AC" w:rsidR="00460050" w:rsidRPr="00460050" w:rsidRDefault="009E0A2C" w:rsidP="00460050">
            <w:pPr>
              <w:spacing w:line="259" w:lineRule="auto"/>
              <w:rPr>
                <w:b/>
                <w:bCs/>
                <w:kern w:val="0"/>
                <w14:ligatures w14:val="none"/>
              </w:rPr>
            </w:pPr>
            <w:r>
              <w:rPr>
                <w:b/>
                <w:bCs/>
                <w:kern w:val="0"/>
                <w14:ligatures w14:val="none"/>
              </w:rPr>
              <w:t>K</w:t>
            </w:r>
            <w:r w:rsidR="00A67FB7">
              <w:rPr>
                <w:b/>
                <w:bCs/>
                <w:kern w:val="0"/>
                <w14:ligatures w14:val="none"/>
              </w:rPr>
              <w:t>endyl Burke</w:t>
            </w:r>
            <w:r w:rsidR="00460050" w:rsidRPr="00460050">
              <w:rPr>
                <w:b/>
                <w:bCs/>
                <w:kern w:val="0"/>
                <w14:ligatures w14:val="none"/>
              </w:rPr>
              <w:t xml:space="preserve">, </w:t>
            </w:r>
            <w:r w:rsidR="00BC7536">
              <w:rPr>
                <w:b/>
                <w:bCs/>
                <w:kern w:val="0"/>
                <w14:ligatures w14:val="none"/>
              </w:rPr>
              <w:t xml:space="preserve">MSPA, </w:t>
            </w:r>
            <w:r w:rsidR="00460050" w:rsidRPr="00460050">
              <w:rPr>
                <w:b/>
                <w:bCs/>
                <w:kern w:val="0"/>
                <w14:ligatures w14:val="none"/>
              </w:rPr>
              <w:t>PA-C</w:t>
            </w:r>
          </w:p>
          <w:p w14:paraId="498E0384" w14:textId="77777777" w:rsidR="00460050" w:rsidRPr="00460050" w:rsidRDefault="00460050" w:rsidP="00460050">
            <w:pPr>
              <w:spacing w:line="259" w:lineRule="auto"/>
              <w:rPr>
                <w:kern w:val="0"/>
                <w14:ligatures w14:val="none"/>
              </w:rPr>
            </w:pPr>
            <w:r w:rsidRPr="00460050">
              <w:rPr>
                <w:kern w:val="0"/>
                <w14:ligatures w14:val="none"/>
              </w:rPr>
              <w:t>Clinical Assistant Professor, Principal Faculty</w:t>
            </w:r>
          </w:p>
          <w:p w14:paraId="6829B532" w14:textId="2E8628E1" w:rsidR="00460050" w:rsidRPr="00460050" w:rsidRDefault="00BC7536" w:rsidP="00460050">
            <w:pPr>
              <w:spacing w:line="259" w:lineRule="auto"/>
              <w:rPr>
                <w:kern w:val="0"/>
                <w14:ligatures w14:val="none"/>
              </w:rPr>
            </w:pPr>
            <w:hyperlink r:id="rId20" w:history="1">
              <w:r w:rsidRPr="007A451E">
                <w:rPr>
                  <w:rStyle w:val="Hyperlink"/>
                  <w:kern w:val="0"/>
                  <w14:ligatures w14:val="none"/>
                </w:rPr>
                <w:t>kburke@berry.edu</w:t>
              </w:r>
            </w:hyperlink>
            <w:r>
              <w:rPr>
                <w:kern w:val="0"/>
                <w14:ligatures w14:val="none"/>
              </w:rPr>
              <w:t xml:space="preserve"> </w:t>
            </w:r>
          </w:p>
          <w:p w14:paraId="23191BA1" w14:textId="0BC83092" w:rsidR="00460050" w:rsidRPr="00460050" w:rsidRDefault="00460050" w:rsidP="00460050">
            <w:pPr>
              <w:spacing w:line="259" w:lineRule="auto"/>
              <w:rPr>
                <w:kern w:val="0"/>
                <w14:ligatures w14:val="none"/>
              </w:rPr>
            </w:pPr>
            <w:r w:rsidRPr="00460050">
              <w:rPr>
                <w:kern w:val="0"/>
                <w14:ligatures w14:val="none"/>
              </w:rPr>
              <w:t xml:space="preserve">Office: </w:t>
            </w:r>
            <w:r w:rsidR="00BC7536">
              <w:rPr>
                <w:kern w:val="0"/>
                <w14:ligatures w14:val="none"/>
              </w:rPr>
              <w:t>MBH</w:t>
            </w:r>
          </w:p>
          <w:p w14:paraId="112CA619" w14:textId="664C63EF" w:rsidR="004E65B0" w:rsidRDefault="004E65B0" w:rsidP="004E65B0">
            <w:pPr>
              <w:rPr>
                <w:b/>
                <w:bCs/>
              </w:rPr>
            </w:pPr>
          </w:p>
        </w:tc>
        <w:tc>
          <w:tcPr>
            <w:tcW w:w="4675" w:type="dxa"/>
          </w:tcPr>
          <w:p w14:paraId="75C2EC9F" w14:textId="3BAD0E60" w:rsidR="004E65B0" w:rsidRDefault="11045F98" w:rsidP="00575F9A">
            <w:pPr>
              <w:rPr>
                <w:b/>
                <w:bCs/>
              </w:rPr>
            </w:pPr>
            <w:r w:rsidRPr="53F6A587">
              <w:rPr>
                <w:b/>
                <w:bCs/>
              </w:rPr>
              <w:t>Lauren Ste</w:t>
            </w:r>
            <w:r w:rsidR="2865BF27" w:rsidRPr="53F6A587">
              <w:rPr>
                <w:b/>
                <w:bCs/>
              </w:rPr>
              <w:t>i</w:t>
            </w:r>
            <w:r w:rsidRPr="53F6A587">
              <w:rPr>
                <w:b/>
                <w:bCs/>
              </w:rPr>
              <w:t>ghner, MPA, PA-C</w:t>
            </w:r>
          </w:p>
          <w:p w14:paraId="6F5FD45E" w14:textId="690340DB" w:rsidR="00584462" w:rsidRPr="000C392C" w:rsidRDefault="11045F98" w:rsidP="00575F9A">
            <w:r w:rsidRPr="000C392C">
              <w:t>Clinical Assistant Profess</w:t>
            </w:r>
            <w:r w:rsidR="7C2A0090" w:rsidRPr="000C392C">
              <w:t>or</w:t>
            </w:r>
            <w:r w:rsidRPr="000C392C">
              <w:t>, Principal Faculty</w:t>
            </w:r>
          </w:p>
          <w:p w14:paraId="3D032E9E" w14:textId="3C30E9B9" w:rsidR="00584462" w:rsidRPr="000C392C" w:rsidRDefault="00584462" w:rsidP="00575F9A">
            <w:hyperlink r:id="rId21" w:history="1">
              <w:r w:rsidRPr="000C392C">
                <w:rPr>
                  <w:rStyle w:val="Hyperlink"/>
                </w:rPr>
                <w:t>lsteighner@berry.edu</w:t>
              </w:r>
            </w:hyperlink>
          </w:p>
          <w:p w14:paraId="78ECC580" w14:textId="3AABBB54" w:rsidR="00584462" w:rsidRDefault="00584462" w:rsidP="00575F9A">
            <w:pPr>
              <w:rPr>
                <w:b/>
                <w:bCs/>
              </w:rPr>
            </w:pPr>
            <w:r w:rsidRPr="000C392C">
              <w:t>Office: MBH</w:t>
            </w:r>
          </w:p>
        </w:tc>
      </w:tr>
      <w:tr w:rsidR="00426FF8" w14:paraId="11EE92F3" w14:textId="77777777" w:rsidTr="53F6A587">
        <w:tc>
          <w:tcPr>
            <w:tcW w:w="4675" w:type="dxa"/>
          </w:tcPr>
          <w:p w14:paraId="40465443" w14:textId="77777777" w:rsidR="00426FF8" w:rsidRPr="0047240B" w:rsidRDefault="00426FF8" w:rsidP="00426FF8">
            <w:pPr>
              <w:rPr>
                <w:b/>
                <w:bCs/>
              </w:rPr>
            </w:pPr>
            <w:r w:rsidRPr="0047240B">
              <w:rPr>
                <w:b/>
                <w:bCs/>
              </w:rPr>
              <w:t>Polly Evans-Thomas</w:t>
            </w:r>
          </w:p>
          <w:p w14:paraId="651B5AEA" w14:textId="77777777" w:rsidR="00426FF8" w:rsidRDefault="00426FF8" w:rsidP="00426FF8">
            <w:r>
              <w:t>Program Manager, Staff</w:t>
            </w:r>
          </w:p>
          <w:p w14:paraId="657BB546" w14:textId="77777777" w:rsidR="00426FF8" w:rsidRDefault="00426FF8" w:rsidP="00426FF8">
            <w:hyperlink r:id="rId22" w:history="1">
              <w:r w:rsidRPr="00934EB0">
                <w:rPr>
                  <w:rStyle w:val="Hyperlink"/>
                </w:rPr>
                <w:t>pevansthomas@berry.edu</w:t>
              </w:r>
            </w:hyperlink>
          </w:p>
          <w:p w14:paraId="55E61858" w14:textId="1C87713E" w:rsidR="00426FF8" w:rsidRDefault="00426FF8" w:rsidP="00426FF8">
            <w:r>
              <w:t xml:space="preserve">Office: </w:t>
            </w:r>
            <w:r w:rsidR="00BC7536">
              <w:t>MBH</w:t>
            </w:r>
          </w:p>
          <w:p w14:paraId="75B99CEF" w14:textId="77777777" w:rsidR="00426FF8" w:rsidRDefault="00426FF8" w:rsidP="00426FF8">
            <w:pPr>
              <w:rPr>
                <w:b/>
                <w:bCs/>
              </w:rPr>
            </w:pPr>
          </w:p>
        </w:tc>
        <w:tc>
          <w:tcPr>
            <w:tcW w:w="4675" w:type="dxa"/>
          </w:tcPr>
          <w:p w14:paraId="7740C09B" w14:textId="77777777" w:rsidR="00426FF8" w:rsidRPr="0047240B" w:rsidRDefault="00426FF8" w:rsidP="00426FF8">
            <w:pPr>
              <w:rPr>
                <w:b/>
                <w:bCs/>
              </w:rPr>
            </w:pPr>
            <w:r w:rsidRPr="0047240B">
              <w:rPr>
                <w:b/>
                <w:bCs/>
              </w:rPr>
              <w:t>Michele Wahl</w:t>
            </w:r>
          </w:p>
          <w:p w14:paraId="0A29F5F2" w14:textId="77777777" w:rsidR="00426FF8" w:rsidRDefault="00426FF8" w:rsidP="00426FF8">
            <w:r>
              <w:t>Clinical Specialist, Staff</w:t>
            </w:r>
          </w:p>
          <w:p w14:paraId="06CCED4E" w14:textId="77777777" w:rsidR="00426FF8" w:rsidRDefault="00426FF8" w:rsidP="00426FF8">
            <w:hyperlink r:id="rId23" w:history="1">
              <w:r w:rsidRPr="00934EB0">
                <w:rPr>
                  <w:rStyle w:val="Hyperlink"/>
                </w:rPr>
                <w:t>mwahl@berry.edu</w:t>
              </w:r>
            </w:hyperlink>
          </w:p>
          <w:p w14:paraId="7EB87923" w14:textId="2D4EE027" w:rsidR="00426FF8" w:rsidRDefault="00426FF8" w:rsidP="00426FF8">
            <w:r>
              <w:t xml:space="preserve">Office: </w:t>
            </w:r>
            <w:r w:rsidR="00BC7536">
              <w:t>MBH</w:t>
            </w:r>
          </w:p>
          <w:p w14:paraId="6CC663C6" w14:textId="77777777" w:rsidR="00426FF8" w:rsidRDefault="00426FF8" w:rsidP="00426FF8">
            <w:pPr>
              <w:rPr>
                <w:b/>
                <w:bCs/>
              </w:rPr>
            </w:pPr>
          </w:p>
        </w:tc>
      </w:tr>
      <w:bookmarkEnd w:id="3"/>
    </w:tbl>
    <w:p w14:paraId="23C790CF" w14:textId="77777777" w:rsidR="003A3C39" w:rsidRDefault="003A3C39" w:rsidP="00575F9A">
      <w:pPr>
        <w:rPr>
          <w:b/>
          <w:bCs/>
        </w:rPr>
      </w:pPr>
    </w:p>
    <w:p w14:paraId="13C1EA77" w14:textId="77777777" w:rsidR="00ED21F5" w:rsidRDefault="00ED21F5" w:rsidP="00575F9A"/>
    <w:p w14:paraId="028316BC" w14:textId="77777777" w:rsidR="00A8730F" w:rsidRDefault="00A8730F" w:rsidP="00575F9A"/>
    <w:p w14:paraId="48864DAB" w14:textId="77777777" w:rsidR="004E65B0" w:rsidRDefault="004E65B0" w:rsidP="00575F9A"/>
    <w:p w14:paraId="067F48EB" w14:textId="77777777" w:rsidR="004E65B0" w:rsidRDefault="004E65B0" w:rsidP="00575F9A"/>
    <w:p w14:paraId="6509823D" w14:textId="77777777" w:rsidR="004E65B0" w:rsidRDefault="004E65B0" w:rsidP="00575F9A"/>
    <w:p w14:paraId="1214714A" w14:textId="77777777" w:rsidR="004E65B0" w:rsidRDefault="004E65B0" w:rsidP="00575F9A"/>
    <w:p w14:paraId="6CF44620" w14:textId="77777777" w:rsidR="00D91D1C" w:rsidRDefault="00D91D1C" w:rsidP="00575F9A"/>
    <w:p w14:paraId="7676C85A" w14:textId="77777777" w:rsidR="002116BA" w:rsidRDefault="002116BA" w:rsidP="004F7A7F"/>
    <w:p w14:paraId="1C46EC36" w14:textId="77777777" w:rsidR="00DB4914" w:rsidRDefault="00DB4914" w:rsidP="00575F9A"/>
    <w:p w14:paraId="578ECABD" w14:textId="77777777" w:rsidR="003A3C39" w:rsidRDefault="003A3C39" w:rsidP="00575F9A">
      <w:pPr>
        <w:rPr>
          <w:b/>
          <w:bCs/>
        </w:rPr>
      </w:pPr>
    </w:p>
    <w:p w14:paraId="266714B8" w14:textId="77777777" w:rsidR="00E52A2F" w:rsidRDefault="00E52A2F" w:rsidP="00575F9A"/>
    <w:p w14:paraId="177E09CD" w14:textId="77777777" w:rsidR="00836A60" w:rsidRDefault="00836A60" w:rsidP="00575F9A"/>
    <w:p w14:paraId="61FD1A1E" w14:textId="07335512" w:rsidR="00596CBC" w:rsidRDefault="00FE0686" w:rsidP="00FE0686">
      <w:pPr>
        <w:pStyle w:val="Heading1"/>
        <w:rPr>
          <w:b/>
          <w:bCs/>
          <w:color w:val="auto"/>
        </w:rPr>
      </w:pPr>
      <w:bookmarkStart w:id="4" w:name="_Toc237526193"/>
      <w:r>
        <w:rPr>
          <w:b/>
          <w:bCs/>
          <w:color w:val="auto"/>
        </w:rPr>
        <w:t>Accreditation</w:t>
      </w:r>
      <w:r w:rsidR="00BB2054">
        <w:rPr>
          <w:b/>
          <w:bCs/>
          <w:color w:val="auto"/>
        </w:rPr>
        <w:t xml:space="preserve"> </w:t>
      </w:r>
      <w:r w:rsidR="00BB2054" w:rsidRPr="00424D65">
        <w:rPr>
          <w:b/>
          <w:bCs/>
          <w:color w:val="auto"/>
        </w:rPr>
        <w:t>(A3.1</w:t>
      </w:r>
      <w:r w:rsidR="00B838B2">
        <w:rPr>
          <w:b/>
          <w:bCs/>
          <w:color w:val="auto"/>
        </w:rPr>
        <w:t>1</w:t>
      </w:r>
      <w:r w:rsidR="00BB2054" w:rsidRPr="00424D65">
        <w:rPr>
          <w:b/>
          <w:bCs/>
          <w:color w:val="auto"/>
        </w:rPr>
        <w:t>a)</w:t>
      </w:r>
      <w:bookmarkEnd w:id="4"/>
    </w:p>
    <w:p w14:paraId="31908A2E" w14:textId="4B252B40" w:rsidR="00500D28" w:rsidRPr="00604EE1" w:rsidRDefault="00331B97" w:rsidP="00604EE1">
      <w:pPr>
        <w:pStyle w:val="Heading2"/>
        <w:rPr>
          <w:b/>
          <w:bCs/>
        </w:rPr>
      </w:pPr>
      <w:r>
        <w:rPr>
          <w:b/>
          <w:bCs/>
          <w:color w:val="auto"/>
        </w:rPr>
        <w:t xml:space="preserve"> </w:t>
      </w:r>
      <w:bookmarkStart w:id="5" w:name="_Toc237526194"/>
      <w:r>
        <w:rPr>
          <w:b/>
          <w:bCs/>
          <w:color w:val="auto"/>
        </w:rPr>
        <w:t>The Commission</w:t>
      </w:r>
      <w:r w:rsidR="00500D28" w:rsidRPr="00604EE1">
        <w:rPr>
          <w:b/>
          <w:bCs/>
          <w:color w:val="auto"/>
        </w:rPr>
        <w:t xml:space="preserve"> </w:t>
      </w:r>
      <w:r>
        <w:rPr>
          <w:b/>
          <w:bCs/>
          <w:color w:val="auto"/>
        </w:rPr>
        <w:t xml:space="preserve">on </w:t>
      </w:r>
      <w:r w:rsidR="00500D28" w:rsidRPr="00604EE1">
        <w:rPr>
          <w:b/>
          <w:bCs/>
          <w:color w:val="auto"/>
        </w:rPr>
        <w:t xml:space="preserve">Colleges and </w:t>
      </w:r>
      <w:r>
        <w:rPr>
          <w:b/>
          <w:bCs/>
          <w:color w:val="auto"/>
        </w:rPr>
        <w:t>Universities</w:t>
      </w:r>
      <w:r w:rsidR="000C392C">
        <w:rPr>
          <w:b/>
          <w:bCs/>
          <w:color w:val="auto"/>
        </w:rPr>
        <w:t xml:space="preserve"> </w:t>
      </w:r>
      <w:r w:rsidR="00500D28" w:rsidRPr="00604EE1">
        <w:rPr>
          <w:b/>
          <w:bCs/>
          <w:color w:val="auto"/>
        </w:rPr>
        <w:t>(COC)</w:t>
      </w:r>
      <w:bookmarkEnd w:id="5"/>
    </w:p>
    <w:p w14:paraId="1111D23E" w14:textId="1E5DA118" w:rsidR="00500D28" w:rsidRPr="00500D28" w:rsidRDefault="00500D28" w:rsidP="00500D28">
      <w:r w:rsidRPr="00500D28">
        <w:t>COC</w:t>
      </w:r>
      <w:r w:rsidR="00331B97">
        <w:t>U</w:t>
      </w:r>
      <w:r w:rsidRPr="00500D28">
        <w:t xml:space="preserve"> is the regional accrediting agency recognized by the U.S. Department of Education and charged with ensuring the quality &amp; integrity of higher education institutions and programs. </w:t>
      </w:r>
      <w:r w:rsidR="008E3CB9">
        <w:t>For more information see the COC</w:t>
      </w:r>
      <w:r w:rsidR="00331B97">
        <w:t>U</w:t>
      </w:r>
      <w:r w:rsidR="008E3CB9">
        <w:t xml:space="preserve"> website: </w:t>
      </w:r>
      <w:hyperlink r:id="rId24" w:history="1">
        <w:r w:rsidR="00331B97" w:rsidRPr="00331B97">
          <w:rPr>
            <w:rStyle w:val="Hyperlink"/>
          </w:rPr>
          <w:t>https://sacs</w:t>
        </w:r>
        <w:r w:rsidR="00331B97" w:rsidRPr="00331B97">
          <w:rPr>
            <w:rStyle w:val="Hyperlink"/>
          </w:rPr>
          <w:t>c</w:t>
        </w:r>
        <w:r w:rsidR="00331B97" w:rsidRPr="00331B97">
          <w:rPr>
            <w:rStyle w:val="Hyperlink"/>
          </w:rPr>
          <w:t>oc.org/</w:t>
        </w:r>
      </w:hyperlink>
    </w:p>
    <w:p w14:paraId="73BB4B98" w14:textId="77777777" w:rsidR="00500D28" w:rsidRPr="00500D28" w:rsidRDefault="00500D28" w:rsidP="00500D28"/>
    <w:p w14:paraId="27E2B262" w14:textId="01D46DFC" w:rsidR="00012F44" w:rsidRPr="00012F44" w:rsidRDefault="00012F44" w:rsidP="6219B507">
      <w:pPr>
        <w:ind w:left="720"/>
        <w:rPr>
          <w:i/>
          <w:iCs/>
        </w:rPr>
      </w:pPr>
      <w:r w:rsidRPr="6219B507">
        <w:rPr>
          <w:i/>
          <w:iCs/>
        </w:rPr>
        <w:t xml:space="preserve">The Berry College Physician Associate Program was granted approval by The </w:t>
      </w:r>
      <w:r w:rsidR="00331B97">
        <w:rPr>
          <w:i/>
          <w:iCs/>
        </w:rPr>
        <w:t xml:space="preserve">Commission on </w:t>
      </w:r>
      <w:r w:rsidRPr="6219B507">
        <w:rPr>
          <w:i/>
          <w:iCs/>
        </w:rPr>
        <w:t xml:space="preserve">Colleges and </w:t>
      </w:r>
      <w:r w:rsidR="00331B97">
        <w:rPr>
          <w:i/>
          <w:iCs/>
        </w:rPr>
        <w:t xml:space="preserve">Universities </w:t>
      </w:r>
      <w:r w:rsidRPr="6219B507">
        <w:rPr>
          <w:i/>
          <w:iCs/>
        </w:rPr>
        <w:t>(COC</w:t>
      </w:r>
      <w:r w:rsidR="00331B97">
        <w:rPr>
          <w:i/>
          <w:iCs/>
        </w:rPr>
        <w:t>U</w:t>
      </w:r>
      <w:r w:rsidRPr="6219B507">
        <w:rPr>
          <w:i/>
          <w:iCs/>
        </w:rPr>
        <w:t>) on 1/26/2024.</w:t>
      </w:r>
    </w:p>
    <w:p w14:paraId="6DB86A87" w14:textId="77777777" w:rsidR="00317DAC" w:rsidRPr="00500D28" w:rsidRDefault="00317DAC" w:rsidP="00500D28">
      <w:pPr>
        <w:rPr>
          <w:i/>
        </w:rPr>
      </w:pPr>
    </w:p>
    <w:p w14:paraId="02A932D0" w14:textId="77777777" w:rsidR="00500D28" w:rsidRPr="00604EE1" w:rsidRDefault="00500D28" w:rsidP="00604EE1">
      <w:pPr>
        <w:pStyle w:val="Heading2"/>
        <w:rPr>
          <w:b/>
          <w:bCs/>
          <w:color w:val="auto"/>
        </w:rPr>
      </w:pPr>
      <w:bookmarkStart w:id="6" w:name="_Toc237526195"/>
      <w:r w:rsidRPr="00604EE1">
        <w:rPr>
          <w:b/>
          <w:bCs/>
          <w:color w:val="auto"/>
        </w:rPr>
        <w:t>Accreditation Review Commission on Education for the Physician Assistant (ARC-PA)</w:t>
      </w:r>
      <w:bookmarkEnd w:id="6"/>
    </w:p>
    <w:p w14:paraId="138DFCF1" w14:textId="6367EDE8" w:rsidR="00500D28" w:rsidRPr="00500D28" w:rsidRDefault="00500D28" w:rsidP="00500D28">
      <w:r w:rsidRPr="00500D28">
        <w:t>The Accreditation Review Commission on Education for the Physician Assistant (ARC-PA) is the accrediting agency for all physician assistant</w:t>
      </w:r>
      <w:r w:rsidR="007D6A3F">
        <w:t>/associate</w:t>
      </w:r>
      <w:r w:rsidRPr="00500D28">
        <w:t xml:space="preserve"> programs in the United States. The ARC-PA “protects the interests of the public and </w:t>
      </w:r>
      <w:r w:rsidR="005F0DD8">
        <w:t>PA</w:t>
      </w:r>
      <w:r w:rsidRPr="00500D28">
        <w:t xml:space="preserve"> profession by defining the standards for </w:t>
      </w:r>
      <w:r w:rsidR="009310EF">
        <w:t xml:space="preserve">PA </w:t>
      </w:r>
      <w:r w:rsidRPr="00500D28">
        <w:t>education and</w:t>
      </w:r>
      <w:r>
        <w:t xml:space="preserve"> </w:t>
      </w:r>
      <w:r w:rsidRPr="00500D28">
        <w:t xml:space="preserve">evaluating </w:t>
      </w:r>
      <w:r w:rsidR="009310EF">
        <w:t>PA</w:t>
      </w:r>
      <w:r w:rsidRPr="00500D28">
        <w:t xml:space="preserve"> educational programs within the territorial United States to ensure their compliance with those standards.” </w:t>
      </w:r>
      <w:r w:rsidR="008E3CB9">
        <w:t xml:space="preserve">For more information see the ARC-PA website: </w:t>
      </w:r>
      <w:hyperlink r:id="rId25" w:history="1">
        <w:r w:rsidR="0035589F" w:rsidRPr="001F02A6">
          <w:rPr>
            <w:rStyle w:val="Hyperlink"/>
          </w:rPr>
          <w:t>http://www.arc-pa.org/</w:t>
        </w:r>
      </w:hyperlink>
    </w:p>
    <w:p w14:paraId="399076DF" w14:textId="77777777" w:rsidR="00596CBC" w:rsidRDefault="00596CBC" w:rsidP="00575F9A"/>
    <w:p w14:paraId="2B09E8C2" w14:textId="77777777" w:rsidR="00460050" w:rsidRPr="00444C5F" w:rsidRDefault="00460050" w:rsidP="00460050">
      <w:pPr>
        <w:shd w:val="clear" w:color="auto" w:fill="FFFFFF"/>
        <w:ind w:left="720"/>
        <w:textAlignment w:val="baseline"/>
        <w:rPr>
          <w:rFonts w:eastAsia="Times New Roman" w:cstheme="minorHAnsi"/>
          <w:color w:val="000000"/>
          <w:kern w:val="0"/>
          <w14:ligatures w14:val="none"/>
        </w:rPr>
      </w:pPr>
      <w:bookmarkStart w:id="7" w:name="_Hlk164338546"/>
      <w:r w:rsidRPr="00444C5F">
        <w:rPr>
          <w:rFonts w:eastAsia="Times New Roman" w:cstheme="minorHAnsi"/>
          <w:i/>
          <w:iCs/>
          <w:color w:val="000000"/>
          <w:kern w:val="0"/>
          <w14:ligatures w14:val="none"/>
        </w:rPr>
        <w:t xml:space="preserve">The ARC-PA has granted Accreditation-Provisional status to the Berry College Physician Associate Program sponsored by Berry College. Accreditation-Provisional is an accreditation status granted when the plans and resource allocation, if fully implemented as planned, of a proposed program that has not yet enrolled students appear to demonstrate the program’s ability to meet the ARC-PA Standards or when a program holding Accreditation-Provisional status appears to demonstrate continued progress in complying with the Standards as it prepares for the graduation of the first class (cohort) of students. </w:t>
      </w:r>
      <w:proofErr w:type="gramStart"/>
      <w:r w:rsidRPr="00444C5F">
        <w:rPr>
          <w:rFonts w:eastAsia="Times New Roman" w:cstheme="minorHAnsi"/>
          <w:i/>
          <w:iCs/>
          <w:color w:val="000000"/>
          <w:kern w:val="0"/>
          <w14:ligatures w14:val="none"/>
        </w:rPr>
        <w:t>Accreditation-Provisional</w:t>
      </w:r>
      <w:proofErr w:type="gramEnd"/>
      <w:r w:rsidRPr="00444C5F">
        <w:rPr>
          <w:rFonts w:eastAsia="Times New Roman" w:cstheme="minorHAnsi"/>
          <w:i/>
          <w:iCs/>
          <w:color w:val="000000"/>
          <w:kern w:val="0"/>
          <w14:ligatures w14:val="none"/>
        </w:rPr>
        <w:t xml:space="preserve"> does not ensure any subsequent accreditation status. It is limited to no more than five years from matriculation of the first class. The program’s accreditation history can be viewed on the ARC-PA website at </w:t>
      </w:r>
      <w:hyperlink r:id="rId26" w:tgtFrame="_blank" w:tooltip="https://www.arc-pa.org/accreditation-history-berry-college/" w:history="1">
        <w:r w:rsidRPr="00444C5F">
          <w:rPr>
            <w:rFonts w:eastAsia="Times New Roman" w:cstheme="minorHAnsi"/>
            <w:i/>
            <w:iCs/>
            <w:color w:val="0000FF"/>
            <w:kern w:val="0"/>
            <w:u w:val="single"/>
            <w:bdr w:val="none" w:sz="0" w:space="0" w:color="auto" w:frame="1"/>
            <w14:ligatures w14:val="none"/>
          </w:rPr>
          <w:t>https://www.arc-pa.org/accreditation-history-berry-college/</w:t>
        </w:r>
      </w:hyperlink>
      <w:r w:rsidRPr="00444C5F">
        <w:rPr>
          <w:rFonts w:eastAsia="Times New Roman" w:cstheme="minorHAnsi"/>
          <w:i/>
          <w:iCs/>
          <w:color w:val="000000"/>
          <w:kern w:val="0"/>
          <w14:ligatures w14:val="none"/>
        </w:rPr>
        <w:t> </w:t>
      </w:r>
    </w:p>
    <w:p w14:paraId="44F8E727" w14:textId="0E0FC79B" w:rsidR="00156402" w:rsidRDefault="00156402" w:rsidP="00156402">
      <w:pPr>
        <w:pStyle w:val="Heading1"/>
        <w:rPr>
          <w:b/>
          <w:bCs/>
          <w:color w:val="auto"/>
        </w:rPr>
      </w:pPr>
      <w:bookmarkStart w:id="8" w:name="_Toc237526196"/>
      <w:r>
        <w:rPr>
          <w:b/>
          <w:bCs/>
          <w:color w:val="auto"/>
        </w:rPr>
        <w:t>Introduction</w:t>
      </w:r>
      <w:r w:rsidR="0082799D">
        <w:rPr>
          <w:b/>
          <w:bCs/>
          <w:color w:val="auto"/>
        </w:rPr>
        <w:t xml:space="preserve"> (A3.01)</w:t>
      </w:r>
      <w:bookmarkEnd w:id="8"/>
    </w:p>
    <w:p w14:paraId="5F3DE057" w14:textId="31593533" w:rsidR="00560864" w:rsidRDefault="3DAD2533" w:rsidP="00560864">
      <w:r>
        <w:t xml:space="preserve">The Berry College </w:t>
      </w:r>
      <w:r w:rsidR="44513A45">
        <w:t xml:space="preserve">Physician Associate (PA) </w:t>
      </w:r>
      <w:r>
        <w:t xml:space="preserve">Program Handbook is designed to provide </w:t>
      </w:r>
      <w:r w:rsidR="11F30A7D">
        <w:t>the student</w:t>
      </w:r>
      <w:r>
        <w:t xml:space="preserve"> with the </w:t>
      </w:r>
      <w:r w:rsidR="44513A45">
        <w:t>p</w:t>
      </w:r>
      <w:r>
        <w:t xml:space="preserve">rogram-specific policies and information that </w:t>
      </w:r>
      <w:r w:rsidR="11F30A7D">
        <w:t>the student</w:t>
      </w:r>
      <w:r>
        <w:t xml:space="preserve"> </w:t>
      </w:r>
      <w:r w:rsidR="008048A4">
        <w:t>needs to know</w:t>
      </w:r>
      <w:r>
        <w:t xml:space="preserve"> as a </w:t>
      </w:r>
      <w:r w:rsidR="44513A45">
        <w:t xml:space="preserve">PA </w:t>
      </w:r>
      <w:r>
        <w:t xml:space="preserve">student at </w:t>
      </w:r>
      <w:r w:rsidR="44513A45">
        <w:t>Berry</w:t>
      </w:r>
      <w:r>
        <w:t xml:space="preserve"> College. </w:t>
      </w:r>
      <w:r w:rsidR="11F30A7D">
        <w:t>The student</w:t>
      </w:r>
      <w:r>
        <w:t xml:space="preserve"> </w:t>
      </w:r>
      <w:r w:rsidR="008048A4">
        <w:t xml:space="preserve">is </w:t>
      </w:r>
      <w:r>
        <w:t xml:space="preserve">responsible for reading the material in this </w:t>
      </w:r>
      <w:r w:rsidR="4F79A87E">
        <w:t>PA</w:t>
      </w:r>
      <w:r>
        <w:t xml:space="preserve"> Program student handbook. It does not represent an exhaustive list of all possibilities that might arise for students, staff, and faculty in the training and administration of the </w:t>
      </w:r>
      <w:r w:rsidR="4F79A87E">
        <w:t>PA</w:t>
      </w:r>
      <w:r>
        <w:t xml:space="preserve"> Program.</w:t>
      </w:r>
      <w:r w:rsidR="728A5EF0">
        <w:t xml:space="preserve"> Importantly, Program policies must apply to all students, </w:t>
      </w:r>
      <w:r w:rsidR="008048A4">
        <w:t>faculty,</w:t>
      </w:r>
      <w:r w:rsidR="728A5EF0">
        <w:t xml:space="preserve"> and the program director regardless of location.</w:t>
      </w:r>
      <w:r w:rsidR="07163F7B">
        <w:t xml:space="preserve"> (A3.01)</w:t>
      </w:r>
    </w:p>
    <w:p w14:paraId="63D45C8B" w14:textId="77777777" w:rsidR="00560864" w:rsidRDefault="00560864" w:rsidP="00560864"/>
    <w:p w14:paraId="7876A992" w14:textId="23A8602B" w:rsidR="00441C26" w:rsidRDefault="00560864" w:rsidP="00560864">
      <w:r>
        <w:t xml:space="preserve">The </w:t>
      </w:r>
      <w:r w:rsidR="00D76BE4">
        <w:t>PA</w:t>
      </w:r>
      <w:r>
        <w:t xml:space="preserve"> Program consists of a rigorous </w:t>
      </w:r>
      <w:r w:rsidR="00DA7506">
        <w:t>master’s</w:t>
      </w:r>
      <w:r>
        <w:t xml:space="preserve"> level curriculum spanning 2</w:t>
      </w:r>
      <w:r w:rsidR="00DA7506">
        <w:t>4</w:t>
      </w:r>
      <w:r>
        <w:t xml:space="preserve"> months, consisting of 1</w:t>
      </w:r>
      <w:r w:rsidR="00DA7506">
        <w:t>27</w:t>
      </w:r>
      <w:r>
        <w:t xml:space="preserve"> credit hours, and combining didactic and clinical phases. Upon successful</w:t>
      </w:r>
      <w:r w:rsidR="00F43421">
        <w:t>ly completing</w:t>
      </w:r>
      <w:r>
        <w:t xml:space="preserve"> the program, students will be awarded a</w:t>
      </w:r>
      <w:r w:rsidR="00DA7506">
        <w:t xml:space="preserve"> Master of Medical Science</w:t>
      </w:r>
      <w:r w:rsidR="003128E7">
        <w:t xml:space="preserve">—PA </w:t>
      </w:r>
      <w:r>
        <w:t>degree</w:t>
      </w:r>
      <w:r w:rsidR="00DB5975">
        <w:t>. They</w:t>
      </w:r>
      <w:r>
        <w:t xml:space="preserve"> will be eligible to sit for the Physician Assistant National Certifying Exam (PANCE) administered by the National Commission on Certification of Physician Assistants (NCCPA). Upon successful completion of the PANCE, individuals are then eligible for state licensure</w:t>
      </w:r>
      <w:r w:rsidR="00A6753F">
        <w:t xml:space="preserve"> in Georgia</w:t>
      </w:r>
      <w:r>
        <w:t>.</w:t>
      </w:r>
      <w:r w:rsidR="003128E7">
        <w:t xml:space="preserve"> </w:t>
      </w:r>
      <w:r w:rsidR="0085221F">
        <w:t xml:space="preserve">It is the </w:t>
      </w:r>
      <w:r w:rsidR="00F637C3">
        <w:t>student's</w:t>
      </w:r>
      <w:r w:rsidR="0085221F">
        <w:t xml:space="preserve"> responsibility to be knowledgeable</w:t>
      </w:r>
      <w:r w:rsidR="001F7939">
        <w:t xml:space="preserve"> of regulatory and specific licensure requirements in their home state</w:t>
      </w:r>
      <w:r w:rsidR="00194414">
        <w:t xml:space="preserve"> or future state of employment.</w:t>
      </w:r>
      <w:r w:rsidR="0085221F">
        <w:t xml:space="preserve"> </w:t>
      </w:r>
      <w:r w:rsidR="003128E7">
        <w:t>For information on other state licensure requirements</w:t>
      </w:r>
      <w:r w:rsidR="00C74A4D">
        <w:t>,</w:t>
      </w:r>
      <w:r w:rsidR="00194414">
        <w:t xml:space="preserve"> please visit the American Academy of PAs website: </w:t>
      </w:r>
      <w:hyperlink r:id="rId27" w:history="1">
        <w:r w:rsidR="00194414" w:rsidRPr="00934EB0">
          <w:rPr>
            <w:rStyle w:val="Hyperlink"/>
          </w:rPr>
          <w:t>https://www.aapa.org/advocacy-central/state-advocacy/state-licensing/</w:t>
        </w:r>
      </w:hyperlink>
      <w:r w:rsidR="00C74A4D">
        <w:t>.</w:t>
      </w:r>
    </w:p>
    <w:p w14:paraId="41A9A509" w14:textId="4B9D1BCB" w:rsidR="00625218" w:rsidRDefault="00625218" w:rsidP="00625218">
      <w:pPr>
        <w:pStyle w:val="Heading1"/>
        <w:rPr>
          <w:b/>
          <w:bCs/>
          <w:color w:val="auto"/>
        </w:rPr>
      </w:pPr>
      <w:bookmarkStart w:id="9" w:name="_Toc237526197"/>
      <w:bookmarkEnd w:id="7"/>
      <w:r>
        <w:rPr>
          <w:b/>
          <w:bCs/>
          <w:color w:val="auto"/>
        </w:rPr>
        <w:lastRenderedPageBreak/>
        <w:t xml:space="preserve">Program Mission, </w:t>
      </w:r>
      <w:r w:rsidR="00120FC7">
        <w:rPr>
          <w:b/>
          <w:bCs/>
          <w:color w:val="auto"/>
        </w:rPr>
        <w:t xml:space="preserve">Motto, </w:t>
      </w:r>
      <w:r>
        <w:rPr>
          <w:b/>
          <w:bCs/>
          <w:color w:val="auto"/>
        </w:rPr>
        <w:t>Values, and Goals</w:t>
      </w:r>
      <w:r w:rsidR="00E443D1">
        <w:rPr>
          <w:b/>
          <w:bCs/>
          <w:color w:val="auto"/>
        </w:rPr>
        <w:t xml:space="preserve"> (A3.1</w:t>
      </w:r>
      <w:r w:rsidR="00FA34C3">
        <w:rPr>
          <w:b/>
          <w:bCs/>
          <w:color w:val="auto"/>
        </w:rPr>
        <w:t>1</w:t>
      </w:r>
      <w:r w:rsidR="00E443D1">
        <w:rPr>
          <w:b/>
          <w:bCs/>
          <w:color w:val="auto"/>
        </w:rPr>
        <w:t>b, c)</w:t>
      </w:r>
      <w:bookmarkEnd w:id="9"/>
    </w:p>
    <w:p w14:paraId="5BADC558" w14:textId="3A53638C" w:rsidR="00625218" w:rsidRPr="00625218" w:rsidRDefault="005A45AB" w:rsidP="00625218">
      <w:pPr>
        <w:rPr>
          <w:b/>
          <w:bCs/>
        </w:rPr>
      </w:pPr>
      <w:r>
        <w:rPr>
          <w:b/>
          <w:bCs/>
        </w:rPr>
        <w:t>Program Mission</w:t>
      </w:r>
    </w:p>
    <w:p w14:paraId="71CB1412" w14:textId="01B4765E" w:rsidR="00560864" w:rsidRDefault="00120FC7" w:rsidP="00441C26">
      <w:r w:rsidRPr="00120FC7">
        <w:t>The Berry PA Program is committed to preparing, educating, and empowering the next generation of physician associates to deliver quality</w:t>
      </w:r>
      <w:r w:rsidR="000D1E85">
        <w:t>,</w:t>
      </w:r>
      <w:r w:rsidRPr="00120FC7">
        <w:t xml:space="preserve"> comprehensive, </w:t>
      </w:r>
      <w:r w:rsidR="00170C50" w:rsidRPr="00120FC7">
        <w:t>co</w:t>
      </w:r>
      <w:r w:rsidR="00170C50">
        <w:t>mp</w:t>
      </w:r>
      <w:r w:rsidR="00170C50" w:rsidRPr="00120FC7">
        <w:t>assionate</w:t>
      </w:r>
      <w:r w:rsidRPr="00120FC7">
        <w:t>, patient-centered care to their communities.</w:t>
      </w:r>
    </w:p>
    <w:p w14:paraId="4EDEF0BB" w14:textId="77777777" w:rsidR="00120FC7" w:rsidRDefault="00120FC7" w:rsidP="00441C26"/>
    <w:p w14:paraId="29F45A44" w14:textId="74C283D7" w:rsidR="001C725A" w:rsidRDefault="002E67FE" w:rsidP="00441C26">
      <w:pPr>
        <w:rPr>
          <w:b/>
          <w:bCs/>
        </w:rPr>
      </w:pPr>
      <w:r>
        <w:rPr>
          <w:b/>
          <w:bCs/>
        </w:rPr>
        <w:t xml:space="preserve">College &amp; </w:t>
      </w:r>
      <w:r w:rsidR="00120FC7">
        <w:rPr>
          <w:b/>
          <w:bCs/>
        </w:rPr>
        <w:t>Program Motto</w:t>
      </w:r>
    </w:p>
    <w:p w14:paraId="7380B67B" w14:textId="41217567" w:rsidR="00120FC7" w:rsidRDefault="001C725A" w:rsidP="00441C26">
      <w:r w:rsidRPr="001C725A">
        <w:t>Not to be ministered unto but to minister.</w:t>
      </w:r>
    </w:p>
    <w:p w14:paraId="573B40DA" w14:textId="77777777" w:rsidR="001C725A" w:rsidRPr="001C725A" w:rsidRDefault="001C725A" w:rsidP="00441C26">
      <w:pPr>
        <w:rPr>
          <w:b/>
          <w:bCs/>
        </w:rPr>
      </w:pPr>
    </w:p>
    <w:p w14:paraId="0C0117EF" w14:textId="4F60B04A" w:rsidR="00120FC7" w:rsidRDefault="00120FC7" w:rsidP="00441C26">
      <w:pPr>
        <w:rPr>
          <w:b/>
          <w:bCs/>
        </w:rPr>
      </w:pPr>
      <w:r>
        <w:rPr>
          <w:b/>
          <w:bCs/>
        </w:rPr>
        <w:t>Program Values</w:t>
      </w:r>
    </w:p>
    <w:p w14:paraId="3F32E1D6" w14:textId="77777777" w:rsidR="000F14C3" w:rsidRPr="000F14C3" w:rsidRDefault="000F14C3" w:rsidP="000F14C3">
      <w:r w:rsidRPr="000F14C3">
        <w:t>We believe that our core values inform and shape our decisions and actions. The Berry PA Program culture is defined by these values and is committed to them. </w:t>
      </w:r>
    </w:p>
    <w:p w14:paraId="1E0EA01E" w14:textId="77777777" w:rsidR="000F14C3" w:rsidRPr="000F14C3" w:rsidRDefault="000F14C3" w:rsidP="002B27C2">
      <w:pPr>
        <w:ind w:left="720"/>
      </w:pPr>
      <w:r w:rsidRPr="000F14C3">
        <w:rPr>
          <w:i/>
          <w:iCs/>
          <w:u w:val="single"/>
        </w:rPr>
        <w:t>Excellence</w:t>
      </w:r>
      <w:r w:rsidRPr="000F14C3">
        <w:rPr>
          <w:i/>
          <w:iCs/>
        </w:rPr>
        <w:t>-</w:t>
      </w:r>
      <w:r w:rsidRPr="000F14C3">
        <w:t xml:space="preserve"> striving for continuous improvement and pursuing high-quality medical knowledge, clinical skills, and patient-centered care. </w:t>
      </w:r>
    </w:p>
    <w:p w14:paraId="32215C6A" w14:textId="3BA1C679" w:rsidR="000F14C3" w:rsidRPr="000F14C3" w:rsidRDefault="000F14C3" w:rsidP="002B27C2">
      <w:pPr>
        <w:ind w:left="720"/>
      </w:pPr>
      <w:r w:rsidRPr="000F14C3">
        <w:rPr>
          <w:i/>
          <w:iCs/>
          <w:u w:val="single"/>
        </w:rPr>
        <w:t>Inclusivity</w:t>
      </w:r>
      <w:r w:rsidRPr="000F14C3">
        <w:t xml:space="preserve"> - including people or ideas, treating them fairly and respecting the essential dignity of all individuals. </w:t>
      </w:r>
    </w:p>
    <w:p w14:paraId="44E32D38" w14:textId="77777777" w:rsidR="000F14C3" w:rsidRPr="000F14C3" w:rsidRDefault="000F14C3" w:rsidP="002B27C2">
      <w:pPr>
        <w:ind w:left="720"/>
      </w:pPr>
      <w:r w:rsidRPr="000F14C3">
        <w:rPr>
          <w:i/>
          <w:iCs/>
          <w:u w:val="single"/>
        </w:rPr>
        <w:t>Integrity</w:t>
      </w:r>
      <w:r w:rsidRPr="000F14C3">
        <w:t xml:space="preserve"> - implies ethos of honesty, conscientiousness, trustworthiness, and responsibility. </w:t>
      </w:r>
    </w:p>
    <w:p w14:paraId="5A4A8799" w14:textId="77777777" w:rsidR="000F14C3" w:rsidRPr="000F14C3" w:rsidRDefault="000F14C3" w:rsidP="002B27C2">
      <w:pPr>
        <w:ind w:left="720"/>
      </w:pPr>
      <w:r w:rsidRPr="000F14C3">
        <w:rPr>
          <w:i/>
          <w:iCs/>
          <w:u w:val="single"/>
        </w:rPr>
        <w:t>Service</w:t>
      </w:r>
      <w:r w:rsidRPr="000F14C3">
        <w:t xml:space="preserve"> - to render care, provide information, and engage in community outreach and health advocacy. </w:t>
      </w:r>
    </w:p>
    <w:p w14:paraId="3C84691E" w14:textId="77777777" w:rsidR="001C725A" w:rsidRDefault="001C725A" w:rsidP="00441C26">
      <w:pPr>
        <w:rPr>
          <w:b/>
          <w:bCs/>
        </w:rPr>
      </w:pPr>
    </w:p>
    <w:p w14:paraId="06186217" w14:textId="163E0E98" w:rsidR="00120FC7" w:rsidRDefault="00120FC7" w:rsidP="00441C26">
      <w:pPr>
        <w:rPr>
          <w:b/>
          <w:bCs/>
        </w:rPr>
      </w:pPr>
      <w:r>
        <w:rPr>
          <w:b/>
          <w:bCs/>
        </w:rPr>
        <w:t>Program Goals</w:t>
      </w:r>
    </w:p>
    <w:p w14:paraId="5B0BE340" w14:textId="51EC3018" w:rsidR="00992015" w:rsidRDefault="00992015" w:rsidP="00E6602E">
      <w:pPr>
        <w:ind w:left="720"/>
      </w:pPr>
      <w:r w:rsidRPr="002B27C2">
        <w:rPr>
          <w:i/>
          <w:iCs/>
          <w:u w:val="single"/>
        </w:rPr>
        <w:t>Goal 1</w:t>
      </w:r>
      <w:r w:rsidRPr="00992015">
        <w:t>: To educate and prepare students with primary-care-based didactic curriculum and clinical experiences for entry-level practice as a physician associate.  </w:t>
      </w:r>
    </w:p>
    <w:p w14:paraId="14B09E10" w14:textId="30DF49D4" w:rsidR="00992015" w:rsidRPr="00E6602E" w:rsidRDefault="00DC1FC7" w:rsidP="00E6602E">
      <w:pPr>
        <w:ind w:left="720"/>
      </w:pPr>
      <w:r w:rsidRPr="002B27C2">
        <w:rPr>
          <w:i/>
          <w:iCs/>
          <w:u w:val="single"/>
        </w:rPr>
        <w:t>Goal 2</w:t>
      </w:r>
      <w:r w:rsidRPr="00DC1FC7">
        <w:t xml:space="preserve">: To support faculty and students in service and advocacy within the profession and their </w:t>
      </w:r>
      <w:r w:rsidRPr="00E6602E">
        <w:t>communities.  </w:t>
      </w:r>
    </w:p>
    <w:p w14:paraId="2A9A31B0" w14:textId="5A8CCC1C" w:rsidR="00DC1FC7" w:rsidRPr="00E6602E" w:rsidRDefault="00DC1FC7" w:rsidP="00E6602E">
      <w:pPr>
        <w:ind w:left="720"/>
      </w:pPr>
      <w:r w:rsidRPr="002B27C2">
        <w:rPr>
          <w:i/>
          <w:iCs/>
          <w:u w:val="single"/>
        </w:rPr>
        <w:t>Goal 3</w:t>
      </w:r>
      <w:r w:rsidRPr="00E6602E">
        <w:t>: To support Berry College's</w:t>
      </w:r>
      <w:r w:rsidR="00460050">
        <w:t xml:space="preserve"> good neighbor</w:t>
      </w:r>
      <w:r w:rsidRPr="00E6602E">
        <w:t xml:space="preserve"> culture.  </w:t>
      </w:r>
    </w:p>
    <w:p w14:paraId="0E67F1C9" w14:textId="2237C62F" w:rsidR="00DC1FC7" w:rsidRDefault="00E6602E" w:rsidP="00E6602E">
      <w:pPr>
        <w:ind w:left="720"/>
      </w:pPr>
      <w:r w:rsidRPr="002B27C2">
        <w:rPr>
          <w:i/>
          <w:iCs/>
          <w:u w:val="single"/>
        </w:rPr>
        <w:t>Goal 4</w:t>
      </w:r>
      <w:r w:rsidRPr="00E6602E">
        <w:t>: To achieve first-time PANCE pass rates at or above the national average. </w:t>
      </w:r>
      <w:r w:rsidR="00B96870">
        <w:t>(A3.1</w:t>
      </w:r>
      <w:r w:rsidR="00FA34C3">
        <w:t>1</w:t>
      </w:r>
      <w:r w:rsidR="00B96870">
        <w:t>c)</w:t>
      </w:r>
    </w:p>
    <w:p w14:paraId="42132423" w14:textId="77777777" w:rsidR="00777BD4" w:rsidRDefault="00777BD4" w:rsidP="00E6602E">
      <w:pPr>
        <w:ind w:left="720"/>
      </w:pPr>
    </w:p>
    <w:p w14:paraId="1ED2F4C4" w14:textId="25212765" w:rsidR="003D5511" w:rsidRPr="003D5511" w:rsidRDefault="000D1E85" w:rsidP="00777BD4">
      <w:r>
        <w:t>Please see the Berry PA Program webpage for evidence of meeting the above goals</w:t>
      </w:r>
      <w:r w:rsidR="00777BD4">
        <w:t xml:space="preserve">. </w:t>
      </w:r>
      <w:r w:rsidR="00EE41FA">
        <w:t>(</w:t>
      </w:r>
      <w:proofErr w:type="gramStart"/>
      <w:r w:rsidR="00EE41FA">
        <w:t>A3.1</w:t>
      </w:r>
      <w:r w:rsidR="00FA34C3">
        <w:t>1</w:t>
      </w:r>
      <w:r w:rsidR="00EE41FA">
        <w:t>b</w:t>
      </w:r>
      <w:r w:rsidR="00B96870">
        <w:t>,c</w:t>
      </w:r>
      <w:proofErr w:type="gramEnd"/>
      <w:r w:rsidR="00EE41FA">
        <w:t>)</w:t>
      </w:r>
    </w:p>
    <w:p w14:paraId="311B2EF3" w14:textId="091BF13D" w:rsidR="00534B98" w:rsidRDefault="00534B98" w:rsidP="00534B98">
      <w:pPr>
        <w:pStyle w:val="Heading1"/>
        <w:rPr>
          <w:b/>
          <w:bCs/>
          <w:color w:val="auto"/>
        </w:rPr>
      </w:pPr>
      <w:bookmarkStart w:id="10" w:name="_Toc237526198"/>
      <w:r>
        <w:rPr>
          <w:b/>
          <w:bCs/>
          <w:color w:val="auto"/>
        </w:rPr>
        <w:t>Technical Standards</w:t>
      </w:r>
      <w:r w:rsidR="00CA17A6">
        <w:rPr>
          <w:b/>
          <w:bCs/>
          <w:color w:val="auto"/>
        </w:rPr>
        <w:t xml:space="preserve"> (A3.1</w:t>
      </w:r>
      <w:r w:rsidR="00017F44">
        <w:rPr>
          <w:b/>
          <w:bCs/>
          <w:color w:val="auto"/>
        </w:rPr>
        <w:t>2</w:t>
      </w:r>
      <w:r w:rsidR="00CA17A6">
        <w:rPr>
          <w:b/>
          <w:bCs/>
          <w:color w:val="auto"/>
        </w:rPr>
        <w:t>e)</w:t>
      </w:r>
      <w:bookmarkEnd w:id="10"/>
    </w:p>
    <w:p w14:paraId="3BA5DEFA" w14:textId="64D5EAB9" w:rsidR="00BF449C" w:rsidRPr="00BF449C" w:rsidRDefault="00BF449C" w:rsidP="00BF449C">
      <w:r w:rsidRPr="00BF449C">
        <w:t xml:space="preserve">The Accreditation Review Commission on Education for the Physician Assistant (ARC-PA) defines </w:t>
      </w:r>
      <w:r w:rsidRPr="002323E0">
        <w:t>technical standards</w:t>
      </w:r>
      <w:r w:rsidRPr="00BF449C">
        <w:t xml:space="preserve"> as “nonacademic requirements for participation in an educational program or activity. They include physical, cognitive, and behavioral abilities required for satisfactory completion of all </w:t>
      </w:r>
      <w:r w:rsidR="000D1E85">
        <w:t>curriculum aspects and</w:t>
      </w:r>
      <w:r w:rsidRPr="00BF449C">
        <w:t xml:space="preserve"> entry into the profession.” They are designed to ensure that students have the necessary knowledge, skills, and attributes to meet the demands of medical practice and provide safe and effective patient care. These standards are prerequisites for entrance to, continuation within, and graduation from the Berry College Physician Associate (PA) Program. Importantly, they may also be prerequisites to licensure by state professional boards. Reasonable accommodation will be offered for persons with disabilities in conjunction with the Americans with Disabilities Act and Section 504 of the Rehabilitation Act. The Accessibility Resources Office in the Academic Success Center evaluates all requests for academic accommodation at Berry College. Fulfill</w:t>
      </w:r>
      <w:r w:rsidR="00E40BB3">
        <w:t>ing</w:t>
      </w:r>
      <w:r w:rsidRPr="00BF449C">
        <w:t xml:space="preserve"> the technical standards with reasonable accommodation does not guarantee that a </w:t>
      </w:r>
      <w:r w:rsidR="00E40BB3">
        <w:t>program graduate</w:t>
      </w:r>
      <w:r w:rsidRPr="00BF449C">
        <w:t xml:space="preserve"> </w:t>
      </w:r>
      <w:r w:rsidR="00E40BB3">
        <w:t>can</w:t>
      </w:r>
      <w:r w:rsidRPr="00BF449C">
        <w:t xml:space="preserve"> fulfill the technical standards for employment, residency/fellowship, or certifying </w:t>
      </w:r>
      <w:r w:rsidRPr="002C12BA">
        <w:t>board</w:t>
      </w:r>
      <w:r w:rsidRPr="00BF449C">
        <w:t xml:space="preserve">. </w:t>
      </w:r>
      <w:r w:rsidRPr="002C12BA">
        <w:t>Candidates</w:t>
      </w:r>
      <w:r w:rsidRPr="00BF449C">
        <w:t xml:space="preserve"> with disabilities are encouraged to contact the </w:t>
      </w:r>
      <w:hyperlink r:id="rId28" w:history="1">
        <w:r w:rsidRPr="00BF449C">
          <w:rPr>
            <w:rStyle w:val="Hyperlink"/>
          </w:rPr>
          <w:t>Accessibility Resources Office in the Academic Success Center</w:t>
        </w:r>
      </w:hyperlink>
      <w:r w:rsidRPr="00BF449C">
        <w:t xml:space="preserve"> early to discuss accommodation needs.  </w:t>
      </w:r>
    </w:p>
    <w:p w14:paraId="6567FEE6" w14:textId="77777777" w:rsidR="00BF449C" w:rsidRPr="00BF449C" w:rsidRDefault="00BF449C" w:rsidP="00BF449C">
      <w:r w:rsidRPr="00BF449C">
        <w:t> </w:t>
      </w:r>
    </w:p>
    <w:p w14:paraId="61AAB4D7" w14:textId="39FBDAFC" w:rsidR="00BF449C" w:rsidRPr="00BF449C" w:rsidRDefault="00BF449C" w:rsidP="00BF449C">
      <w:r>
        <w:lastRenderedPageBreak/>
        <w:t xml:space="preserve">Compliance with technical standards will be assessed regularly throughout the Program. </w:t>
      </w:r>
      <w:r w:rsidR="008048A4">
        <w:t xml:space="preserve">By accepting the admissions offer, the </w:t>
      </w:r>
      <w:proofErr w:type="gramStart"/>
      <w:r w:rsidR="008048A4">
        <w:t xml:space="preserve">student </w:t>
      </w:r>
      <w:r w:rsidR="00E21CAC">
        <w:t>verifies</w:t>
      </w:r>
      <w:proofErr w:type="gramEnd"/>
      <w:r w:rsidR="008048A4">
        <w:t xml:space="preserve"> they meet </w:t>
      </w:r>
      <w:r>
        <w:t>these Technical Standards</w:t>
      </w:r>
      <w:r w:rsidR="008048A4">
        <w:t>. They must</w:t>
      </w:r>
      <w:r>
        <w:t xml:space="preserve"> maintain them during their time as a Berry PA student. Students are obligated to alert the PA Program </w:t>
      </w:r>
      <w:r w:rsidR="00E21CAC">
        <w:t>promptly</w:t>
      </w:r>
      <w:r>
        <w:t xml:space="preserve"> </w:t>
      </w:r>
      <w:proofErr w:type="gramStart"/>
      <w:r>
        <w:t>of</w:t>
      </w:r>
      <w:proofErr w:type="gramEnd"/>
      <w:r>
        <w:t xml:space="preserve"> any change in their ability to meet the Technical Standards. Students are subject to dismissal if they do not remain in compliance with the minimum Technical Standards of the Berry PA Program during the entire course of study if they do not participate fully in all aspects of PA training, or if they do not meet minimum competencies for entry-level practice (with or without reasonable accommodation). The following are the Berry PA Program Technical Standards: </w:t>
      </w:r>
    </w:p>
    <w:p w14:paraId="6CE87C89" w14:textId="77777777" w:rsidR="00BF449C" w:rsidRPr="00BF449C" w:rsidRDefault="00BF449C" w:rsidP="00BF449C">
      <w:r w:rsidRPr="00BF449C">
        <w:t> </w:t>
      </w:r>
    </w:p>
    <w:p w14:paraId="2DFE8B35" w14:textId="23AA4D5B" w:rsidR="00BF449C" w:rsidRPr="00BF449C" w:rsidRDefault="00BF449C" w:rsidP="00BF449C">
      <w:r w:rsidRPr="00BF449C">
        <w:t>1. Observation and related Sensory Function</w:t>
      </w:r>
      <w:r w:rsidR="005C3EFE">
        <w:t>s</w:t>
      </w:r>
    </w:p>
    <w:p w14:paraId="192F386A" w14:textId="57665A9F" w:rsidR="00BF449C" w:rsidRPr="00BF449C" w:rsidRDefault="00BF449C" w:rsidP="00BF449C">
      <w:r w:rsidRPr="00BF449C">
        <w:t xml:space="preserve">2. Communication </w:t>
      </w:r>
    </w:p>
    <w:p w14:paraId="4393EAE9" w14:textId="0CAF794E" w:rsidR="00BF449C" w:rsidRPr="00BF449C" w:rsidRDefault="00BF449C" w:rsidP="00BF449C">
      <w:r w:rsidRPr="00BF449C">
        <w:t>3. Motor and related Sensory Function</w:t>
      </w:r>
      <w:r w:rsidR="00E21CAC">
        <w:t>s</w:t>
      </w:r>
      <w:r w:rsidRPr="00BF449C">
        <w:t> </w:t>
      </w:r>
    </w:p>
    <w:p w14:paraId="1CA7D386" w14:textId="42CD5C42" w:rsidR="00BF449C" w:rsidRPr="00BF449C" w:rsidRDefault="00BF449C" w:rsidP="00BF449C">
      <w:r w:rsidRPr="00BF449C">
        <w:t xml:space="preserve">4. Intellectual-Conceptual, Integrative and Quantitative Abilities </w:t>
      </w:r>
    </w:p>
    <w:p w14:paraId="6D6A7E37" w14:textId="5B592F49" w:rsidR="00BF449C" w:rsidRPr="00BF449C" w:rsidRDefault="00BF449C" w:rsidP="00BF449C">
      <w:r w:rsidRPr="00BF449C">
        <w:t>5. Behavioral and Social Attributes</w:t>
      </w:r>
    </w:p>
    <w:p w14:paraId="2978E936" w14:textId="0777DF29" w:rsidR="00BF449C" w:rsidRPr="00BF449C" w:rsidRDefault="00BF449C" w:rsidP="00BF449C">
      <w:r w:rsidRPr="00BF449C">
        <w:t>6. Ethical and Legal Standards</w:t>
      </w:r>
    </w:p>
    <w:p w14:paraId="1E977F61" w14:textId="77777777" w:rsidR="00BF449C" w:rsidRPr="00BF449C" w:rsidRDefault="00BF449C" w:rsidP="00BF449C">
      <w:r w:rsidRPr="00BF449C">
        <w:t> </w:t>
      </w:r>
    </w:p>
    <w:p w14:paraId="34FE8002" w14:textId="0614B22A" w:rsidR="00BF449C" w:rsidRPr="00BF449C" w:rsidRDefault="00BF449C" w:rsidP="00A7765B">
      <w:pPr>
        <w:numPr>
          <w:ilvl w:val="0"/>
          <w:numId w:val="8"/>
        </w:numPr>
      </w:pPr>
      <w:r w:rsidRPr="00BF449C">
        <w:rPr>
          <w:b/>
          <w:bCs/>
          <w:u w:val="single"/>
        </w:rPr>
        <w:t>Observation and Sensory Function</w:t>
      </w:r>
      <w:r w:rsidR="007C3A99">
        <w:rPr>
          <w:b/>
          <w:bCs/>
          <w:u w:val="single"/>
        </w:rPr>
        <w:t>s</w:t>
      </w:r>
      <w:r w:rsidRPr="00BF449C">
        <w:rPr>
          <w:b/>
          <w:bCs/>
          <w:u w:val="single"/>
        </w:rPr>
        <w:t>:</w:t>
      </w:r>
      <w:r w:rsidRPr="00BF449C">
        <w:t xml:space="preserve"> Students must demonstrate the ability to observe and assess patients accurately, including visual, auditory, and tactile observations. This involves but is not limited to differentiating color changes, interpreting diagnostic images, and perceiving non-verbal cues. </w:t>
      </w:r>
    </w:p>
    <w:p w14:paraId="2281A96A" w14:textId="77777777" w:rsidR="00BF449C" w:rsidRPr="00BF449C" w:rsidRDefault="00BF449C" w:rsidP="00A7765B">
      <w:pPr>
        <w:numPr>
          <w:ilvl w:val="0"/>
          <w:numId w:val="9"/>
        </w:numPr>
      </w:pPr>
      <w:r w:rsidRPr="00BF449C">
        <w:rPr>
          <w:b/>
          <w:bCs/>
          <w:u w:val="single"/>
        </w:rPr>
        <w:t>Communication</w:t>
      </w:r>
      <w:r w:rsidRPr="00BF449C">
        <w:rPr>
          <w:b/>
          <w:bCs/>
        </w:rPr>
        <w:t>:</w:t>
      </w:r>
      <w:r w:rsidRPr="00BF449C">
        <w:t xml:space="preserve"> Effective communication skills, including speaking, writing, and listening, are crucial for PAs. Students must be able to communicate clearly and sensitively. </w:t>
      </w:r>
    </w:p>
    <w:p w14:paraId="634D156E" w14:textId="6303B997" w:rsidR="00BF449C" w:rsidRPr="00BF449C" w:rsidRDefault="00BF449C" w:rsidP="00A7765B">
      <w:pPr>
        <w:numPr>
          <w:ilvl w:val="0"/>
          <w:numId w:val="10"/>
        </w:numPr>
      </w:pPr>
      <w:r w:rsidRPr="00BF449C">
        <w:rPr>
          <w:b/>
          <w:bCs/>
          <w:u w:val="single"/>
        </w:rPr>
        <w:t>Motor and Sensory Function</w:t>
      </w:r>
      <w:r w:rsidR="007C3A99">
        <w:rPr>
          <w:b/>
          <w:bCs/>
          <w:u w:val="single"/>
        </w:rPr>
        <w:t>s</w:t>
      </w:r>
      <w:r w:rsidRPr="00BF449C">
        <w:rPr>
          <w:b/>
          <w:bCs/>
          <w:u w:val="single"/>
        </w:rPr>
        <w:t>:</w:t>
      </w:r>
      <w:r w:rsidRPr="00BF449C">
        <w:t xml:space="preserve"> Students must demonstrate the motor skills required to perform basic clinical procedures, such as physical examinations, diagnostic tests, and therapeutic interventions. They must demonstrate the necessary coordination, dexterity, and tactile sensitivity.  </w:t>
      </w:r>
    </w:p>
    <w:p w14:paraId="57EB539A" w14:textId="77777777" w:rsidR="00520F4E" w:rsidRDefault="00BF449C" w:rsidP="00520F4E">
      <w:pPr>
        <w:numPr>
          <w:ilvl w:val="0"/>
          <w:numId w:val="11"/>
        </w:numPr>
      </w:pPr>
      <w:r w:rsidRPr="00BF449C">
        <w:rPr>
          <w:b/>
          <w:bCs/>
          <w:u w:val="single"/>
        </w:rPr>
        <w:t>Intellectual-Conceptual, Integrative, and Quantitative Abilities</w:t>
      </w:r>
      <w:r w:rsidRPr="00BF449C">
        <w:rPr>
          <w:b/>
          <w:bCs/>
        </w:rPr>
        <w:t>:</w:t>
      </w:r>
      <w:r w:rsidRPr="00BF449C">
        <w:t xml:space="preserve"> Students must demonstrate strong intellectual and conceptual abilities to assimilate, analyze, and synthesize information quickly and accurately.  </w:t>
      </w:r>
    </w:p>
    <w:p w14:paraId="05FE868D" w14:textId="79589F7C" w:rsidR="00480B0A" w:rsidRDefault="00BF449C" w:rsidP="00520F4E">
      <w:pPr>
        <w:numPr>
          <w:ilvl w:val="0"/>
          <w:numId w:val="11"/>
        </w:numPr>
      </w:pPr>
      <w:r w:rsidRPr="00520F4E">
        <w:rPr>
          <w:b/>
          <w:bCs/>
          <w:u w:val="single"/>
        </w:rPr>
        <w:t>Behavioral and Social Attributes:</w:t>
      </w:r>
      <w:r w:rsidRPr="00BF449C">
        <w:t xml:space="preserve"> Students must demonstrate appropriate behavioral and social attributes</w:t>
      </w:r>
      <w:r w:rsidR="00772004" w:rsidRPr="00772004">
        <w:t xml:space="preserve"> as typically expected in the profession and as specifically outlined in course learning objectives throughout the progra</w:t>
      </w:r>
      <w:r w:rsidR="00772004">
        <w:t>m</w:t>
      </w:r>
      <w:r w:rsidRPr="00BF449C">
        <w:t>, including but not limited to emotional stability, empathy, and professionalism, which are necessary for professional practice.  </w:t>
      </w:r>
      <w:r w:rsidR="00695584">
        <w:t xml:space="preserve"> </w:t>
      </w:r>
    </w:p>
    <w:p w14:paraId="24B19A1A" w14:textId="38B800AC" w:rsidR="00BF449C" w:rsidRPr="00BF449C" w:rsidRDefault="00BF449C" w:rsidP="0057402C">
      <w:pPr>
        <w:numPr>
          <w:ilvl w:val="0"/>
          <w:numId w:val="12"/>
        </w:numPr>
      </w:pPr>
      <w:r w:rsidRPr="00772004">
        <w:rPr>
          <w:b/>
          <w:bCs/>
          <w:u w:val="single"/>
        </w:rPr>
        <w:t>Ethical and Legal Standards:</w:t>
      </w:r>
      <w:r w:rsidRPr="00772004">
        <w:rPr>
          <w:u w:val="single"/>
        </w:rPr>
        <w:t xml:space="preserve"> </w:t>
      </w:r>
      <w:r w:rsidRPr="00BF449C">
        <w:t>Students must adhere to high ethical principles and legal regulations governing healthcare practice.  </w:t>
      </w:r>
    </w:p>
    <w:p w14:paraId="046E685D" w14:textId="15F48B22" w:rsidR="00CF490C" w:rsidRDefault="00CF490C" w:rsidP="00CF490C">
      <w:pPr>
        <w:pStyle w:val="Heading1"/>
        <w:rPr>
          <w:b/>
          <w:bCs/>
          <w:color w:val="auto"/>
        </w:rPr>
      </w:pPr>
      <w:bookmarkStart w:id="11" w:name="_Toc237526199"/>
      <w:r>
        <w:rPr>
          <w:b/>
          <w:bCs/>
          <w:color w:val="auto"/>
        </w:rPr>
        <w:t>Program Learning Competencies</w:t>
      </w:r>
      <w:r w:rsidR="00715180">
        <w:rPr>
          <w:b/>
          <w:bCs/>
          <w:color w:val="auto"/>
        </w:rPr>
        <w:t xml:space="preserve"> (A3.1</w:t>
      </w:r>
      <w:r w:rsidR="00B672EC">
        <w:rPr>
          <w:b/>
          <w:bCs/>
          <w:color w:val="auto"/>
        </w:rPr>
        <w:t>1</w:t>
      </w:r>
      <w:r w:rsidR="00715180">
        <w:rPr>
          <w:b/>
          <w:bCs/>
          <w:color w:val="auto"/>
        </w:rPr>
        <w:t>g)</w:t>
      </w:r>
      <w:bookmarkEnd w:id="11"/>
    </w:p>
    <w:p w14:paraId="16F93478" w14:textId="39449F10" w:rsidR="00C47CF2" w:rsidRPr="00C47CF2" w:rsidRDefault="00C47CF2" w:rsidP="00C47CF2">
      <w:r w:rsidRPr="00C47CF2">
        <w:t>Learning outcomes are defined as “the medical knowledge; interpersonal, clinical, and technical skills; professional behaviors; and clinical reasoning and problem-solving abilities that have been attained by the student at the completion of a curricular component, course, or program.” (ARC-PA, 202</w:t>
      </w:r>
      <w:r w:rsidR="004177E7">
        <w:t>5</w:t>
      </w:r>
      <w:r w:rsidRPr="00C47CF2">
        <w:t>). </w:t>
      </w:r>
    </w:p>
    <w:p w14:paraId="715E922B" w14:textId="77777777" w:rsidR="00C47CF2" w:rsidRPr="00C47CF2" w:rsidRDefault="00C47CF2" w:rsidP="00C47CF2">
      <w:r w:rsidRPr="00C47CF2">
        <w:t> </w:t>
      </w:r>
    </w:p>
    <w:p w14:paraId="541A6CC3" w14:textId="3472E063" w:rsidR="00C47CF2" w:rsidRPr="00C47CF2" w:rsidRDefault="00C47CF2" w:rsidP="00C47CF2">
      <w:r w:rsidRPr="00C47CF2">
        <w:t>Competencies are defined as “the medical knowledge, interpersonal, clinical and technical skills, professional behaviors, and clinical reasoning and problem-solving abilities required for PA practice.” (ARC-PA, 202</w:t>
      </w:r>
      <w:r w:rsidR="00DC2968">
        <w:t>5</w:t>
      </w:r>
      <w:r w:rsidRPr="00C47CF2">
        <w:t>). </w:t>
      </w:r>
    </w:p>
    <w:p w14:paraId="14CB5979" w14:textId="77777777" w:rsidR="00C47CF2" w:rsidRPr="00C47CF2" w:rsidRDefault="00C47CF2" w:rsidP="00C47CF2">
      <w:r w:rsidRPr="00C47CF2">
        <w:t> </w:t>
      </w:r>
    </w:p>
    <w:p w14:paraId="58342842" w14:textId="77777777" w:rsidR="00C47CF2" w:rsidRPr="00C47CF2" w:rsidRDefault="00C47CF2" w:rsidP="00C47CF2">
      <w:r w:rsidRPr="00C47CF2">
        <w:t>The Berry Physician Associate (PA) Program has established</w:t>
      </w:r>
      <w:r w:rsidRPr="00C47CF2">
        <w:rPr>
          <w:i/>
          <w:iCs/>
        </w:rPr>
        <w:t xml:space="preserve"> Program Learning Competencies—</w:t>
      </w:r>
      <w:r w:rsidRPr="00C47CF2">
        <w:t xml:space="preserve">upon completion of their PA program curriculum, Berry PA students will have attained the necessary medical </w:t>
      </w:r>
      <w:r w:rsidRPr="00C47CF2">
        <w:lastRenderedPageBreak/>
        <w:t xml:space="preserve">knowledge; interpersonal, clinical, and technical skills; professional behaviors; and clinical reasoning and problem-solving abilities required for competent entry-level PA practice. Berry PA students must demonstrate proficiency in the </w:t>
      </w:r>
      <w:r w:rsidRPr="00C47CF2">
        <w:rPr>
          <w:i/>
          <w:iCs/>
        </w:rPr>
        <w:t>Program Learning Competencies</w:t>
      </w:r>
      <w:r w:rsidRPr="00C47CF2">
        <w:t xml:space="preserve"> prior to graduation.  </w:t>
      </w:r>
    </w:p>
    <w:p w14:paraId="63F959BF" w14:textId="77777777" w:rsidR="00C47CF2" w:rsidRPr="00C47CF2" w:rsidRDefault="00C47CF2" w:rsidP="00C47CF2">
      <w:r w:rsidRPr="00C47CF2">
        <w:t> </w:t>
      </w:r>
    </w:p>
    <w:p w14:paraId="6FF4D232" w14:textId="77777777" w:rsidR="00C47CF2" w:rsidRPr="00C47CF2" w:rsidRDefault="00C47CF2" w:rsidP="00A7765B">
      <w:pPr>
        <w:numPr>
          <w:ilvl w:val="0"/>
          <w:numId w:val="3"/>
        </w:numPr>
      </w:pPr>
      <w:r w:rsidRPr="00C47CF2">
        <w:rPr>
          <w:b/>
          <w:bCs/>
        </w:rPr>
        <w:t>Medical Knowledge</w:t>
      </w:r>
      <w:r w:rsidRPr="00C47CF2">
        <w:t> </w:t>
      </w:r>
    </w:p>
    <w:p w14:paraId="1E30B1E4" w14:textId="77777777" w:rsidR="00C47CF2" w:rsidRPr="00C47CF2" w:rsidRDefault="00C47CF2" w:rsidP="004B3AA1">
      <w:pPr>
        <w:ind w:left="720"/>
      </w:pPr>
      <w:r w:rsidRPr="00C47CF2">
        <w:t xml:space="preserve">1.1: Demonstrate knowledge of medical sciences for common diseases and conditions across the life span for all major human organ systems </w:t>
      </w:r>
      <w:proofErr w:type="gramStart"/>
      <w:r w:rsidRPr="00C47CF2">
        <w:t>in order to</w:t>
      </w:r>
      <w:proofErr w:type="gramEnd"/>
      <w:r w:rsidRPr="00C47CF2">
        <w:t xml:space="preserve"> identify, diagnose, manage, and provide effective patient-centered care.   </w:t>
      </w:r>
    </w:p>
    <w:p w14:paraId="4D2536B1" w14:textId="77777777" w:rsidR="00C47CF2" w:rsidRPr="00C47CF2" w:rsidRDefault="00C47CF2" w:rsidP="004B3AA1">
      <w:pPr>
        <w:ind w:left="720"/>
      </w:pPr>
      <w:r w:rsidRPr="00C47CF2">
        <w:t>1.2: Demonstrate general knowledge of the healthcare business and systems, including their impact on healthcare access and delivery. </w:t>
      </w:r>
    </w:p>
    <w:p w14:paraId="27B00D5A" w14:textId="77777777" w:rsidR="00C47CF2" w:rsidRPr="00C47CF2" w:rsidRDefault="00C47CF2" w:rsidP="004B3AA1">
      <w:pPr>
        <w:ind w:left="720"/>
      </w:pPr>
      <w:r w:rsidRPr="00C47CF2">
        <w:t>1.3: Demonstrate knowledge of social-behavioral sciences, including population health, health policy, and social determinants of health as they impact patient care. </w:t>
      </w:r>
    </w:p>
    <w:p w14:paraId="27FD0280" w14:textId="77777777" w:rsidR="00C47CF2" w:rsidRPr="00C47CF2" w:rsidRDefault="00C47CF2" w:rsidP="004B3AA1">
      <w:pPr>
        <w:ind w:left="720"/>
      </w:pPr>
      <w:r w:rsidRPr="00C47CF2">
        <w:t> </w:t>
      </w:r>
    </w:p>
    <w:p w14:paraId="3055A2F2" w14:textId="77777777" w:rsidR="00C47CF2" w:rsidRPr="00C47CF2" w:rsidRDefault="00C47CF2" w:rsidP="00A7765B">
      <w:pPr>
        <w:numPr>
          <w:ilvl w:val="0"/>
          <w:numId w:val="4"/>
        </w:numPr>
      </w:pPr>
      <w:r w:rsidRPr="00C47CF2">
        <w:rPr>
          <w:b/>
          <w:bCs/>
        </w:rPr>
        <w:t>Interpersonal &amp; Communication Skills</w:t>
      </w:r>
      <w:r w:rsidRPr="00C47CF2">
        <w:t> </w:t>
      </w:r>
    </w:p>
    <w:p w14:paraId="6058EB77" w14:textId="77777777" w:rsidR="00C47CF2" w:rsidRPr="00C47CF2" w:rsidRDefault="00C47CF2" w:rsidP="004B3AA1">
      <w:pPr>
        <w:ind w:left="720"/>
      </w:pPr>
      <w:r w:rsidRPr="00C47CF2">
        <w:t>2.1: Demonstrate interpersonal and communication skills that result in effective information exchange and collaborative relationships with patients, families, and healthcare delivery team members. </w:t>
      </w:r>
    </w:p>
    <w:p w14:paraId="4E4E0DFE" w14:textId="77777777" w:rsidR="00C47CF2" w:rsidRPr="00C47CF2" w:rsidRDefault="00C47CF2" w:rsidP="004B3AA1">
      <w:pPr>
        <w:ind w:left="720"/>
      </w:pPr>
      <w:r w:rsidRPr="00C47CF2">
        <w:t>2.2: Deliver effectively succinct and comprehensive oral communication pertaining to patient care. </w:t>
      </w:r>
    </w:p>
    <w:p w14:paraId="237BBA58" w14:textId="77777777" w:rsidR="00C47CF2" w:rsidRPr="00C47CF2" w:rsidRDefault="00C47CF2" w:rsidP="004B3AA1">
      <w:pPr>
        <w:ind w:left="720"/>
      </w:pPr>
      <w:r w:rsidRPr="00C47CF2">
        <w:t>2.3: Demonstrate accurate and adequate written communication pertaining to patient care.  </w:t>
      </w:r>
    </w:p>
    <w:p w14:paraId="5CA8791D" w14:textId="77777777" w:rsidR="00C47CF2" w:rsidRPr="00C47CF2" w:rsidRDefault="00C47CF2" w:rsidP="00C47CF2">
      <w:r w:rsidRPr="00C47CF2">
        <w:t> </w:t>
      </w:r>
    </w:p>
    <w:p w14:paraId="463B41C0" w14:textId="77777777" w:rsidR="00C47CF2" w:rsidRPr="00C47CF2" w:rsidRDefault="00C47CF2" w:rsidP="00A7765B">
      <w:pPr>
        <w:numPr>
          <w:ilvl w:val="0"/>
          <w:numId w:val="5"/>
        </w:numPr>
      </w:pPr>
      <w:r w:rsidRPr="00C47CF2">
        <w:rPr>
          <w:b/>
          <w:bCs/>
        </w:rPr>
        <w:t>Clinical &amp; Technical Skills</w:t>
      </w:r>
      <w:r w:rsidRPr="00C47CF2">
        <w:t> </w:t>
      </w:r>
    </w:p>
    <w:p w14:paraId="6A563206" w14:textId="77777777" w:rsidR="00C47CF2" w:rsidRPr="00C47CF2" w:rsidRDefault="00C47CF2" w:rsidP="004B3AA1">
      <w:pPr>
        <w:ind w:left="720"/>
      </w:pPr>
      <w:r w:rsidRPr="00C47CF2">
        <w:t>3.1: Safely demonstrate the appropriate and effective performance of history and physical examinations as indicated by the patient presentation and setting. </w:t>
      </w:r>
    </w:p>
    <w:p w14:paraId="07C9F0C4" w14:textId="77777777" w:rsidR="00C47CF2" w:rsidRPr="00C47CF2" w:rsidRDefault="00C47CF2" w:rsidP="004B3AA1">
      <w:pPr>
        <w:ind w:left="720"/>
      </w:pPr>
      <w:r w:rsidRPr="00C47CF2">
        <w:t>3.2: Safely demonstrate the accurate performance of clinical skills common to general medical practice. </w:t>
      </w:r>
    </w:p>
    <w:p w14:paraId="692647D9" w14:textId="77777777" w:rsidR="00C47CF2" w:rsidRPr="00C47CF2" w:rsidRDefault="00C47CF2" w:rsidP="004B3AA1">
      <w:pPr>
        <w:ind w:left="720"/>
      </w:pPr>
      <w:r w:rsidRPr="00C47CF2">
        <w:t>3.3: Safely demonstrate the effective performance of clinical procedures common to general medical practice. </w:t>
      </w:r>
    </w:p>
    <w:p w14:paraId="7C9F35F5" w14:textId="77777777" w:rsidR="00C47CF2" w:rsidRPr="00C47CF2" w:rsidRDefault="00C47CF2" w:rsidP="004B3AA1">
      <w:pPr>
        <w:ind w:left="720"/>
      </w:pPr>
      <w:r w:rsidRPr="00C47CF2">
        <w:t> </w:t>
      </w:r>
    </w:p>
    <w:p w14:paraId="02E5E7F3" w14:textId="77777777" w:rsidR="00C47CF2" w:rsidRPr="00C47CF2" w:rsidRDefault="00C47CF2" w:rsidP="00A7765B">
      <w:pPr>
        <w:numPr>
          <w:ilvl w:val="0"/>
          <w:numId w:val="6"/>
        </w:numPr>
      </w:pPr>
      <w:r w:rsidRPr="00C47CF2">
        <w:rPr>
          <w:b/>
          <w:bCs/>
        </w:rPr>
        <w:t>Professional Behaviors</w:t>
      </w:r>
      <w:r w:rsidRPr="00C47CF2">
        <w:t> </w:t>
      </w:r>
    </w:p>
    <w:p w14:paraId="49001724" w14:textId="77777777" w:rsidR="00C47CF2" w:rsidRPr="00C47CF2" w:rsidRDefault="00C47CF2" w:rsidP="001F3DFB">
      <w:pPr>
        <w:ind w:left="720"/>
      </w:pPr>
      <w:r w:rsidRPr="00C47CF2">
        <w:t>4.1: Demonstration of professional behavior in all interactions with patients, families, colleagues, and other health professionals and staff. </w:t>
      </w:r>
    </w:p>
    <w:p w14:paraId="23848CF5" w14:textId="77777777" w:rsidR="00C47CF2" w:rsidRPr="00C47CF2" w:rsidRDefault="00C47CF2" w:rsidP="001F3DFB">
      <w:pPr>
        <w:ind w:left="720"/>
      </w:pPr>
      <w:r w:rsidRPr="00C47CF2">
        <w:t>4:2: Demonstrate understanding and commitment to adherence to the ethical principles that guide the PA profession. </w:t>
      </w:r>
    </w:p>
    <w:p w14:paraId="2F206B6C" w14:textId="77777777" w:rsidR="00C47CF2" w:rsidRPr="00C47CF2" w:rsidRDefault="00C47CF2" w:rsidP="001F3DFB">
      <w:pPr>
        <w:ind w:left="720"/>
      </w:pPr>
      <w:r w:rsidRPr="00C47CF2">
        <w:t>4.3: Demonstrate cultural humility and competency in an equitable manner across diverse patient populations. </w:t>
      </w:r>
    </w:p>
    <w:p w14:paraId="09C5CE9A" w14:textId="77777777" w:rsidR="00C47CF2" w:rsidRPr="00C47CF2" w:rsidRDefault="00C47CF2" w:rsidP="001F3DFB">
      <w:pPr>
        <w:ind w:left="720"/>
      </w:pPr>
      <w:r w:rsidRPr="00C47CF2">
        <w:t>4.4: Demonstrate knowledge of PA profession requirements and regulations. </w:t>
      </w:r>
    </w:p>
    <w:p w14:paraId="04939E8D" w14:textId="77777777" w:rsidR="00C47CF2" w:rsidRPr="00C47CF2" w:rsidRDefault="00C47CF2" w:rsidP="00C47CF2">
      <w:r w:rsidRPr="00C47CF2">
        <w:t> </w:t>
      </w:r>
    </w:p>
    <w:p w14:paraId="2E3627F8" w14:textId="77777777" w:rsidR="00C47CF2" w:rsidRPr="00C47CF2" w:rsidRDefault="00C47CF2" w:rsidP="00A7765B">
      <w:pPr>
        <w:numPr>
          <w:ilvl w:val="0"/>
          <w:numId w:val="7"/>
        </w:numPr>
      </w:pPr>
      <w:r w:rsidRPr="00C47CF2">
        <w:rPr>
          <w:b/>
          <w:bCs/>
        </w:rPr>
        <w:t>Clinical Reasoning &amp; Problem-solving Abilities</w:t>
      </w:r>
      <w:r w:rsidRPr="00C47CF2">
        <w:t> </w:t>
      </w:r>
    </w:p>
    <w:p w14:paraId="6EA81707" w14:textId="77777777" w:rsidR="00C47CF2" w:rsidRPr="00C47CF2" w:rsidRDefault="00C47CF2" w:rsidP="001F3DFB">
      <w:pPr>
        <w:ind w:left="720"/>
      </w:pPr>
      <w:r w:rsidRPr="00C47CF2">
        <w:t>5.1: Demonstration of an appropriate analytical approach to clinical situations, including investigation, evaluation, formulation of differential diagnoses, management, and prevention. </w:t>
      </w:r>
    </w:p>
    <w:p w14:paraId="418861C0" w14:textId="77777777" w:rsidR="00C47CF2" w:rsidRDefault="00C47CF2" w:rsidP="001F3DFB">
      <w:pPr>
        <w:ind w:left="720"/>
      </w:pPr>
      <w:r w:rsidRPr="00C47CF2">
        <w:t>5.2: Demonstrate ability to investigate, evaluate, and apply evidence-based practice. </w:t>
      </w:r>
    </w:p>
    <w:p w14:paraId="520DAB1F" w14:textId="017D53CA" w:rsidR="004463B6" w:rsidRDefault="004463B6" w:rsidP="004463B6">
      <w:pPr>
        <w:pStyle w:val="Heading1"/>
        <w:rPr>
          <w:b/>
          <w:bCs/>
          <w:color w:val="auto"/>
        </w:rPr>
      </w:pPr>
      <w:bookmarkStart w:id="12" w:name="_Toc237526200"/>
      <w:r>
        <w:rPr>
          <w:b/>
          <w:bCs/>
          <w:color w:val="auto"/>
        </w:rPr>
        <w:t>Berry PA Program Code of Conduct</w:t>
      </w:r>
      <w:bookmarkEnd w:id="12"/>
    </w:p>
    <w:p w14:paraId="33E10BB2" w14:textId="4D1F5C6B" w:rsidR="00A87B21" w:rsidRDefault="004818D2" w:rsidP="001F7AC4">
      <w:r>
        <w:t>As practicing clinicians, PAs are required to adhere to</w:t>
      </w:r>
      <w:r w:rsidR="00872281">
        <w:t xml:space="preserve"> regulations, </w:t>
      </w:r>
      <w:r w:rsidR="00224E07">
        <w:t>policies</w:t>
      </w:r>
      <w:r w:rsidR="00872281">
        <w:t>, and ethical codes from various re</w:t>
      </w:r>
      <w:r w:rsidR="00224E07">
        <w:t xml:space="preserve">gulatory organizations, including but not limited to </w:t>
      </w:r>
      <w:r w:rsidR="002C498C">
        <w:t xml:space="preserve">the PA profession ethical guidelines, state medical boards, hospital medical boards, malpractice carriers, and </w:t>
      </w:r>
      <w:r w:rsidR="00AF13A2">
        <w:t xml:space="preserve">private employers. </w:t>
      </w:r>
    </w:p>
    <w:p w14:paraId="641A5A91" w14:textId="68C401CD" w:rsidR="008C64CE" w:rsidRDefault="009230DE" w:rsidP="001F7AC4">
      <w:r>
        <w:lastRenderedPageBreak/>
        <w:t>PA</w:t>
      </w:r>
      <w:r w:rsidR="005A635F" w:rsidRPr="00553261">
        <w:t xml:space="preserve"> students are expected to one day serve the needs of the public and demonstrate the knowledge and skills necessary to do so safely and effectively. In addition to adequate academic knowledge, </w:t>
      </w:r>
      <w:r w:rsidR="00393F09">
        <w:t>PA program graduates must</w:t>
      </w:r>
      <w:r w:rsidR="005A635F" w:rsidRPr="00553261">
        <w:t xml:space="preserve"> possess behavioral characteristics consistent with professional standards. It is the responsibility of the PA program to ensure its students demonstrate professional behaviors throughout the course of training and meet professional behavior competencies upon graduation. </w:t>
      </w:r>
    </w:p>
    <w:p w14:paraId="4CDC1B57" w14:textId="77777777" w:rsidR="008C64CE" w:rsidRDefault="008C64CE" w:rsidP="001F7AC4"/>
    <w:p w14:paraId="26CE0152" w14:textId="1119A975" w:rsidR="008C64CE" w:rsidRDefault="008C64CE" w:rsidP="001F7AC4">
      <w:r>
        <w:t>Berry PA students are expected to adhere to</w:t>
      </w:r>
      <w:r w:rsidR="005527FC">
        <w:t>:</w:t>
      </w:r>
    </w:p>
    <w:p w14:paraId="679591F5" w14:textId="4A2E023C" w:rsidR="005527FC" w:rsidRPr="00577A88" w:rsidRDefault="005527FC" w:rsidP="0057402C">
      <w:pPr>
        <w:pStyle w:val="ListParagraph"/>
        <w:numPr>
          <w:ilvl w:val="0"/>
          <w:numId w:val="26"/>
        </w:numPr>
        <w:rPr>
          <w:rStyle w:val="Hyperlink"/>
          <w:color w:val="auto"/>
          <w:u w:val="none"/>
        </w:rPr>
      </w:pPr>
      <w:r>
        <w:t xml:space="preserve">The Berry College Code of Student Conduct as found in the </w:t>
      </w:r>
      <w:hyperlink r:id="rId29" w:history="1">
        <w:r w:rsidRPr="0035635F">
          <w:rPr>
            <w:rStyle w:val="Hyperlink"/>
          </w:rPr>
          <w:t>Viking Code Handbook</w:t>
        </w:r>
      </w:hyperlink>
    </w:p>
    <w:p w14:paraId="7210B733" w14:textId="259C3135" w:rsidR="00C97F35" w:rsidRDefault="00EE02F8" w:rsidP="0057402C">
      <w:pPr>
        <w:pStyle w:val="ListParagraph"/>
        <w:numPr>
          <w:ilvl w:val="0"/>
          <w:numId w:val="26"/>
        </w:numPr>
      </w:pPr>
      <w:hyperlink r:id="rId30" w:history="1">
        <w:r w:rsidRPr="00CA7BA8">
          <w:rPr>
            <w:rStyle w:val="Hyperlink"/>
          </w:rPr>
          <w:t xml:space="preserve">Academic Integrity </w:t>
        </w:r>
        <w:r w:rsidR="0094138F" w:rsidRPr="00CA7BA8">
          <w:rPr>
            <w:rStyle w:val="Hyperlink"/>
          </w:rPr>
          <w:t xml:space="preserve">as found in the </w:t>
        </w:r>
        <w:r w:rsidR="00C97F35" w:rsidRPr="00CA7BA8">
          <w:rPr>
            <w:rStyle w:val="Hyperlink"/>
          </w:rPr>
          <w:t>Graduate Academic Catalog</w:t>
        </w:r>
      </w:hyperlink>
      <w:r w:rsidR="00C97F35">
        <w:rPr>
          <w:rStyle w:val="Hyperlink"/>
        </w:rPr>
        <w:t xml:space="preserve"> </w:t>
      </w:r>
    </w:p>
    <w:p w14:paraId="3929662F" w14:textId="12509AEA" w:rsidR="0035635F" w:rsidRDefault="0035635F" w:rsidP="0057402C">
      <w:pPr>
        <w:pStyle w:val="ListParagraph"/>
        <w:numPr>
          <w:ilvl w:val="0"/>
          <w:numId w:val="26"/>
        </w:numPr>
      </w:pPr>
      <w:hyperlink r:id="rId31" w:history="1">
        <w:r w:rsidRPr="00DE37B1">
          <w:rPr>
            <w:rStyle w:val="Hyperlink"/>
          </w:rPr>
          <w:t>The American Academy of PAs Ethical Guidelines for the PA Profession</w:t>
        </w:r>
      </w:hyperlink>
    </w:p>
    <w:p w14:paraId="1B5A80CD" w14:textId="358E46EE" w:rsidR="00DE37B1" w:rsidRDefault="00DE37B1" w:rsidP="0057402C">
      <w:pPr>
        <w:pStyle w:val="ListParagraph"/>
        <w:numPr>
          <w:ilvl w:val="0"/>
          <w:numId w:val="26"/>
        </w:numPr>
      </w:pPr>
      <w:r>
        <w:t xml:space="preserve">The Berry PA Program Technical Standards as outlined in the </w:t>
      </w:r>
      <w:r w:rsidR="00095A07">
        <w:t>Handbook.</w:t>
      </w:r>
    </w:p>
    <w:p w14:paraId="143B600C" w14:textId="020F60DD" w:rsidR="001319CC" w:rsidRDefault="001319CC" w:rsidP="0057402C">
      <w:pPr>
        <w:pStyle w:val="ListParagraph"/>
        <w:numPr>
          <w:ilvl w:val="0"/>
          <w:numId w:val="26"/>
        </w:numPr>
      </w:pPr>
      <w:r>
        <w:t xml:space="preserve">The policies and procedures as outlined in this </w:t>
      </w:r>
      <w:r w:rsidR="00095A07">
        <w:t>Handbook.</w:t>
      </w:r>
    </w:p>
    <w:p w14:paraId="47B87F71" w14:textId="77777777" w:rsidR="008C64CE" w:rsidRDefault="008C64CE" w:rsidP="001F7AC4"/>
    <w:p w14:paraId="23B4633A" w14:textId="0E0CD60F" w:rsidR="005A635F" w:rsidRDefault="005A635F" w:rsidP="001F7AC4">
      <w:r>
        <w:t xml:space="preserve">Students must abide by the PA Program Code of Conduct to remain in good academic standing. Suspected violations of this code can be expressed by any student, faculty member, or staff to the PA Program Director. The PA Program Student Progression Committee (SPC) determines the consequences for any violation after </w:t>
      </w:r>
      <w:r w:rsidR="001044F1">
        <w:t xml:space="preserve">a </w:t>
      </w:r>
      <w:r>
        <w:t xml:space="preserve">thorough review of the incident(s) and </w:t>
      </w:r>
      <w:r w:rsidR="001044F1">
        <w:t xml:space="preserve">a </w:t>
      </w:r>
      <w:r>
        <w:t xml:space="preserve">holistic review of the student's academic record. Students are invited to submit a written statement for </w:t>
      </w:r>
      <w:proofErr w:type="gramStart"/>
      <w:r>
        <w:t>the SPC's</w:t>
      </w:r>
      <w:proofErr w:type="gramEnd"/>
      <w:r>
        <w:t xml:space="preserve"> review as part of this process. Disciplinary measures may include, but are not limited to</w:t>
      </w:r>
      <w:r w:rsidR="001044F1">
        <w:t>,</w:t>
      </w:r>
      <w:r>
        <w:t xml:space="preserve"> warnings, academic </w:t>
      </w:r>
      <w:r w:rsidR="00A1029B">
        <w:t>probation,</w:t>
      </w:r>
      <w:r>
        <w:t xml:space="preserve"> or dismissal. Decisions made by the SPC specific to academic integrity violations, academic probation, or program dismissal can be appealed in writing</w:t>
      </w:r>
      <w:r w:rsidR="00DA7241">
        <w:t xml:space="preserve"> following the </w:t>
      </w:r>
      <w:r w:rsidR="00E05ABC">
        <w:t>Student Grievances and Appeals process outlined in this Handbook</w:t>
      </w:r>
      <w:r>
        <w:t>.</w:t>
      </w:r>
    </w:p>
    <w:p w14:paraId="4725DE5F" w14:textId="77777777" w:rsidR="005D017D" w:rsidRDefault="005D017D" w:rsidP="001F7AC4">
      <w:pPr>
        <w:rPr>
          <w:b/>
          <w:bCs/>
        </w:rPr>
      </w:pPr>
    </w:p>
    <w:p w14:paraId="6AEDAB99" w14:textId="31A2D96D" w:rsidR="005561A5" w:rsidRDefault="005561A5" w:rsidP="001F7AC4">
      <w:r w:rsidRPr="005561A5">
        <w:rPr>
          <w:b/>
          <w:bCs/>
        </w:rPr>
        <w:t>Academic Integrity Policy</w:t>
      </w:r>
      <w:r w:rsidRPr="005561A5">
        <w:t xml:space="preserve"> </w:t>
      </w:r>
    </w:p>
    <w:p w14:paraId="69045D41" w14:textId="228623F1" w:rsidR="001F7AC4" w:rsidRPr="001F7AC4" w:rsidRDefault="005561A5" w:rsidP="001F7AC4">
      <w:r>
        <w:t xml:space="preserve">In keeping with its educational mission, Berry College places the highest value on academic integrity and does not tolerate </w:t>
      </w:r>
      <w:r w:rsidR="00256FBE">
        <w:t>academic dishonesty</w:t>
      </w:r>
      <w:r>
        <w:t xml:space="preserve"> and other forms of abuse of the academic process. The </w:t>
      </w:r>
      <w:r w:rsidR="00D11F6C">
        <w:t>college's faculty and administrators</w:t>
      </w:r>
      <w:r>
        <w:t xml:space="preserve"> </w:t>
      </w:r>
      <w:r w:rsidR="245BC16A">
        <w:t xml:space="preserve">consider </w:t>
      </w:r>
      <w:r>
        <w:t xml:space="preserve">that entering students, in accepting admission to </w:t>
      </w:r>
      <w:r w:rsidR="00721AFE">
        <w:t>Berry</w:t>
      </w:r>
      <w:r>
        <w:t xml:space="preserve"> College, are aware that they will submit themselves to the college’s standard of academic honesty and agree to follow the procedures by which the college</w:t>
      </w:r>
      <w:r w:rsidR="00721AFE">
        <w:t xml:space="preserve"> and PA program</w:t>
      </w:r>
      <w:r>
        <w:t xml:space="preserve"> observes and enforces its standard.</w:t>
      </w:r>
    </w:p>
    <w:p w14:paraId="59A89B6C" w14:textId="1DFD4053" w:rsidR="00E56FC4" w:rsidRDefault="00E56FC4" w:rsidP="00E56FC4">
      <w:pPr>
        <w:pStyle w:val="Heading1"/>
        <w:rPr>
          <w:b/>
          <w:bCs/>
          <w:color w:val="auto"/>
        </w:rPr>
      </w:pPr>
      <w:bookmarkStart w:id="13" w:name="_Toc237526201"/>
      <w:r w:rsidRPr="043DF5D8">
        <w:rPr>
          <w:b/>
          <w:bCs/>
          <w:color w:val="auto"/>
        </w:rPr>
        <w:t>Curriculum</w:t>
      </w:r>
      <w:r w:rsidR="001A27CB" w:rsidRPr="043DF5D8">
        <w:rPr>
          <w:b/>
          <w:bCs/>
          <w:color w:val="auto"/>
        </w:rPr>
        <w:t xml:space="preserve"> (</w:t>
      </w:r>
      <w:r w:rsidR="00221CBE" w:rsidRPr="043DF5D8">
        <w:rPr>
          <w:b/>
          <w:bCs/>
          <w:color w:val="auto"/>
        </w:rPr>
        <w:t>A3.1</w:t>
      </w:r>
      <w:r w:rsidR="00807EC6">
        <w:rPr>
          <w:b/>
          <w:bCs/>
          <w:color w:val="auto"/>
        </w:rPr>
        <w:t>0</w:t>
      </w:r>
      <w:r w:rsidR="00221CBE" w:rsidRPr="043DF5D8">
        <w:rPr>
          <w:b/>
          <w:bCs/>
          <w:color w:val="auto"/>
        </w:rPr>
        <w:t xml:space="preserve">, </w:t>
      </w:r>
      <w:r w:rsidR="0086443A" w:rsidRPr="043DF5D8">
        <w:rPr>
          <w:b/>
          <w:bCs/>
          <w:color w:val="auto"/>
        </w:rPr>
        <w:t>A</w:t>
      </w:r>
      <w:r w:rsidR="001A27CB" w:rsidRPr="043DF5D8">
        <w:rPr>
          <w:b/>
          <w:bCs/>
          <w:color w:val="auto"/>
        </w:rPr>
        <w:t>3.1</w:t>
      </w:r>
      <w:r w:rsidR="00FA7A9E">
        <w:rPr>
          <w:b/>
          <w:bCs/>
          <w:color w:val="auto"/>
        </w:rPr>
        <w:t>1</w:t>
      </w:r>
      <w:r w:rsidR="001A27CB" w:rsidRPr="043DF5D8">
        <w:rPr>
          <w:b/>
          <w:bCs/>
          <w:color w:val="auto"/>
        </w:rPr>
        <w:t>d</w:t>
      </w:r>
      <w:r w:rsidR="00221CBE" w:rsidRPr="043DF5D8">
        <w:rPr>
          <w:b/>
          <w:bCs/>
          <w:color w:val="auto"/>
        </w:rPr>
        <w:t xml:space="preserve">, </w:t>
      </w:r>
      <w:r w:rsidR="00090C0E" w:rsidRPr="043DF5D8">
        <w:rPr>
          <w:b/>
          <w:bCs/>
          <w:color w:val="auto"/>
        </w:rPr>
        <w:t>A3.1</w:t>
      </w:r>
      <w:r w:rsidR="00B654E7">
        <w:rPr>
          <w:b/>
          <w:bCs/>
          <w:color w:val="auto"/>
        </w:rPr>
        <w:t>1</w:t>
      </w:r>
      <w:r w:rsidR="00090C0E" w:rsidRPr="043DF5D8">
        <w:rPr>
          <w:b/>
          <w:bCs/>
          <w:color w:val="auto"/>
        </w:rPr>
        <w:t>e</w:t>
      </w:r>
      <w:r w:rsidR="001A27CB" w:rsidRPr="043DF5D8">
        <w:rPr>
          <w:b/>
          <w:bCs/>
          <w:color w:val="auto"/>
        </w:rPr>
        <w:t>)</w:t>
      </w:r>
      <w:bookmarkEnd w:id="13"/>
    </w:p>
    <w:p w14:paraId="11102D84" w14:textId="12E2A2F8" w:rsidR="00D75852" w:rsidRDefault="00D75852" w:rsidP="00D75852">
      <w:r w:rsidRPr="00D75852">
        <w:t xml:space="preserve">The </w:t>
      </w:r>
      <w:r>
        <w:t>Berry College PA Program</w:t>
      </w:r>
      <w:r w:rsidRPr="00D75852">
        <w:t xml:space="preserve"> is a professional degree program intended to prepare students academically and professionally for responsibilities and services as an </w:t>
      </w:r>
      <w:r>
        <w:t>entry-level</w:t>
      </w:r>
      <w:r w:rsidRPr="00D75852">
        <w:t xml:space="preserve"> PA. </w:t>
      </w:r>
      <w:r w:rsidR="002C2582">
        <w:t xml:space="preserve">This is a residential program, meaning </w:t>
      </w:r>
      <w:r w:rsidR="00D8652F">
        <w:t xml:space="preserve">in-person attendance is required for </w:t>
      </w:r>
      <w:r w:rsidR="00FA754C">
        <w:t>its delivery</w:t>
      </w:r>
      <w:r w:rsidR="00D8652F">
        <w:t xml:space="preserve">. </w:t>
      </w:r>
      <w:r w:rsidRPr="00D75852">
        <w:t>The program consists of 1</w:t>
      </w:r>
      <w:r w:rsidR="00274AC8">
        <w:t>27</w:t>
      </w:r>
      <w:r w:rsidRPr="00D75852">
        <w:t xml:space="preserve"> credit hours divided into two phases that span 2</w:t>
      </w:r>
      <w:r w:rsidR="00274AC8">
        <w:t>4</w:t>
      </w:r>
      <w:r w:rsidRPr="00D75852">
        <w:t xml:space="preserve"> consecutive months. The Didactic Phase represents the preclinical ‘year’ and spans 1</w:t>
      </w:r>
      <w:r w:rsidR="00274AC8">
        <w:t>2</w:t>
      </w:r>
      <w:r w:rsidRPr="00D75852">
        <w:t xml:space="preserve"> months. The Clinical Phase, including </w:t>
      </w:r>
      <w:r w:rsidR="00DC42F1">
        <w:t xml:space="preserve">40 weeks of supervised clinical practice </w:t>
      </w:r>
      <w:proofErr w:type="gramStart"/>
      <w:r w:rsidR="00DC42F1">
        <w:t>experiences</w:t>
      </w:r>
      <w:proofErr w:type="gramEnd"/>
      <w:r w:rsidR="00C2746C">
        <w:t xml:space="preserve"> (SCPE)</w:t>
      </w:r>
      <w:r w:rsidRPr="00D75852">
        <w:t>, represents the clinical ‘year’ and co</w:t>
      </w:r>
      <w:r w:rsidR="00D11F6C">
        <w:t>mprises</w:t>
      </w:r>
      <w:r w:rsidRPr="00D75852">
        <w:t xml:space="preserve"> 1</w:t>
      </w:r>
      <w:r w:rsidR="00725FE2">
        <w:t>2</w:t>
      </w:r>
      <w:r w:rsidRPr="00D75852">
        <w:t xml:space="preserve"> months of coursework. </w:t>
      </w:r>
      <w:r w:rsidR="00773FF1">
        <w:t>All courses listed below are require</w:t>
      </w:r>
      <w:r w:rsidR="00476F9F">
        <w:t xml:space="preserve">d. </w:t>
      </w:r>
      <w:r w:rsidRPr="00D75852">
        <w:t>Each cohort progresses through the program as a group</w:t>
      </w:r>
      <w:r w:rsidR="00D11F6C">
        <w:t>,</w:t>
      </w:r>
      <w:r w:rsidRPr="00D75852">
        <w:t xml:space="preserve"> with all classes and activities required for all students in the same sequence. Upon successful</w:t>
      </w:r>
      <w:r w:rsidR="00D11F6C">
        <w:t>ly completing</w:t>
      </w:r>
      <w:r w:rsidRPr="00D75852">
        <w:t xml:space="preserve"> the program, students are awarded the Master of </w:t>
      </w:r>
      <w:r w:rsidR="00216D07">
        <w:t xml:space="preserve">Medical Science—PA </w:t>
      </w:r>
      <w:r w:rsidRPr="00D75852">
        <w:t>degree.</w:t>
      </w:r>
    </w:p>
    <w:p w14:paraId="77D46007" w14:textId="77777777" w:rsidR="00CA2D8F" w:rsidRDefault="00CA2D8F" w:rsidP="00D75852"/>
    <w:p w14:paraId="3DC85EB1" w14:textId="77777777" w:rsidR="00CA2D8F" w:rsidRPr="00CA2D8F" w:rsidRDefault="00CA2D8F" w:rsidP="00CA2D8F">
      <w:r w:rsidRPr="00CA2D8F">
        <w:rPr>
          <w:b/>
          <w:bCs/>
          <w:u w:val="single"/>
        </w:rPr>
        <w:t>Didactic Phase (Year 1):</w:t>
      </w:r>
      <w:r w:rsidRPr="00CA2D8F">
        <w:t> </w:t>
      </w:r>
    </w:p>
    <w:p w14:paraId="4AE58670" w14:textId="77777777" w:rsidR="00CA2D8F" w:rsidRPr="00CA2D8F" w:rsidRDefault="00CA2D8F" w:rsidP="00CA2D8F">
      <w:r w:rsidRPr="00CA2D8F">
        <w:rPr>
          <w:u w:val="single"/>
        </w:rPr>
        <w:t>Fall 1</w:t>
      </w:r>
      <w:r w:rsidRPr="00CA2D8F">
        <w:t> </w:t>
      </w:r>
    </w:p>
    <w:p w14:paraId="6263643B" w14:textId="77777777" w:rsidR="00CA2D8F" w:rsidRPr="00CA2D8F" w:rsidRDefault="00CA2D8F" w:rsidP="0057402C">
      <w:pPr>
        <w:numPr>
          <w:ilvl w:val="0"/>
          <w:numId w:val="27"/>
        </w:numPr>
      </w:pPr>
      <w:r w:rsidRPr="00CA2D8F">
        <w:t>MPA 501 Anatomy &amp; Physiology 1 (3-2-4) </w:t>
      </w:r>
    </w:p>
    <w:p w14:paraId="1A091AB4" w14:textId="77777777" w:rsidR="00CA2D8F" w:rsidRPr="00CA2D8F" w:rsidRDefault="00CA2D8F" w:rsidP="0057402C">
      <w:pPr>
        <w:numPr>
          <w:ilvl w:val="0"/>
          <w:numId w:val="28"/>
        </w:numPr>
      </w:pPr>
      <w:r w:rsidRPr="00CA2D8F">
        <w:t>MPA 511 Clinical Medicine 1 (8-0-8) </w:t>
      </w:r>
    </w:p>
    <w:p w14:paraId="6A523B1D" w14:textId="77777777" w:rsidR="00CA2D8F" w:rsidRPr="00CA2D8F" w:rsidRDefault="00CA2D8F" w:rsidP="0057402C">
      <w:pPr>
        <w:numPr>
          <w:ilvl w:val="0"/>
          <w:numId w:val="29"/>
        </w:numPr>
      </w:pPr>
      <w:r w:rsidRPr="00CA2D8F">
        <w:t>MPA 521 Clinical Pharmacology 1 (3-0-3) </w:t>
      </w:r>
    </w:p>
    <w:p w14:paraId="6FB2AB90" w14:textId="77777777" w:rsidR="00CA2D8F" w:rsidRPr="00CA2D8F" w:rsidRDefault="00CA2D8F" w:rsidP="0057402C">
      <w:pPr>
        <w:numPr>
          <w:ilvl w:val="0"/>
          <w:numId w:val="30"/>
        </w:numPr>
      </w:pPr>
      <w:r w:rsidRPr="00CA2D8F">
        <w:t>MPA 531 Clinical Skills &amp; Procedures 1 (2-3-4) </w:t>
      </w:r>
    </w:p>
    <w:p w14:paraId="346C9FF6" w14:textId="77777777" w:rsidR="00CA2D8F" w:rsidRPr="00CA2D8F" w:rsidRDefault="00CA2D8F" w:rsidP="0057402C">
      <w:pPr>
        <w:numPr>
          <w:ilvl w:val="0"/>
          <w:numId w:val="31"/>
        </w:numPr>
      </w:pPr>
      <w:r w:rsidRPr="00CA2D8F">
        <w:lastRenderedPageBreak/>
        <w:t>MPA 541 Clinical Application 1 (2-0-2) </w:t>
      </w:r>
    </w:p>
    <w:p w14:paraId="46416287" w14:textId="77777777" w:rsidR="00CA2D8F" w:rsidRPr="00CA2D8F" w:rsidRDefault="00CA2D8F" w:rsidP="0057402C">
      <w:pPr>
        <w:numPr>
          <w:ilvl w:val="0"/>
          <w:numId w:val="32"/>
        </w:numPr>
      </w:pPr>
      <w:r w:rsidRPr="00CA2D8F">
        <w:t>MPA 551 Professional Topics 1 (4-0-4) </w:t>
      </w:r>
    </w:p>
    <w:p w14:paraId="556DBDCB" w14:textId="77777777" w:rsidR="00CA2D8F" w:rsidRPr="00CA2D8F" w:rsidRDefault="00CA2D8F" w:rsidP="0057402C">
      <w:pPr>
        <w:numPr>
          <w:ilvl w:val="0"/>
          <w:numId w:val="33"/>
        </w:numPr>
      </w:pPr>
      <w:r w:rsidRPr="00CA2D8F">
        <w:t>MPA 560 Clinical Science (2-0-2) </w:t>
      </w:r>
    </w:p>
    <w:p w14:paraId="6E16EC09" w14:textId="77777777" w:rsidR="00CA2D8F" w:rsidRPr="00CA2D8F" w:rsidRDefault="00CA2D8F" w:rsidP="00CA2D8F">
      <w:r w:rsidRPr="00CA2D8F">
        <w:t> </w:t>
      </w:r>
    </w:p>
    <w:p w14:paraId="006A0691" w14:textId="77777777" w:rsidR="00CA2D8F" w:rsidRPr="00CA2D8F" w:rsidRDefault="00CA2D8F" w:rsidP="00CA2D8F">
      <w:r w:rsidRPr="00CA2D8F">
        <w:rPr>
          <w:u w:val="single"/>
        </w:rPr>
        <w:t>Spring 1</w:t>
      </w:r>
      <w:r w:rsidRPr="00CA2D8F">
        <w:t> </w:t>
      </w:r>
    </w:p>
    <w:p w14:paraId="7E8A8E5C" w14:textId="77777777" w:rsidR="00CA2D8F" w:rsidRPr="00CA2D8F" w:rsidRDefault="00CA2D8F" w:rsidP="0057402C">
      <w:pPr>
        <w:numPr>
          <w:ilvl w:val="0"/>
          <w:numId w:val="34"/>
        </w:numPr>
      </w:pPr>
      <w:r w:rsidRPr="00CA2D8F">
        <w:t>MPA 502 Anatomy &amp; Physiology 2 (3-2-4) </w:t>
      </w:r>
    </w:p>
    <w:p w14:paraId="24846DA4" w14:textId="77777777" w:rsidR="00CA2D8F" w:rsidRPr="00CA2D8F" w:rsidRDefault="00CA2D8F" w:rsidP="0057402C">
      <w:pPr>
        <w:numPr>
          <w:ilvl w:val="0"/>
          <w:numId w:val="35"/>
        </w:numPr>
      </w:pPr>
      <w:r w:rsidRPr="00CA2D8F">
        <w:t>MPA 512 Clinical Medicine 2 (8-0-8) </w:t>
      </w:r>
    </w:p>
    <w:p w14:paraId="076EE501" w14:textId="77777777" w:rsidR="00CA2D8F" w:rsidRPr="00CA2D8F" w:rsidRDefault="00CA2D8F" w:rsidP="0057402C">
      <w:pPr>
        <w:numPr>
          <w:ilvl w:val="0"/>
          <w:numId w:val="36"/>
        </w:numPr>
      </w:pPr>
      <w:r w:rsidRPr="00CA2D8F">
        <w:t>MPA 522 Clinical Pharmacology 2 (3-0-3) </w:t>
      </w:r>
    </w:p>
    <w:p w14:paraId="44540239" w14:textId="77777777" w:rsidR="00CA2D8F" w:rsidRPr="00CA2D8F" w:rsidRDefault="00CA2D8F" w:rsidP="0057402C">
      <w:pPr>
        <w:numPr>
          <w:ilvl w:val="0"/>
          <w:numId w:val="37"/>
        </w:numPr>
      </w:pPr>
      <w:r w:rsidRPr="00CA2D8F">
        <w:t>MPA 532 Clinical Skills &amp; Procedures 2 (2-3-4) </w:t>
      </w:r>
    </w:p>
    <w:p w14:paraId="65E61AA6" w14:textId="77777777" w:rsidR="00CA2D8F" w:rsidRPr="00CA2D8F" w:rsidRDefault="00CA2D8F" w:rsidP="0057402C">
      <w:pPr>
        <w:numPr>
          <w:ilvl w:val="0"/>
          <w:numId w:val="38"/>
        </w:numPr>
      </w:pPr>
      <w:r w:rsidRPr="00CA2D8F">
        <w:t>MPA 542 Clinical Application 2 (2-0-2) </w:t>
      </w:r>
    </w:p>
    <w:p w14:paraId="47993942" w14:textId="77777777" w:rsidR="00CA2D8F" w:rsidRPr="00CA2D8F" w:rsidRDefault="00CA2D8F" w:rsidP="0057402C">
      <w:pPr>
        <w:numPr>
          <w:ilvl w:val="0"/>
          <w:numId w:val="39"/>
        </w:numPr>
      </w:pPr>
      <w:r w:rsidRPr="00CA2D8F">
        <w:t>MPA 552 Professional Topics 2 (4-0-4) </w:t>
      </w:r>
    </w:p>
    <w:p w14:paraId="5C36627B" w14:textId="77777777" w:rsidR="00CA2D8F" w:rsidRPr="00CA2D8F" w:rsidRDefault="00CA2D8F" w:rsidP="0057402C">
      <w:pPr>
        <w:numPr>
          <w:ilvl w:val="0"/>
          <w:numId w:val="40"/>
        </w:numPr>
      </w:pPr>
      <w:r w:rsidRPr="00CA2D8F">
        <w:t>MPA 570 Evidence Base-Practice (2-0-2) </w:t>
      </w:r>
    </w:p>
    <w:p w14:paraId="2D6CE9CB" w14:textId="77777777" w:rsidR="00CA2D8F" w:rsidRPr="00CA2D8F" w:rsidRDefault="00CA2D8F" w:rsidP="00CA2D8F">
      <w:r w:rsidRPr="00CA2D8F">
        <w:t> </w:t>
      </w:r>
    </w:p>
    <w:p w14:paraId="4651D3CF" w14:textId="77777777" w:rsidR="00CA2D8F" w:rsidRPr="00CA2D8F" w:rsidRDefault="00CA2D8F" w:rsidP="00CA2D8F">
      <w:r w:rsidRPr="00CA2D8F">
        <w:rPr>
          <w:u w:val="single"/>
        </w:rPr>
        <w:t>Summer 1</w:t>
      </w:r>
      <w:r w:rsidRPr="00CA2D8F">
        <w:t> </w:t>
      </w:r>
    </w:p>
    <w:p w14:paraId="4C37757B" w14:textId="77777777" w:rsidR="00CA2D8F" w:rsidRPr="00CA2D8F" w:rsidRDefault="00CA2D8F" w:rsidP="0057402C">
      <w:pPr>
        <w:numPr>
          <w:ilvl w:val="0"/>
          <w:numId w:val="41"/>
        </w:numPr>
      </w:pPr>
      <w:r w:rsidRPr="00CA2D8F">
        <w:t>MPA 503 Anatomy &amp; Physiology 3 (3-2-4) </w:t>
      </w:r>
    </w:p>
    <w:p w14:paraId="06A2BBE4" w14:textId="77777777" w:rsidR="00CA2D8F" w:rsidRPr="00CA2D8F" w:rsidRDefault="00CA2D8F" w:rsidP="0057402C">
      <w:pPr>
        <w:numPr>
          <w:ilvl w:val="0"/>
          <w:numId w:val="42"/>
        </w:numPr>
      </w:pPr>
      <w:r w:rsidRPr="00CA2D8F">
        <w:t>MPA 513 Clinical Medicine 3 (8-0-8) </w:t>
      </w:r>
    </w:p>
    <w:p w14:paraId="2C0EC2E4" w14:textId="77777777" w:rsidR="00CA2D8F" w:rsidRPr="00CA2D8F" w:rsidRDefault="00CA2D8F" w:rsidP="0057402C">
      <w:pPr>
        <w:numPr>
          <w:ilvl w:val="0"/>
          <w:numId w:val="43"/>
        </w:numPr>
      </w:pPr>
      <w:r w:rsidRPr="00CA2D8F">
        <w:t>MPA 523 Clinical Pharmacology 3 (3-0-3) </w:t>
      </w:r>
    </w:p>
    <w:p w14:paraId="4D576CFC" w14:textId="77777777" w:rsidR="00CA2D8F" w:rsidRPr="00CA2D8F" w:rsidRDefault="00CA2D8F" w:rsidP="0057402C">
      <w:pPr>
        <w:numPr>
          <w:ilvl w:val="0"/>
          <w:numId w:val="44"/>
        </w:numPr>
      </w:pPr>
      <w:r w:rsidRPr="00CA2D8F">
        <w:t>MPA 533 Clinical Skills &amp; Procedures 3 (2-3-4) </w:t>
      </w:r>
    </w:p>
    <w:p w14:paraId="2DFCD651" w14:textId="77777777" w:rsidR="00CA2D8F" w:rsidRPr="00CA2D8F" w:rsidRDefault="00CA2D8F" w:rsidP="0057402C">
      <w:pPr>
        <w:numPr>
          <w:ilvl w:val="0"/>
          <w:numId w:val="45"/>
        </w:numPr>
      </w:pPr>
      <w:r w:rsidRPr="00CA2D8F">
        <w:t>MPA 543 Clinical Application 3 (2-0-2) </w:t>
      </w:r>
    </w:p>
    <w:p w14:paraId="57B6A1F0" w14:textId="77777777" w:rsidR="00CA2D8F" w:rsidRPr="00CA2D8F" w:rsidRDefault="00CA2D8F" w:rsidP="0057402C">
      <w:pPr>
        <w:numPr>
          <w:ilvl w:val="0"/>
          <w:numId w:val="46"/>
        </w:numPr>
      </w:pPr>
      <w:r w:rsidRPr="00CA2D8F">
        <w:t>MPA 553 Professional Topics 3 (4-0-4) </w:t>
      </w:r>
    </w:p>
    <w:p w14:paraId="146F5D17" w14:textId="77777777" w:rsidR="00CA2D8F" w:rsidRPr="00CA2D8F" w:rsidRDefault="00CA2D8F" w:rsidP="0057402C">
      <w:pPr>
        <w:numPr>
          <w:ilvl w:val="0"/>
          <w:numId w:val="47"/>
        </w:numPr>
      </w:pPr>
      <w:r w:rsidRPr="00CA2D8F">
        <w:t>MPA 580 Didactic Seminar (2-0-2) </w:t>
      </w:r>
    </w:p>
    <w:p w14:paraId="0F52FA39" w14:textId="77777777" w:rsidR="00CA2D8F" w:rsidRPr="00CA2D8F" w:rsidRDefault="00CA2D8F" w:rsidP="00CA2D8F">
      <w:r w:rsidRPr="00CA2D8F">
        <w:t> </w:t>
      </w:r>
    </w:p>
    <w:p w14:paraId="7D561F64" w14:textId="77777777" w:rsidR="00CA2D8F" w:rsidRPr="00CA2D8F" w:rsidRDefault="00CA2D8F" w:rsidP="00CA2D8F">
      <w:r w:rsidRPr="00CA2D8F">
        <w:rPr>
          <w:b/>
          <w:bCs/>
          <w:u w:val="single"/>
        </w:rPr>
        <w:t>Clinical Phase (Year 2): </w:t>
      </w:r>
      <w:r w:rsidRPr="00CA2D8F">
        <w:t> </w:t>
      </w:r>
    </w:p>
    <w:p w14:paraId="6BFF327E" w14:textId="77777777" w:rsidR="00CA2D8F" w:rsidRPr="00CA2D8F" w:rsidRDefault="00CA2D8F" w:rsidP="00CA2D8F">
      <w:r w:rsidRPr="00CA2D8F">
        <w:rPr>
          <w:u w:val="single"/>
        </w:rPr>
        <w:t>Fall 2 </w:t>
      </w:r>
      <w:r w:rsidRPr="00CA2D8F">
        <w:t> </w:t>
      </w:r>
    </w:p>
    <w:p w14:paraId="3840ECA8" w14:textId="77777777" w:rsidR="00CA2D8F" w:rsidRPr="00CA2D8F" w:rsidRDefault="00CA2D8F" w:rsidP="0057402C">
      <w:pPr>
        <w:numPr>
          <w:ilvl w:val="0"/>
          <w:numId w:val="48"/>
        </w:numPr>
      </w:pPr>
      <w:r w:rsidRPr="00CA2D8F">
        <w:t>MPA 600 Emerging Topics in Medicine Course (Fall 2) (2-0-2) </w:t>
      </w:r>
    </w:p>
    <w:p w14:paraId="2DC3BDA0" w14:textId="77777777" w:rsidR="00CA2D8F" w:rsidRPr="00CA2D8F" w:rsidRDefault="00CA2D8F" w:rsidP="0057402C">
      <w:pPr>
        <w:numPr>
          <w:ilvl w:val="0"/>
          <w:numId w:val="49"/>
        </w:numPr>
      </w:pPr>
      <w:r w:rsidRPr="00CA2D8F">
        <w:t>Take three of the following: </w:t>
      </w:r>
    </w:p>
    <w:p w14:paraId="494E7FBC" w14:textId="77777777" w:rsidR="00CA2D8F" w:rsidRPr="00CA2D8F" w:rsidRDefault="00CA2D8F" w:rsidP="0057402C">
      <w:pPr>
        <w:numPr>
          <w:ilvl w:val="0"/>
          <w:numId w:val="50"/>
        </w:numPr>
        <w:tabs>
          <w:tab w:val="clear" w:pos="720"/>
          <w:tab w:val="num" w:pos="1080"/>
        </w:tabs>
        <w:ind w:left="1080"/>
      </w:pPr>
      <w:r w:rsidRPr="00CA2D8F">
        <w:t>MPA 610 Family Medicine Supervised Clinical Practice Experience (SCPE) Course (5 credits) </w:t>
      </w:r>
    </w:p>
    <w:p w14:paraId="63873C9E" w14:textId="77777777" w:rsidR="00CA2D8F" w:rsidRPr="00CA2D8F" w:rsidRDefault="00CA2D8F" w:rsidP="0057402C">
      <w:pPr>
        <w:numPr>
          <w:ilvl w:val="0"/>
          <w:numId w:val="51"/>
        </w:numPr>
        <w:tabs>
          <w:tab w:val="clear" w:pos="720"/>
          <w:tab w:val="num" w:pos="1080"/>
        </w:tabs>
        <w:ind w:left="1080"/>
      </w:pPr>
      <w:r w:rsidRPr="00CA2D8F">
        <w:t>MPA 620 Emergency Medicine SCPE Course (5 credits) </w:t>
      </w:r>
    </w:p>
    <w:p w14:paraId="562D53C3" w14:textId="77777777" w:rsidR="00CA2D8F" w:rsidRPr="00CA2D8F" w:rsidRDefault="00CA2D8F" w:rsidP="0057402C">
      <w:pPr>
        <w:numPr>
          <w:ilvl w:val="0"/>
          <w:numId w:val="52"/>
        </w:numPr>
        <w:tabs>
          <w:tab w:val="clear" w:pos="720"/>
          <w:tab w:val="num" w:pos="1080"/>
        </w:tabs>
        <w:ind w:left="1080"/>
      </w:pPr>
      <w:r w:rsidRPr="00CA2D8F">
        <w:t>MPA 630 Pediatric Medicine SCPE Course (5 credits) </w:t>
      </w:r>
    </w:p>
    <w:p w14:paraId="23F33BEE" w14:textId="77777777" w:rsidR="00CA2D8F" w:rsidRPr="00CA2D8F" w:rsidRDefault="00CA2D8F" w:rsidP="0057402C">
      <w:pPr>
        <w:numPr>
          <w:ilvl w:val="0"/>
          <w:numId w:val="53"/>
        </w:numPr>
        <w:tabs>
          <w:tab w:val="clear" w:pos="720"/>
          <w:tab w:val="num" w:pos="1080"/>
        </w:tabs>
        <w:ind w:left="1080"/>
      </w:pPr>
      <w:r w:rsidRPr="00CA2D8F">
        <w:t>MPA 640 Internal Medicine SCPE Course (5 credits) </w:t>
      </w:r>
    </w:p>
    <w:p w14:paraId="454ED601" w14:textId="77777777" w:rsidR="00CA2D8F" w:rsidRPr="00CA2D8F" w:rsidRDefault="00CA2D8F" w:rsidP="0057402C">
      <w:pPr>
        <w:numPr>
          <w:ilvl w:val="0"/>
          <w:numId w:val="54"/>
        </w:numPr>
        <w:tabs>
          <w:tab w:val="clear" w:pos="720"/>
          <w:tab w:val="num" w:pos="1080"/>
        </w:tabs>
        <w:ind w:left="1080"/>
      </w:pPr>
      <w:r w:rsidRPr="00CA2D8F">
        <w:t>MPA 650 Women’s Health SCPE Course (5 credits) </w:t>
      </w:r>
    </w:p>
    <w:p w14:paraId="7C74B535" w14:textId="77777777" w:rsidR="00CA2D8F" w:rsidRPr="00CA2D8F" w:rsidRDefault="00CA2D8F" w:rsidP="0057402C">
      <w:pPr>
        <w:numPr>
          <w:ilvl w:val="0"/>
          <w:numId w:val="55"/>
        </w:numPr>
        <w:tabs>
          <w:tab w:val="clear" w:pos="720"/>
          <w:tab w:val="num" w:pos="1080"/>
        </w:tabs>
        <w:ind w:left="1080"/>
      </w:pPr>
      <w:r w:rsidRPr="00CA2D8F">
        <w:t>MPA 660 Surgical Medicine SCPE Course (5 credits) </w:t>
      </w:r>
    </w:p>
    <w:p w14:paraId="2458B215" w14:textId="77777777" w:rsidR="00CA2D8F" w:rsidRDefault="00CA2D8F" w:rsidP="0057402C">
      <w:pPr>
        <w:numPr>
          <w:ilvl w:val="0"/>
          <w:numId w:val="56"/>
        </w:numPr>
        <w:tabs>
          <w:tab w:val="clear" w:pos="720"/>
          <w:tab w:val="num" w:pos="1080"/>
        </w:tabs>
        <w:ind w:left="1080"/>
      </w:pPr>
      <w:r w:rsidRPr="00CA2D8F">
        <w:t>MPA 670 Behavioral &amp; Mental Health SCPE Course (5 credits) </w:t>
      </w:r>
    </w:p>
    <w:p w14:paraId="16F19F44" w14:textId="77777777" w:rsidR="00927220" w:rsidRPr="00CA2D8F" w:rsidRDefault="00927220" w:rsidP="00927220">
      <w:pPr>
        <w:ind w:left="720"/>
      </w:pPr>
    </w:p>
    <w:p w14:paraId="79B4A4F8" w14:textId="77777777" w:rsidR="00CA2D8F" w:rsidRPr="00CA2D8F" w:rsidRDefault="00CA2D8F" w:rsidP="00CA2D8F">
      <w:r w:rsidRPr="00CA2D8F">
        <w:rPr>
          <w:u w:val="single"/>
        </w:rPr>
        <w:t>Spring 2 </w:t>
      </w:r>
      <w:r w:rsidRPr="00CA2D8F">
        <w:t> </w:t>
      </w:r>
    </w:p>
    <w:p w14:paraId="2229BA07" w14:textId="77777777" w:rsidR="00CA2D8F" w:rsidRPr="00CA2D8F" w:rsidRDefault="00CA2D8F" w:rsidP="0057402C">
      <w:pPr>
        <w:numPr>
          <w:ilvl w:val="0"/>
          <w:numId w:val="57"/>
        </w:numPr>
      </w:pPr>
      <w:r w:rsidRPr="00CA2D8F">
        <w:t>MPA 605 Transition to Practice Course (Spring 2) (2-0-2) </w:t>
      </w:r>
    </w:p>
    <w:p w14:paraId="35D262CE" w14:textId="0E7EAC62" w:rsidR="00CA2D8F" w:rsidRPr="00CA2D8F" w:rsidRDefault="00CA2D8F" w:rsidP="0057402C">
      <w:pPr>
        <w:numPr>
          <w:ilvl w:val="0"/>
          <w:numId w:val="58"/>
        </w:numPr>
      </w:pPr>
      <w:r w:rsidRPr="00CA2D8F">
        <w:t xml:space="preserve">Take three of the following (cannot duplicate from Fall </w:t>
      </w:r>
      <w:r w:rsidR="00477A9B">
        <w:t>2</w:t>
      </w:r>
      <w:r w:rsidRPr="00CA2D8F">
        <w:t>): </w:t>
      </w:r>
    </w:p>
    <w:p w14:paraId="63253E84" w14:textId="77777777" w:rsidR="00CA2D8F" w:rsidRPr="00CA2D8F" w:rsidRDefault="00CA2D8F" w:rsidP="0057402C">
      <w:pPr>
        <w:numPr>
          <w:ilvl w:val="0"/>
          <w:numId w:val="59"/>
        </w:numPr>
        <w:tabs>
          <w:tab w:val="clear" w:pos="720"/>
          <w:tab w:val="num" w:pos="1080"/>
        </w:tabs>
        <w:ind w:left="1080"/>
      </w:pPr>
      <w:r w:rsidRPr="00CA2D8F">
        <w:t>MPA 610 Family Medicine Supervised Clinical Practice Experience (SCPE) Course (5 credits) </w:t>
      </w:r>
    </w:p>
    <w:p w14:paraId="26DC4B4F" w14:textId="77777777" w:rsidR="00CA2D8F" w:rsidRPr="00CA2D8F" w:rsidRDefault="00CA2D8F" w:rsidP="0057402C">
      <w:pPr>
        <w:numPr>
          <w:ilvl w:val="0"/>
          <w:numId w:val="60"/>
        </w:numPr>
        <w:tabs>
          <w:tab w:val="clear" w:pos="720"/>
          <w:tab w:val="num" w:pos="1080"/>
        </w:tabs>
        <w:ind w:left="1080"/>
      </w:pPr>
      <w:r w:rsidRPr="00CA2D8F">
        <w:t>MPA 620 Emergency Medicine SCPE Course (5 credits) </w:t>
      </w:r>
    </w:p>
    <w:p w14:paraId="6C41EB1D" w14:textId="77777777" w:rsidR="00CA2D8F" w:rsidRPr="00CA2D8F" w:rsidRDefault="00CA2D8F" w:rsidP="0057402C">
      <w:pPr>
        <w:numPr>
          <w:ilvl w:val="0"/>
          <w:numId w:val="61"/>
        </w:numPr>
        <w:tabs>
          <w:tab w:val="clear" w:pos="720"/>
          <w:tab w:val="num" w:pos="1080"/>
        </w:tabs>
        <w:ind w:left="1080"/>
      </w:pPr>
      <w:r w:rsidRPr="00CA2D8F">
        <w:t>MPA 630 Pediatric Medicine SCPE Course (5 credits) </w:t>
      </w:r>
    </w:p>
    <w:p w14:paraId="37E5BA70" w14:textId="77777777" w:rsidR="00CA2D8F" w:rsidRPr="00CA2D8F" w:rsidRDefault="00CA2D8F" w:rsidP="0057402C">
      <w:pPr>
        <w:numPr>
          <w:ilvl w:val="0"/>
          <w:numId w:val="62"/>
        </w:numPr>
        <w:tabs>
          <w:tab w:val="clear" w:pos="720"/>
          <w:tab w:val="num" w:pos="1080"/>
        </w:tabs>
        <w:ind w:left="1080"/>
      </w:pPr>
      <w:r w:rsidRPr="00CA2D8F">
        <w:t>MPA 640 Internal Medicine SCPE Course (5 credits) </w:t>
      </w:r>
    </w:p>
    <w:p w14:paraId="032E1AC1" w14:textId="77777777" w:rsidR="00CA2D8F" w:rsidRPr="00CA2D8F" w:rsidRDefault="00CA2D8F" w:rsidP="0057402C">
      <w:pPr>
        <w:numPr>
          <w:ilvl w:val="0"/>
          <w:numId w:val="63"/>
        </w:numPr>
        <w:tabs>
          <w:tab w:val="clear" w:pos="720"/>
          <w:tab w:val="num" w:pos="1080"/>
        </w:tabs>
        <w:ind w:left="1080"/>
      </w:pPr>
      <w:r w:rsidRPr="00CA2D8F">
        <w:t>MPA 650 Women’s Health SCPE Course (5 credits) </w:t>
      </w:r>
    </w:p>
    <w:p w14:paraId="1AC51D35" w14:textId="77777777" w:rsidR="00CA2D8F" w:rsidRPr="00CA2D8F" w:rsidRDefault="00CA2D8F" w:rsidP="0057402C">
      <w:pPr>
        <w:numPr>
          <w:ilvl w:val="0"/>
          <w:numId w:val="64"/>
        </w:numPr>
        <w:tabs>
          <w:tab w:val="clear" w:pos="720"/>
          <w:tab w:val="num" w:pos="1080"/>
        </w:tabs>
        <w:ind w:left="1080"/>
      </w:pPr>
      <w:r w:rsidRPr="00CA2D8F">
        <w:t>MPA 660 Surgical Medicine SCPE Course (5 credits) </w:t>
      </w:r>
    </w:p>
    <w:p w14:paraId="16FE2B7D" w14:textId="77777777" w:rsidR="00CA2D8F" w:rsidRPr="00CA2D8F" w:rsidRDefault="00CA2D8F" w:rsidP="0057402C">
      <w:pPr>
        <w:numPr>
          <w:ilvl w:val="0"/>
          <w:numId w:val="65"/>
        </w:numPr>
        <w:tabs>
          <w:tab w:val="clear" w:pos="720"/>
          <w:tab w:val="num" w:pos="1080"/>
        </w:tabs>
        <w:ind w:left="1080"/>
      </w:pPr>
      <w:r w:rsidRPr="00CA2D8F">
        <w:t>MPA 670 Behavioral &amp; Mental Health SCPE Course (5 credits) </w:t>
      </w:r>
    </w:p>
    <w:p w14:paraId="2FD70B7D" w14:textId="77777777" w:rsidR="00CA2D8F" w:rsidRPr="00CA2D8F" w:rsidRDefault="00CA2D8F" w:rsidP="00CA2D8F">
      <w:r w:rsidRPr="00CA2D8F">
        <w:t> </w:t>
      </w:r>
    </w:p>
    <w:p w14:paraId="67E09346" w14:textId="77777777" w:rsidR="00CA2D8F" w:rsidRPr="00CA2D8F" w:rsidRDefault="00CA2D8F" w:rsidP="00CA2D8F">
      <w:r w:rsidRPr="00CA2D8F">
        <w:rPr>
          <w:u w:val="single"/>
        </w:rPr>
        <w:t>Summer 2</w:t>
      </w:r>
      <w:r w:rsidRPr="00CA2D8F">
        <w:t> </w:t>
      </w:r>
    </w:p>
    <w:p w14:paraId="2D7ECE9B" w14:textId="4C9EC3CD" w:rsidR="00CA2D8F" w:rsidRPr="00CA2D8F" w:rsidRDefault="00CA2D8F" w:rsidP="0057402C">
      <w:pPr>
        <w:numPr>
          <w:ilvl w:val="0"/>
          <w:numId w:val="66"/>
        </w:numPr>
      </w:pPr>
      <w:r w:rsidRPr="00CA2D8F">
        <w:t>Take the remaining course not taken in Fall 2 or Spring 2: </w:t>
      </w:r>
    </w:p>
    <w:p w14:paraId="74C8D28B" w14:textId="77777777" w:rsidR="00CA2D8F" w:rsidRPr="00CA2D8F" w:rsidRDefault="00CA2D8F" w:rsidP="0057402C">
      <w:pPr>
        <w:numPr>
          <w:ilvl w:val="0"/>
          <w:numId w:val="67"/>
        </w:numPr>
        <w:tabs>
          <w:tab w:val="clear" w:pos="720"/>
          <w:tab w:val="num" w:pos="1080"/>
        </w:tabs>
        <w:ind w:left="1080"/>
      </w:pPr>
      <w:r w:rsidRPr="00CA2D8F">
        <w:t>MPA 610 Family Medicine Supervised Clinical Practice Experience (SCPE) Course (5 credits) </w:t>
      </w:r>
    </w:p>
    <w:p w14:paraId="57420E37" w14:textId="77777777" w:rsidR="00CA2D8F" w:rsidRPr="00CA2D8F" w:rsidRDefault="00CA2D8F" w:rsidP="0057402C">
      <w:pPr>
        <w:numPr>
          <w:ilvl w:val="0"/>
          <w:numId w:val="68"/>
        </w:numPr>
        <w:tabs>
          <w:tab w:val="clear" w:pos="720"/>
          <w:tab w:val="num" w:pos="1080"/>
        </w:tabs>
        <w:ind w:left="1080"/>
      </w:pPr>
      <w:r w:rsidRPr="00CA2D8F">
        <w:lastRenderedPageBreak/>
        <w:t>MPA 620 Emergency Medicine SCPE Course (5 credits) </w:t>
      </w:r>
    </w:p>
    <w:p w14:paraId="1C28273A" w14:textId="77777777" w:rsidR="00CA2D8F" w:rsidRPr="00CA2D8F" w:rsidRDefault="00CA2D8F" w:rsidP="0057402C">
      <w:pPr>
        <w:numPr>
          <w:ilvl w:val="0"/>
          <w:numId w:val="69"/>
        </w:numPr>
        <w:tabs>
          <w:tab w:val="clear" w:pos="720"/>
          <w:tab w:val="num" w:pos="1080"/>
        </w:tabs>
        <w:ind w:left="1080"/>
      </w:pPr>
      <w:r w:rsidRPr="00CA2D8F">
        <w:t>MPA 630 Pediatric Medicine SCPE Course (5 credits) </w:t>
      </w:r>
    </w:p>
    <w:p w14:paraId="4B75AE57" w14:textId="77777777" w:rsidR="00CA2D8F" w:rsidRPr="00CA2D8F" w:rsidRDefault="00CA2D8F" w:rsidP="0057402C">
      <w:pPr>
        <w:numPr>
          <w:ilvl w:val="0"/>
          <w:numId w:val="70"/>
        </w:numPr>
        <w:tabs>
          <w:tab w:val="clear" w:pos="720"/>
          <w:tab w:val="num" w:pos="1080"/>
        </w:tabs>
        <w:ind w:left="1080"/>
      </w:pPr>
      <w:r w:rsidRPr="00CA2D8F">
        <w:t>MPA 640 Internal Medicine SCPE Course (5 credits) </w:t>
      </w:r>
    </w:p>
    <w:p w14:paraId="7CAE2A60" w14:textId="77777777" w:rsidR="00CA2D8F" w:rsidRPr="00CA2D8F" w:rsidRDefault="00CA2D8F" w:rsidP="0057402C">
      <w:pPr>
        <w:numPr>
          <w:ilvl w:val="0"/>
          <w:numId w:val="71"/>
        </w:numPr>
        <w:tabs>
          <w:tab w:val="clear" w:pos="720"/>
          <w:tab w:val="num" w:pos="1080"/>
        </w:tabs>
        <w:ind w:left="1080"/>
      </w:pPr>
      <w:r w:rsidRPr="00CA2D8F">
        <w:t>MPA 650 Women’s Health SCPE Course (5 credits) </w:t>
      </w:r>
    </w:p>
    <w:p w14:paraId="409C9EDC" w14:textId="77777777" w:rsidR="00CA2D8F" w:rsidRPr="00CA2D8F" w:rsidRDefault="00CA2D8F" w:rsidP="0057402C">
      <w:pPr>
        <w:numPr>
          <w:ilvl w:val="0"/>
          <w:numId w:val="72"/>
        </w:numPr>
        <w:tabs>
          <w:tab w:val="clear" w:pos="720"/>
          <w:tab w:val="num" w:pos="1080"/>
        </w:tabs>
        <w:ind w:left="1080"/>
      </w:pPr>
      <w:r w:rsidRPr="00CA2D8F">
        <w:t>MPA 660 Surgical Medicine SCPE Course (5 credits) </w:t>
      </w:r>
    </w:p>
    <w:p w14:paraId="53872CAC" w14:textId="77777777" w:rsidR="00CA2D8F" w:rsidRPr="00CA2D8F" w:rsidRDefault="00CA2D8F" w:rsidP="0057402C">
      <w:pPr>
        <w:numPr>
          <w:ilvl w:val="0"/>
          <w:numId w:val="73"/>
        </w:numPr>
        <w:tabs>
          <w:tab w:val="clear" w:pos="720"/>
          <w:tab w:val="num" w:pos="1080"/>
        </w:tabs>
        <w:ind w:left="1080"/>
      </w:pPr>
      <w:r w:rsidRPr="00CA2D8F">
        <w:t>MPA 670 Behavioral &amp; Mental Health SCPE Course (5 credits) </w:t>
      </w:r>
    </w:p>
    <w:p w14:paraId="03C998A8" w14:textId="77777777" w:rsidR="00CA2D8F" w:rsidRPr="00CA2D8F" w:rsidRDefault="00CA2D8F" w:rsidP="0057402C">
      <w:pPr>
        <w:numPr>
          <w:ilvl w:val="0"/>
          <w:numId w:val="74"/>
        </w:numPr>
      </w:pPr>
      <w:r w:rsidRPr="00CA2D8F">
        <w:t>MPA 680 Elective SCPE Course </w:t>
      </w:r>
    </w:p>
    <w:p w14:paraId="67F21429" w14:textId="77777777" w:rsidR="00CA2D8F" w:rsidRPr="00CA2D8F" w:rsidRDefault="00CA2D8F" w:rsidP="0057402C">
      <w:pPr>
        <w:numPr>
          <w:ilvl w:val="0"/>
          <w:numId w:val="75"/>
        </w:numPr>
      </w:pPr>
      <w:r w:rsidRPr="00CA2D8F">
        <w:t>MPA 690 Summative Course  </w:t>
      </w:r>
    </w:p>
    <w:p w14:paraId="2A06C142" w14:textId="77777777" w:rsidR="00216D07" w:rsidRPr="00D75852" w:rsidRDefault="00216D07" w:rsidP="00D75852"/>
    <w:p w14:paraId="34AEC97E" w14:textId="45769964" w:rsidR="00D75852" w:rsidRDefault="00F753FF" w:rsidP="00D75852">
      <w:r>
        <w:t>The PA Program curriculum details</w:t>
      </w:r>
      <w:r w:rsidR="00D75852" w:rsidRPr="00D75852">
        <w:t>, including</w:t>
      </w:r>
      <w:r w:rsidR="0031108C">
        <w:t xml:space="preserve"> </w:t>
      </w:r>
      <w:r w:rsidR="00D75852" w:rsidRPr="00D75852">
        <w:t>course sequence and all course descriptions</w:t>
      </w:r>
      <w:r w:rsidR="007B44AC">
        <w:t>,</w:t>
      </w:r>
      <w:r w:rsidR="00D75852" w:rsidRPr="00D75852">
        <w:t xml:space="preserve"> are noted in </w:t>
      </w:r>
      <w:r w:rsidR="006F47C5">
        <w:t xml:space="preserve">Berry </w:t>
      </w:r>
      <w:r w:rsidR="00D75852" w:rsidRPr="00D75852">
        <w:t>College’s</w:t>
      </w:r>
      <w:r w:rsidR="0007364E">
        <w:t xml:space="preserve"> Graduate</w:t>
      </w:r>
      <w:r w:rsidR="00D75852" w:rsidRPr="00D75852">
        <w:t xml:space="preserve"> </w:t>
      </w:r>
      <w:hyperlink r:id="rId32" w:history="1">
        <w:r w:rsidR="00D75852" w:rsidRPr="00D75852">
          <w:rPr>
            <w:rStyle w:val="Hyperlink"/>
          </w:rPr>
          <w:t>Academic Catalog</w:t>
        </w:r>
      </w:hyperlink>
      <w:r w:rsidR="007B44AC">
        <w:t>,</w:t>
      </w:r>
      <w:r w:rsidR="00D75852" w:rsidRPr="00D75852">
        <w:t xml:space="preserve"> </w:t>
      </w:r>
      <w:r w:rsidR="007B44AC">
        <w:t>which</w:t>
      </w:r>
      <w:r w:rsidR="00D75852" w:rsidRPr="00D75852">
        <w:t xml:space="preserve"> is updated annually.</w:t>
      </w:r>
      <w:r w:rsidR="006C3BA8">
        <w:t xml:space="preserve"> </w:t>
      </w:r>
    </w:p>
    <w:p w14:paraId="0BCD73F6" w14:textId="75636C38" w:rsidR="008C740B" w:rsidRDefault="002E3B71" w:rsidP="008C740B">
      <w:pPr>
        <w:pStyle w:val="Heading1"/>
        <w:rPr>
          <w:b/>
          <w:bCs/>
          <w:color w:val="auto"/>
        </w:rPr>
      </w:pPr>
      <w:bookmarkStart w:id="14" w:name="_Toc237526202"/>
      <w:r>
        <w:rPr>
          <w:b/>
          <w:bCs/>
          <w:color w:val="auto"/>
        </w:rPr>
        <w:t>PA Program Admission and Matriculation Requirements</w:t>
      </w:r>
      <w:r w:rsidR="00894DC1">
        <w:rPr>
          <w:b/>
          <w:bCs/>
          <w:color w:val="auto"/>
        </w:rPr>
        <w:t xml:space="preserve"> (A3.1</w:t>
      </w:r>
      <w:r w:rsidR="00E33F02">
        <w:rPr>
          <w:b/>
          <w:bCs/>
          <w:color w:val="auto"/>
        </w:rPr>
        <w:t>3</w:t>
      </w:r>
      <w:r w:rsidR="00894DC1">
        <w:rPr>
          <w:b/>
          <w:bCs/>
          <w:color w:val="auto"/>
        </w:rPr>
        <w:t>)</w:t>
      </w:r>
      <w:bookmarkEnd w:id="14"/>
    </w:p>
    <w:p w14:paraId="3B78365B" w14:textId="1EB9C688" w:rsidR="7F563A24" w:rsidRDefault="7F563A24">
      <w:r w:rsidRPr="0AEDFE2F">
        <w:rPr>
          <w:rFonts w:ascii="Calibri" w:eastAsia="Calibri" w:hAnsi="Calibri" w:cs="Calibri"/>
        </w:rPr>
        <w:t>The Centralized Application Service for PAs (CASPA) will open in late April and close on April 1</w:t>
      </w:r>
      <w:r w:rsidRPr="0AEDFE2F">
        <w:rPr>
          <w:rFonts w:ascii="Calibri" w:eastAsia="Calibri" w:hAnsi="Calibri" w:cs="Calibri"/>
          <w:vertAlign w:val="superscript"/>
        </w:rPr>
        <w:t>st</w:t>
      </w:r>
      <w:r w:rsidRPr="0AEDFE2F">
        <w:rPr>
          <w:rFonts w:ascii="Calibri" w:eastAsia="Calibri" w:hAnsi="Calibri" w:cs="Calibri"/>
        </w:rPr>
        <w:t xml:space="preserve"> of the following year (applications must be completed and verified by CASPA by 11:59 PM EST on April 1</w:t>
      </w:r>
      <w:r w:rsidRPr="0AEDFE2F">
        <w:rPr>
          <w:rFonts w:ascii="Calibri" w:eastAsia="Calibri" w:hAnsi="Calibri" w:cs="Calibri"/>
          <w:vertAlign w:val="superscript"/>
        </w:rPr>
        <w:t>st</w:t>
      </w:r>
      <w:r w:rsidRPr="0AEDFE2F">
        <w:rPr>
          <w:rFonts w:ascii="Calibri" w:eastAsia="Calibri" w:hAnsi="Calibri" w:cs="Calibri"/>
        </w:rPr>
        <w:t xml:space="preserve">). The PA Program will follow a rolling admissions process with on-site* interviews beginning each September through Spring for upcoming August matriculation. </w:t>
      </w:r>
      <w:r w:rsidR="00F753FF">
        <w:rPr>
          <w:rFonts w:ascii="Calibri" w:eastAsia="Calibri" w:hAnsi="Calibri" w:cs="Calibri"/>
        </w:rPr>
        <w:t>Please see the Berry PA Program information available in CASPA for more information</w:t>
      </w:r>
      <w:r w:rsidRPr="0AEDFE2F">
        <w:rPr>
          <w:rFonts w:ascii="Calibri" w:eastAsia="Calibri" w:hAnsi="Calibri" w:cs="Calibri"/>
        </w:rPr>
        <w:t>.</w:t>
      </w:r>
    </w:p>
    <w:p w14:paraId="09D4409C" w14:textId="3E252C3F" w:rsidR="7F563A24" w:rsidRDefault="7F563A24">
      <w:r w:rsidRPr="0AEDFE2F">
        <w:rPr>
          <w:rFonts w:ascii="Calibri" w:eastAsia="Calibri" w:hAnsi="Calibri" w:cs="Calibri"/>
        </w:rPr>
        <w:t xml:space="preserve"> </w:t>
      </w:r>
    </w:p>
    <w:p w14:paraId="74B3E203" w14:textId="5FBD2349" w:rsidR="7F563A24" w:rsidRDefault="00F753FF">
      <w:r>
        <w:rPr>
          <w:rFonts w:ascii="Calibri" w:eastAsia="Calibri" w:hAnsi="Calibri" w:cs="Calibri"/>
        </w:rPr>
        <w:t xml:space="preserve">To be applied to all applicants, </w:t>
      </w:r>
      <w:proofErr w:type="gramStart"/>
      <w:r>
        <w:rPr>
          <w:rFonts w:ascii="Calibri" w:eastAsia="Calibri" w:hAnsi="Calibri" w:cs="Calibri"/>
        </w:rPr>
        <w:t>a rubric</w:t>
      </w:r>
      <w:proofErr w:type="gramEnd"/>
      <w:r w:rsidR="7F563A24" w:rsidRPr="0AEDFE2F">
        <w:rPr>
          <w:rFonts w:ascii="Calibri" w:eastAsia="Calibri" w:hAnsi="Calibri" w:cs="Calibri"/>
        </w:rPr>
        <w:t xml:space="preserve"> has been developed for the </w:t>
      </w:r>
      <w:r w:rsidR="006E0121">
        <w:rPr>
          <w:rFonts w:ascii="Calibri" w:eastAsia="Calibri" w:hAnsi="Calibri" w:cs="Calibri"/>
        </w:rPr>
        <w:t>requirements below</w:t>
      </w:r>
      <w:r w:rsidR="7F563A24" w:rsidRPr="0AEDFE2F">
        <w:rPr>
          <w:rFonts w:ascii="Calibri" w:eastAsia="Calibri" w:hAnsi="Calibri" w:cs="Calibri"/>
        </w:rPr>
        <w:t xml:space="preserve"> and invitation-only on-campus interviews. Likert scales will be used</w:t>
      </w:r>
      <w:r>
        <w:rPr>
          <w:rFonts w:ascii="Calibri" w:eastAsia="Calibri" w:hAnsi="Calibri" w:cs="Calibri"/>
        </w:rPr>
        <w:t>,</w:t>
      </w:r>
      <w:r w:rsidR="7F563A24" w:rsidRPr="0AEDFE2F">
        <w:rPr>
          <w:rFonts w:ascii="Calibri" w:eastAsia="Calibri" w:hAnsi="Calibri" w:cs="Calibri"/>
        </w:rPr>
        <w:t xml:space="preserve"> as well as both quantitative and qualitative data. Prescreening for minimum requirements will be completed before invitations for interviews, then top applicants from rolling admissions will be invited for a required all-day interview.  </w:t>
      </w:r>
    </w:p>
    <w:p w14:paraId="412C6891" w14:textId="33A3BC80" w:rsidR="7F563A24" w:rsidRDefault="7F563A24">
      <w:r w:rsidRPr="0AEDFE2F">
        <w:rPr>
          <w:rFonts w:ascii="Calibri" w:eastAsia="Calibri" w:hAnsi="Calibri" w:cs="Calibri"/>
        </w:rPr>
        <w:t xml:space="preserve"> </w:t>
      </w:r>
    </w:p>
    <w:p w14:paraId="3376CEB4" w14:textId="668E1288" w:rsidR="7F563A24" w:rsidRDefault="46A8F234" w:rsidP="364F84CF">
      <w:pPr>
        <w:rPr>
          <w:rFonts w:ascii="Calibri" w:eastAsia="Calibri" w:hAnsi="Calibri" w:cs="Calibri"/>
        </w:rPr>
      </w:pPr>
      <w:r w:rsidRPr="364F84CF">
        <w:rPr>
          <w:rFonts w:ascii="Calibri" w:eastAsia="Calibri" w:hAnsi="Calibri" w:cs="Calibri"/>
        </w:rPr>
        <w:t xml:space="preserve">Please carefully review the </w:t>
      </w:r>
      <w:r w:rsidR="006E0121">
        <w:rPr>
          <w:rFonts w:ascii="Calibri" w:eastAsia="Calibri" w:hAnsi="Calibri" w:cs="Calibri"/>
        </w:rPr>
        <w:t>information below</w:t>
      </w:r>
      <w:r w:rsidRPr="364F84CF">
        <w:rPr>
          <w:rFonts w:ascii="Calibri" w:eastAsia="Calibri" w:hAnsi="Calibri" w:cs="Calibri"/>
        </w:rPr>
        <w:t xml:space="preserve"> and the </w:t>
      </w:r>
      <w:r w:rsidRPr="0059406C">
        <w:rPr>
          <w:rFonts w:ascii="Calibri" w:eastAsia="Calibri" w:hAnsi="Calibri" w:cs="Calibri"/>
        </w:rPr>
        <w:t>Frequently Asked Questions</w:t>
      </w:r>
      <w:r w:rsidR="00F753FF">
        <w:rPr>
          <w:rFonts w:ascii="Calibri" w:eastAsia="Calibri" w:hAnsi="Calibri" w:cs="Calibri"/>
        </w:rPr>
        <w:t>,</w:t>
      </w:r>
      <w:r w:rsidRPr="364F84CF">
        <w:rPr>
          <w:rFonts w:ascii="Calibri" w:eastAsia="Calibri" w:hAnsi="Calibri" w:cs="Calibri"/>
        </w:rPr>
        <w:t xml:space="preserve"> as many of </w:t>
      </w:r>
      <w:r w:rsidR="11F30A7D" w:rsidRPr="364F84CF">
        <w:rPr>
          <w:rFonts w:ascii="Calibri" w:eastAsia="Calibri" w:hAnsi="Calibri" w:cs="Calibri"/>
        </w:rPr>
        <w:t xml:space="preserve">the </w:t>
      </w:r>
      <w:r w:rsidR="008048A4" w:rsidRPr="364F84CF">
        <w:rPr>
          <w:rFonts w:ascii="Calibri" w:eastAsia="Calibri" w:hAnsi="Calibri" w:cs="Calibri"/>
        </w:rPr>
        <w:t>student</w:t>
      </w:r>
      <w:r w:rsidRPr="364F84CF">
        <w:rPr>
          <w:rFonts w:ascii="Calibri" w:eastAsia="Calibri" w:hAnsi="Calibri" w:cs="Calibri"/>
        </w:rPr>
        <w:t xml:space="preserve"> questions may be answered here. For further information, please </w:t>
      </w:r>
      <w:r w:rsidR="0073077E">
        <w:rPr>
          <w:rFonts w:ascii="Calibri" w:eastAsia="Calibri" w:hAnsi="Calibri" w:cs="Calibri"/>
        </w:rPr>
        <w:t xml:space="preserve">contact </w:t>
      </w:r>
      <w:r w:rsidRPr="364F84CF">
        <w:rPr>
          <w:rFonts w:ascii="Calibri" w:eastAsia="Calibri" w:hAnsi="Calibri" w:cs="Calibri"/>
        </w:rPr>
        <w:t xml:space="preserve">our Program Manager, Polly Evans-Thomas, at </w:t>
      </w:r>
      <w:hyperlink r:id="rId33" w:history="1">
        <w:r w:rsidRPr="364F84CF">
          <w:rPr>
            <w:rStyle w:val="Hyperlink"/>
            <w:rFonts w:ascii="Calibri" w:eastAsia="Calibri" w:hAnsi="Calibri" w:cs="Calibri"/>
          </w:rPr>
          <w:t>pevanthomas@berry.edu</w:t>
        </w:r>
      </w:hyperlink>
      <w:r w:rsidRPr="364F84CF">
        <w:rPr>
          <w:rFonts w:ascii="Calibri" w:eastAsia="Calibri" w:hAnsi="Calibri" w:cs="Calibri"/>
        </w:rPr>
        <w:t xml:space="preserve"> </w:t>
      </w:r>
    </w:p>
    <w:p w14:paraId="230C9D48" w14:textId="138F6987" w:rsidR="7F563A24" w:rsidRDefault="7F563A24">
      <w:r w:rsidRPr="0AEDFE2F">
        <w:rPr>
          <w:rFonts w:ascii="Calibri" w:eastAsia="Calibri" w:hAnsi="Calibri" w:cs="Calibri"/>
        </w:rPr>
        <w:t xml:space="preserve"> </w:t>
      </w:r>
    </w:p>
    <w:p w14:paraId="12B67E85" w14:textId="4D688152" w:rsidR="7F563A24" w:rsidRDefault="7F563A24">
      <w:r w:rsidRPr="0AEDFE2F">
        <w:rPr>
          <w:rFonts w:ascii="Calibri" w:eastAsia="Calibri" w:hAnsi="Calibri" w:cs="Calibri"/>
          <w:b/>
          <w:bCs/>
          <w:i/>
          <w:iCs/>
        </w:rPr>
        <w:t>NOTE: Meeting the minimum admissions requirements</w:t>
      </w:r>
      <w:r w:rsidR="005B2BB9">
        <w:rPr>
          <w:rFonts w:ascii="Calibri" w:eastAsia="Calibri" w:hAnsi="Calibri" w:cs="Calibri"/>
          <w:b/>
          <w:bCs/>
          <w:i/>
          <w:iCs/>
        </w:rPr>
        <w:t xml:space="preserve"> and/or </w:t>
      </w:r>
      <w:r w:rsidR="00221E3E">
        <w:rPr>
          <w:rFonts w:ascii="Calibri" w:eastAsia="Calibri" w:hAnsi="Calibri" w:cs="Calibri"/>
          <w:b/>
          <w:bCs/>
          <w:i/>
          <w:iCs/>
        </w:rPr>
        <w:t>preferences</w:t>
      </w:r>
      <w:r w:rsidRPr="0AEDFE2F">
        <w:rPr>
          <w:rFonts w:ascii="Calibri" w:eastAsia="Calibri" w:hAnsi="Calibri" w:cs="Calibri"/>
          <w:b/>
          <w:bCs/>
          <w:i/>
          <w:iCs/>
        </w:rPr>
        <w:t xml:space="preserve"> does not guarantee an interview or admission to the Berry PA Program. The Berry PA Program admissions committee will review applications holistically through a rolling admissions process.</w:t>
      </w:r>
      <w:r w:rsidRPr="0AEDFE2F">
        <w:rPr>
          <w:rFonts w:ascii="Calibri" w:eastAsia="Calibri" w:hAnsi="Calibri" w:cs="Calibri"/>
        </w:rPr>
        <w:t xml:space="preserve"> </w:t>
      </w:r>
    </w:p>
    <w:p w14:paraId="02FB72F6" w14:textId="30AF4B3B" w:rsidR="7F563A24" w:rsidRDefault="7F563A24">
      <w:r w:rsidRPr="0AEDFE2F">
        <w:rPr>
          <w:rFonts w:ascii="Calibri" w:eastAsia="Calibri" w:hAnsi="Calibri" w:cs="Calibri"/>
        </w:rPr>
        <w:t xml:space="preserve"> </w:t>
      </w:r>
    </w:p>
    <w:p w14:paraId="484CA9AE" w14:textId="546EE1D9" w:rsidR="7F563A24" w:rsidRDefault="7F563A24">
      <w:pPr>
        <w:rPr>
          <w:rFonts w:ascii="Calibri" w:eastAsia="Calibri" w:hAnsi="Calibri" w:cs="Calibri"/>
        </w:rPr>
      </w:pPr>
      <w:r w:rsidRPr="0AEDFE2F">
        <w:rPr>
          <w:rFonts w:ascii="Calibri" w:eastAsia="Calibri" w:hAnsi="Calibri" w:cs="Calibri"/>
        </w:rPr>
        <w:t>*Virtual interviews will not be offered. All interviews will be conducted on the Berry Campus in Mt. Berry, G</w:t>
      </w:r>
      <w:r w:rsidR="00C27619">
        <w:rPr>
          <w:rFonts w:ascii="Calibri" w:eastAsia="Calibri" w:hAnsi="Calibri" w:cs="Calibri"/>
        </w:rPr>
        <w:t>eorgi</w:t>
      </w:r>
      <w:r w:rsidRPr="0AEDFE2F">
        <w:rPr>
          <w:rFonts w:ascii="Calibri" w:eastAsia="Calibri" w:hAnsi="Calibri" w:cs="Calibri"/>
        </w:rPr>
        <w:t>a.</w:t>
      </w:r>
    </w:p>
    <w:p w14:paraId="03444C4B" w14:textId="77777777" w:rsidR="006E74B7" w:rsidRDefault="006E74B7">
      <w:pPr>
        <w:rPr>
          <w:rFonts w:ascii="Calibri" w:eastAsia="Calibri" w:hAnsi="Calibri" w:cs="Calibri"/>
        </w:rPr>
      </w:pPr>
    </w:p>
    <w:p w14:paraId="31B20152" w14:textId="4EAE74DC" w:rsidR="006E74B7" w:rsidRDefault="006E74B7" w:rsidP="006E74B7">
      <w:pPr>
        <w:pStyle w:val="Heading2"/>
        <w:rPr>
          <w:b/>
          <w:bCs/>
          <w:color w:val="auto"/>
        </w:rPr>
      </w:pPr>
      <w:bookmarkStart w:id="15" w:name="_Toc237526203"/>
      <w:r>
        <w:rPr>
          <w:b/>
          <w:bCs/>
          <w:color w:val="auto"/>
        </w:rPr>
        <w:t>Program Cost: Tuition &amp; Fees (A3.1</w:t>
      </w:r>
      <w:r w:rsidR="00EB5AF9">
        <w:rPr>
          <w:b/>
          <w:bCs/>
          <w:color w:val="auto"/>
        </w:rPr>
        <w:t>1</w:t>
      </w:r>
      <w:r>
        <w:rPr>
          <w:b/>
          <w:bCs/>
          <w:color w:val="auto"/>
        </w:rPr>
        <w:t>f)</w:t>
      </w:r>
      <w:bookmarkEnd w:id="15"/>
    </w:p>
    <w:p w14:paraId="79220091" w14:textId="554FF345" w:rsidR="006E74B7" w:rsidRDefault="009825E8" w:rsidP="009825E8">
      <w:r>
        <w:t xml:space="preserve">Estimates of all costs (tuition, </w:t>
      </w:r>
      <w:r w:rsidR="00CE1E92">
        <w:t>textbooks, equipment</w:t>
      </w:r>
      <w:r>
        <w:t>, etc.)</w:t>
      </w:r>
      <w:r w:rsidR="00C254C4">
        <w:t xml:space="preserve"> of enrollment</w:t>
      </w:r>
      <w:r>
        <w:t xml:space="preserve"> are published and updated</w:t>
      </w:r>
      <w:r w:rsidR="003F3EC7">
        <w:t xml:space="preserve"> on the program website </w:t>
      </w:r>
      <w:r>
        <w:t>so prospective students can easily determine total cost of attendance.</w:t>
      </w:r>
    </w:p>
    <w:p w14:paraId="172308DB" w14:textId="77777777" w:rsidR="00B46A8C" w:rsidRDefault="00B46A8C" w:rsidP="009825E8"/>
    <w:p w14:paraId="4C04218D" w14:textId="06478BAF" w:rsidR="00B46A8C" w:rsidRDefault="00B46A8C" w:rsidP="00B46A8C">
      <w:pPr>
        <w:pStyle w:val="Heading2"/>
        <w:rPr>
          <w:b/>
          <w:bCs/>
          <w:color w:val="auto"/>
        </w:rPr>
      </w:pPr>
      <w:bookmarkStart w:id="16" w:name="_Toc237526204"/>
      <w:r w:rsidRPr="043DF5D8">
        <w:rPr>
          <w:b/>
          <w:bCs/>
          <w:color w:val="auto"/>
        </w:rPr>
        <w:t xml:space="preserve">Program </w:t>
      </w:r>
      <w:r w:rsidR="006D5259">
        <w:rPr>
          <w:b/>
          <w:bCs/>
          <w:color w:val="auto"/>
        </w:rPr>
        <w:t>Graduation Rate/</w:t>
      </w:r>
      <w:r w:rsidRPr="043DF5D8">
        <w:rPr>
          <w:b/>
          <w:bCs/>
          <w:color w:val="auto"/>
        </w:rPr>
        <w:t xml:space="preserve">Attrition </w:t>
      </w:r>
      <w:r w:rsidR="006C7267" w:rsidRPr="043DF5D8">
        <w:rPr>
          <w:b/>
          <w:bCs/>
          <w:color w:val="auto"/>
        </w:rPr>
        <w:t>Information</w:t>
      </w:r>
      <w:r w:rsidRPr="043DF5D8">
        <w:rPr>
          <w:b/>
          <w:bCs/>
          <w:color w:val="auto"/>
        </w:rPr>
        <w:t xml:space="preserve"> (A3.1</w:t>
      </w:r>
      <w:r w:rsidR="00BA56A2">
        <w:rPr>
          <w:b/>
          <w:bCs/>
          <w:color w:val="auto"/>
        </w:rPr>
        <w:t>1</w:t>
      </w:r>
      <w:r w:rsidR="006C7267" w:rsidRPr="043DF5D8">
        <w:rPr>
          <w:b/>
          <w:bCs/>
          <w:color w:val="auto"/>
        </w:rPr>
        <w:t>i)</w:t>
      </w:r>
      <w:bookmarkEnd w:id="16"/>
    </w:p>
    <w:p w14:paraId="56C29B57" w14:textId="3A7B424F" w:rsidR="006C7267" w:rsidRPr="006C7267" w:rsidRDefault="0082654D" w:rsidP="0082654D">
      <w:r>
        <w:t>The most current annual student</w:t>
      </w:r>
      <w:r w:rsidR="006D5259">
        <w:t xml:space="preserve"> graduation rate/</w:t>
      </w:r>
      <w:r>
        <w:t>attrition information, on the table provided by the ARC-PA, no later than April first each year (</w:t>
      </w:r>
      <w:r w:rsidR="004854C5">
        <w:t>beginning after the first cohort graduates</w:t>
      </w:r>
      <w:r w:rsidR="0085687F">
        <w:t>) is published and updated on the program website</w:t>
      </w:r>
      <w:r>
        <w:t>.</w:t>
      </w:r>
    </w:p>
    <w:p w14:paraId="40C2231E" w14:textId="7369D37B" w:rsidR="003C63BA" w:rsidRDefault="7F563A24">
      <w:pPr>
        <w:rPr>
          <w:rFonts w:ascii="Calibri" w:eastAsia="Calibri" w:hAnsi="Calibri" w:cs="Calibri"/>
        </w:rPr>
      </w:pPr>
      <w:r w:rsidRPr="0AEDFE2F">
        <w:rPr>
          <w:rFonts w:ascii="Calibri" w:eastAsia="Calibri" w:hAnsi="Calibri" w:cs="Calibri"/>
        </w:rPr>
        <w:t xml:space="preserve"> </w:t>
      </w:r>
    </w:p>
    <w:p w14:paraId="47C38591" w14:textId="77777777" w:rsidR="006E0121" w:rsidRDefault="006E0121">
      <w:pPr>
        <w:rPr>
          <w:rFonts w:ascii="Calibri" w:eastAsia="Calibri" w:hAnsi="Calibri" w:cs="Calibri"/>
        </w:rPr>
      </w:pPr>
    </w:p>
    <w:p w14:paraId="02CA883F" w14:textId="77777777" w:rsidR="006E0121" w:rsidRDefault="006E0121"/>
    <w:p w14:paraId="4F552441" w14:textId="40943A55" w:rsidR="7F563A24" w:rsidRDefault="7F563A24" w:rsidP="0AEDFE2F">
      <w:pPr>
        <w:rPr>
          <w:rFonts w:ascii="Calibri Light" w:eastAsia="Calibri Light" w:hAnsi="Calibri Light" w:cs="Calibri Light"/>
          <w:b/>
          <w:bCs/>
          <w:sz w:val="32"/>
          <w:szCs w:val="32"/>
        </w:rPr>
      </w:pPr>
      <w:r w:rsidRPr="0AEDFE2F">
        <w:rPr>
          <w:rFonts w:ascii="Calibri Light" w:eastAsia="Calibri Light" w:hAnsi="Calibri Light" w:cs="Calibri Light"/>
          <w:b/>
          <w:bCs/>
          <w:sz w:val="32"/>
          <w:szCs w:val="32"/>
        </w:rPr>
        <w:lastRenderedPageBreak/>
        <w:t>PA Program Admission Requirements (A3.1</w:t>
      </w:r>
      <w:r w:rsidR="00E33F02">
        <w:rPr>
          <w:rFonts w:ascii="Calibri Light" w:eastAsia="Calibri Light" w:hAnsi="Calibri Light" w:cs="Calibri Light"/>
          <w:b/>
          <w:bCs/>
          <w:sz w:val="32"/>
          <w:szCs w:val="32"/>
        </w:rPr>
        <w:t>3</w:t>
      </w:r>
      <w:r w:rsidRPr="0AEDFE2F">
        <w:rPr>
          <w:rFonts w:ascii="Calibri Light" w:eastAsia="Calibri Light" w:hAnsi="Calibri Light" w:cs="Calibri Light"/>
          <w:b/>
          <w:bCs/>
          <w:sz w:val="32"/>
          <w:szCs w:val="32"/>
        </w:rPr>
        <w:t>)</w:t>
      </w:r>
    </w:p>
    <w:p w14:paraId="41F0865C" w14:textId="68CDF927" w:rsidR="7F563A24" w:rsidRPr="00FA3166" w:rsidRDefault="7F563A24" w:rsidP="00677EC5">
      <w:pPr>
        <w:pStyle w:val="Heading2"/>
        <w:rPr>
          <w:b/>
          <w:bCs/>
          <w:color w:val="auto"/>
        </w:rPr>
      </w:pPr>
      <w:bookmarkStart w:id="17" w:name="_Toc237526205"/>
      <w:r w:rsidRPr="00FA3166">
        <w:rPr>
          <w:b/>
          <w:bCs/>
          <w:color w:val="auto"/>
        </w:rPr>
        <w:t>Residency Requirement</w:t>
      </w:r>
      <w:bookmarkEnd w:id="17"/>
    </w:p>
    <w:p w14:paraId="1C5045D3" w14:textId="4F1EB4D5" w:rsidR="7F563A24" w:rsidRPr="0059406C" w:rsidRDefault="7F563A24" w:rsidP="0059406C">
      <w:pPr>
        <w:spacing w:before="40"/>
        <w:rPr>
          <w:rFonts w:ascii="Calibri" w:eastAsia="Calibri" w:hAnsi="Calibri" w:cs="Calibri"/>
        </w:rPr>
      </w:pPr>
      <w:r w:rsidRPr="0059406C">
        <w:rPr>
          <w:rFonts w:ascii="Calibri" w:eastAsia="Calibri" w:hAnsi="Calibri" w:cs="Calibri"/>
        </w:rPr>
        <w:t>Applicant must be a U.S. citizen or U.S. legal permanent resident to qualify for admission to the program.</w:t>
      </w:r>
    </w:p>
    <w:p w14:paraId="58C1DE27" w14:textId="20E9BEDD" w:rsidR="7F563A24" w:rsidRDefault="7F563A24" w:rsidP="0059406C">
      <w:pPr>
        <w:spacing w:before="40"/>
        <w:rPr>
          <w:rFonts w:ascii="Calibri" w:eastAsia="Calibri" w:hAnsi="Calibri" w:cs="Calibri"/>
        </w:rPr>
      </w:pPr>
      <w:r w:rsidRPr="0AEDFE2F">
        <w:rPr>
          <w:rFonts w:ascii="Calibri" w:eastAsia="Calibri" w:hAnsi="Calibri" w:cs="Calibri"/>
        </w:rPr>
        <w:t xml:space="preserve"> </w:t>
      </w:r>
    </w:p>
    <w:p w14:paraId="530DAF60" w14:textId="5292192A" w:rsidR="7F563A24" w:rsidRPr="00FA3166" w:rsidRDefault="7F563A24" w:rsidP="00FA3166">
      <w:pPr>
        <w:pStyle w:val="Heading2"/>
        <w:rPr>
          <w:b/>
          <w:bCs/>
        </w:rPr>
      </w:pPr>
      <w:bookmarkStart w:id="18" w:name="_Toc237526206"/>
      <w:r w:rsidRPr="00FA3166">
        <w:rPr>
          <w:b/>
          <w:bCs/>
          <w:color w:val="auto"/>
        </w:rPr>
        <w:t>Advanced Placement (A3.1</w:t>
      </w:r>
      <w:r w:rsidR="001D707C">
        <w:rPr>
          <w:b/>
          <w:bCs/>
          <w:color w:val="auto"/>
        </w:rPr>
        <w:t>2</w:t>
      </w:r>
      <w:r w:rsidRPr="00FA3166">
        <w:rPr>
          <w:b/>
          <w:bCs/>
          <w:color w:val="auto"/>
        </w:rPr>
        <w:t>c)</w:t>
      </w:r>
      <w:bookmarkEnd w:id="18"/>
    </w:p>
    <w:p w14:paraId="6BD75536" w14:textId="7E0CFE1E" w:rsidR="7F563A24" w:rsidRDefault="7F563A24">
      <w:r w:rsidRPr="0AEDFE2F">
        <w:rPr>
          <w:rFonts w:ascii="Calibri" w:eastAsia="Calibri" w:hAnsi="Calibri" w:cs="Calibri"/>
        </w:rPr>
        <w:t>The PA Program does not offer or permit advanced placement or waive any program prerequisite or course requirement.</w:t>
      </w:r>
    </w:p>
    <w:p w14:paraId="39E767B0" w14:textId="7EB09CDF" w:rsidR="7F563A24" w:rsidRDefault="7F563A24">
      <w:r w:rsidRPr="0AEDFE2F">
        <w:rPr>
          <w:rFonts w:ascii="Calibri" w:eastAsia="Calibri" w:hAnsi="Calibri" w:cs="Calibri"/>
        </w:rPr>
        <w:t xml:space="preserve"> </w:t>
      </w:r>
    </w:p>
    <w:p w14:paraId="72BA0BD1" w14:textId="62EC7915" w:rsidR="7F563A24" w:rsidRPr="00FA3166" w:rsidRDefault="7F563A24" w:rsidP="00FA3166">
      <w:pPr>
        <w:pStyle w:val="Heading2"/>
        <w:rPr>
          <w:b/>
          <w:bCs/>
        </w:rPr>
      </w:pPr>
      <w:bookmarkStart w:id="19" w:name="_Toc237526207"/>
      <w:r w:rsidRPr="00FA3166">
        <w:rPr>
          <w:b/>
          <w:bCs/>
          <w:color w:val="auto"/>
        </w:rPr>
        <w:t>Degree Requirements (A3.1</w:t>
      </w:r>
      <w:r w:rsidR="001F71EC">
        <w:rPr>
          <w:b/>
          <w:bCs/>
          <w:color w:val="auto"/>
        </w:rPr>
        <w:t>2b</w:t>
      </w:r>
      <w:r w:rsidRPr="00FA3166">
        <w:rPr>
          <w:b/>
          <w:bCs/>
          <w:color w:val="auto"/>
        </w:rPr>
        <w:t>)</w:t>
      </w:r>
      <w:bookmarkEnd w:id="19"/>
    </w:p>
    <w:p w14:paraId="3380DCF8" w14:textId="4C8B1923" w:rsidR="7F563A24" w:rsidRDefault="7F563A24" w:rsidP="0057402C">
      <w:pPr>
        <w:pStyle w:val="ListParagraph"/>
        <w:numPr>
          <w:ilvl w:val="0"/>
          <w:numId w:val="26"/>
        </w:numPr>
        <w:rPr>
          <w:rFonts w:ascii="Calibri" w:eastAsia="Calibri" w:hAnsi="Calibri" w:cs="Calibri"/>
        </w:rPr>
      </w:pPr>
      <w:r w:rsidRPr="0AEDFE2F">
        <w:rPr>
          <w:rFonts w:ascii="Calibri" w:eastAsia="Calibri" w:hAnsi="Calibri" w:cs="Calibri"/>
        </w:rPr>
        <w:t xml:space="preserve">A bachelor's degree from a regionally accredited institution will be required prior to matriculation. This degree can be from any field and does not need </w:t>
      </w:r>
      <w:r w:rsidR="006C4C21">
        <w:rPr>
          <w:rFonts w:ascii="Calibri" w:eastAsia="Calibri" w:hAnsi="Calibri" w:cs="Calibri"/>
        </w:rPr>
        <w:t>a specific scienc</w:t>
      </w:r>
      <w:r w:rsidRPr="0AEDFE2F">
        <w:rPr>
          <w:rFonts w:ascii="Calibri" w:eastAsia="Calibri" w:hAnsi="Calibri" w:cs="Calibri"/>
        </w:rPr>
        <w:t>e or pre-professional degree.</w:t>
      </w:r>
    </w:p>
    <w:p w14:paraId="66FF3210" w14:textId="173700E4" w:rsidR="7F563A24" w:rsidRDefault="7F563A24" w:rsidP="0057402C">
      <w:pPr>
        <w:pStyle w:val="ListParagraph"/>
        <w:numPr>
          <w:ilvl w:val="0"/>
          <w:numId w:val="26"/>
        </w:numPr>
        <w:rPr>
          <w:rFonts w:ascii="Calibri" w:eastAsia="Calibri" w:hAnsi="Calibri" w:cs="Calibri"/>
        </w:rPr>
      </w:pPr>
      <w:r w:rsidRPr="0AEDFE2F">
        <w:rPr>
          <w:rFonts w:ascii="Calibri" w:eastAsia="Calibri" w:hAnsi="Calibri" w:cs="Calibri"/>
        </w:rPr>
        <w:t xml:space="preserve">Applicants who completed coursework from a college or university outside of the U.S. must submit a transcript evaluation from the </w:t>
      </w:r>
      <w:hyperlink r:id="rId34" w:history="1">
        <w:r w:rsidRPr="0AEDFE2F">
          <w:rPr>
            <w:rStyle w:val="Hyperlink"/>
            <w:rFonts w:ascii="Calibri" w:eastAsia="Calibri" w:hAnsi="Calibri" w:cs="Calibri"/>
          </w:rPr>
          <w:t>World Education Services</w:t>
        </w:r>
      </w:hyperlink>
      <w:r w:rsidRPr="0AEDFE2F">
        <w:rPr>
          <w:rFonts w:ascii="Calibri" w:eastAsia="Calibri" w:hAnsi="Calibri" w:cs="Calibri"/>
        </w:rPr>
        <w:t xml:space="preserve"> (WES) to the Centralized Application Service for Physician Assistants (CASPA).</w:t>
      </w:r>
    </w:p>
    <w:p w14:paraId="0831E89D" w14:textId="0B9619E8" w:rsidR="7F563A24" w:rsidRDefault="46A8F234" w:rsidP="0059406C">
      <w:pPr>
        <w:rPr>
          <w:rFonts w:ascii="Calibri" w:eastAsia="Calibri" w:hAnsi="Calibri" w:cs="Calibri"/>
        </w:rPr>
      </w:pPr>
      <w:r w:rsidRPr="364F84CF">
        <w:rPr>
          <w:rFonts w:ascii="Calibri" w:eastAsia="Calibri" w:hAnsi="Calibri" w:cs="Calibri"/>
        </w:rPr>
        <w:t xml:space="preserve"> </w:t>
      </w:r>
    </w:p>
    <w:p w14:paraId="6B4FDE01" w14:textId="59FB5633" w:rsidR="7F563A24" w:rsidRPr="008F02E9" w:rsidRDefault="7F563A24" w:rsidP="008F02E9">
      <w:pPr>
        <w:pStyle w:val="Heading2"/>
        <w:rPr>
          <w:b/>
          <w:bCs/>
          <w:color w:val="auto"/>
        </w:rPr>
      </w:pPr>
      <w:bookmarkStart w:id="20" w:name="_Toc237526208"/>
      <w:r w:rsidRPr="008F02E9">
        <w:rPr>
          <w:b/>
          <w:bCs/>
          <w:color w:val="auto"/>
        </w:rPr>
        <w:t>Prerequisite Coursework Requirements (A3.1</w:t>
      </w:r>
      <w:r w:rsidR="001F71EC">
        <w:rPr>
          <w:b/>
          <w:bCs/>
          <w:color w:val="auto"/>
        </w:rPr>
        <w:t>2b</w:t>
      </w:r>
      <w:r w:rsidRPr="008F02E9">
        <w:rPr>
          <w:b/>
          <w:bCs/>
          <w:color w:val="auto"/>
        </w:rPr>
        <w:t>)</w:t>
      </w:r>
      <w:bookmarkEnd w:id="20"/>
    </w:p>
    <w:p w14:paraId="45266915" w14:textId="20BE243E" w:rsidR="7F563A24" w:rsidRDefault="7F563A24" w:rsidP="0057402C">
      <w:pPr>
        <w:pStyle w:val="ListParagraph"/>
        <w:numPr>
          <w:ilvl w:val="0"/>
          <w:numId w:val="26"/>
        </w:numPr>
        <w:rPr>
          <w:rFonts w:ascii="Calibri" w:eastAsia="Calibri" w:hAnsi="Calibri" w:cs="Calibri"/>
        </w:rPr>
      </w:pPr>
      <w:r w:rsidRPr="0AEDFE2F">
        <w:rPr>
          <w:rFonts w:ascii="Calibri" w:eastAsia="Calibri" w:hAnsi="Calibri" w:cs="Calibri"/>
        </w:rPr>
        <w:t>All courses must be completed at a regionally accredited college or university.</w:t>
      </w:r>
    </w:p>
    <w:p w14:paraId="1C938E82" w14:textId="1B8F0F26" w:rsidR="7F563A24" w:rsidRDefault="7F563A24" w:rsidP="0057402C">
      <w:pPr>
        <w:pStyle w:val="ListParagraph"/>
        <w:numPr>
          <w:ilvl w:val="0"/>
          <w:numId w:val="26"/>
        </w:numPr>
        <w:rPr>
          <w:rFonts w:ascii="Calibri" w:eastAsia="Calibri" w:hAnsi="Calibri" w:cs="Calibri"/>
        </w:rPr>
      </w:pPr>
      <w:r w:rsidRPr="0AEDFE2F">
        <w:rPr>
          <w:rFonts w:ascii="Calibri" w:eastAsia="Calibri" w:hAnsi="Calibri" w:cs="Calibri"/>
        </w:rPr>
        <w:t>To ensure standardization and fairness among applicants, we are unable to waive any prerequisite course requirement for any applicant.</w:t>
      </w:r>
    </w:p>
    <w:p w14:paraId="27C9FED3" w14:textId="6E431BA8" w:rsidR="7F563A24" w:rsidRDefault="7F563A24" w:rsidP="0057402C">
      <w:pPr>
        <w:pStyle w:val="ListParagraph"/>
        <w:numPr>
          <w:ilvl w:val="0"/>
          <w:numId w:val="26"/>
        </w:numPr>
        <w:rPr>
          <w:rFonts w:ascii="Calibri" w:eastAsia="Calibri" w:hAnsi="Calibri" w:cs="Calibri"/>
        </w:rPr>
      </w:pPr>
      <w:r w:rsidRPr="0AEDFE2F">
        <w:rPr>
          <w:rFonts w:ascii="Calibri" w:eastAsia="Calibri" w:hAnsi="Calibri" w:cs="Calibri"/>
        </w:rPr>
        <w:t>Prerequisite courses must be completed within five years</w:t>
      </w:r>
      <w:r w:rsidR="00186662">
        <w:rPr>
          <w:rFonts w:ascii="Calibri" w:eastAsia="Calibri" w:hAnsi="Calibri" w:cs="Calibri"/>
        </w:rPr>
        <w:t xml:space="preserve"> (cohort 2027) and ten years (all other cohorts)</w:t>
      </w:r>
      <w:r w:rsidRPr="0AEDFE2F">
        <w:rPr>
          <w:rFonts w:ascii="Calibri" w:eastAsia="Calibri" w:hAnsi="Calibri" w:cs="Calibri"/>
        </w:rPr>
        <w:t xml:space="preserve"> of application with a minimum grade of C per course. </w:t>
      </w:r>
    </w:p>
    <w:p w14:paraId="787B01F8" w14:textId="337DC204" w:rsidR="7F563A24" w:rsidRDefault="7F563A24" w:rsidP="0057402C">
      <w:pPr>
        <w:pStyle w:val="ListParagraph"/>
        <w:numPr>
          <w:ilvl w:val="0"/>
          <w:numId w:val="26"/>
        </w:numPr>
        <w:rPr>
          <w:rFonts w:ascii="Calibri" w:eastAsia="Calibri" w:hAnsi="Calibri" w:cs="Calibri"/>
        </w:rPr>
      </w:pPr>
      <w:r w:rsidRPr="0AEDFE2F">
        <w:rPr>
          <w:rFonts w:ascii="Calibri" w:eastAsia="Calibri" w:hAnsi="Calibri" w:cs="Calibri"/>
        </w:rPr>
        <w:t xml:space="preserve">At the time of application, only two prerequisites may be outstanding. </w:t>
      </w:r>
    </w:p>
    <w:p w14:paraId="1E9A294B" w14:textId="0CA2C55F" w:rsidR="7F563A24" w:rsidRDefault="7F563A24" w:rsidP="0057402C">
      <w:pPr>
        <w:pStyle w:val="ListParagraph"/>
        <w:numPr>
          <w:ilvl w:val="0"/>
          <w:numId w:val="26"/>
        </w:numPr>
        <w:rPr>
          <w:rFonts w:ascii="Calibri" w:eastAsia="Calibri" w:hAnsi="Calibri" w:cs="Calibri"/>
        </w:rPr>
      </w:pPr>
      <w:r w:rsidRPr="0AEDFE2F">
        <w:rPr>
          <w:rFonts w:ascii="Calibri" w:eastAsia="Calibri" w:hAnsi="Calibri" w:cs="Calibri"/>
        </w:rPr>
        <w:t>If admitted to the program on a conditional basis, the student must earn a minimum of C in the outstanding prerequisites and earn the minimum GPA requirements for entry into the program. If both requirements are not met, the conditional applicant will forfeit their acceptance and not be permitted to matriculate. The student may reapply during the next cycle.</w:t>
      </w:r>
    </w:p>
    <w:p w14:paraId="737748D7" w14:textId="2BE6C5FF" w:rsidR="7F563A24" w:rsidRDefault="7F563A24" w:rsidP="0057402C">
      <w:pPr>
        <w:pStyle w:val="ListParagraph"/>
        <w:numPr>
          <w:ilvl w:val="0"/>
          <w:numId w:val="26"/>
        </w:numPr>
        <w:rPr>
          <w:rFonts w:ascii="Calibri" w:eastAsia="Calibri" w:hAnsi="Calibri" w:cs="Calibri"/>
          <w:b/>
          <w:bCs/>
          <w:i/>
          <w:iCs/>
        </w:rPr>
      </w:pPr>
      <w:r w:rsidRPr="0AEDFE2F">
        <w:rPr>
          <w:rFonts w:ascii="Calibri" w:eastAsia="Calibri" w:hAnsi="Calibri" w:cs="Calibri"/>
          <w:b/>
          <w:bCs/>
          <w:i/>
          <w:iCs/>
        </w:rPr>
        <w:t>NOTE: Higher individual course grades will result in higher weighting on the Berry PA Program admissions rubric. Meaning As are weighted higher than Bs, and Bs are weighted higher than Cs.</w:t>
      </w:r>
    </w:p>
    <w:p w14:paraId="0DCE78F2" w14:textId="3993F65A" w:rsidR="7F563A24" w:rsidRDefault="46A8F234" w:rsidP="0059406C">
      <w:pPr>
        <w:rPr>
          <w:rFonts w:ascii="Calibri" w:eastAsia="Calibri" w:hAnsi="Calibri" w:cs="Calibri"/>
        </w:rPr>
      </w:pPr>
      <w:r w:rsidRPr="364F84CF">
        <w:rPr>
          <w:rFonts w:ascii="Calibri" w:eastAsia="Calibri" w:hAnsi="Calibri" w:cs="Calibr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5"/>
        <w:gridCol w:w="2985"/>
        <w:gridCol w:w="3105"/>
      </w:tblGrid>
      <w:tr w:rsidR="0AEDFE2F" w14:paraId="0E6444D7" w14:textId="77777777" w:rsidTr="00426FF8">
        <w:trPr>
          <w:trHeight w:val="300"/>
        </w:trPr>
        <w:tc>
          <w:tcPr>
            <w:tcW w:w="3225" w:type="dxa"/>
            <w:shd w:val="clear" w:color="auto" w:fill="BDD6EE" w:themeFill="accent5" w:themeFillTint="66"/>
          </w:tcPr>
          <w:p w14:paraId="1A1F3193" w14:textId="583B8FCF" w:rsidR="0AEDFE2F" w:rsidRPr="00426FF8" w:rsidRDefault="0AEDFE2F">
            <w:pPr>
              <w:rPr>
                <w:rFonts w:ascii="Calibri" w:eastAsia="Calibri" w:hAnsi="Calibri" w:cs="Calibri"/>
                <w:b/>
                <w:bCs/>
                <w:color w:val="000000" w:themeColor="text1"/>
              </w:rPr>
            </w:pPr>
            <w:r w:rsidRPr="00426FF8">
              <w:rPr>
                <w:rFonts w:ascii="Calibri" w:eastAsia="Calibri" w:hAnsi="Calibri" w:cs="Calibri"/>
                <w:b/>
                <w:bCs/>
                <w:color w:val="000000" w:themeColor="text1"/>
              </w:rPr>
              <w:t xml:space="preserve">Prerequisite Coursework </w:t>
            </w:r>
          </w:p>
        </w:tc>
        <w:tc>
          <w:tcPr>
            <w:tcW w:w="2985" w:type="dxa"/>
            <w:shd w:val="clear" w:color="auto" w:fill="BDD6EE" w:themeFill="accent5" w:themeFillTint="66"/>
          </w:tcPr>
          <w:p w14:paraId="0EBD683B" w14:textId="7DB7B8B9" w:rsidR="0AEDFE2F" w:rsidRPr="00426FF8" w:rsidRDefault="0AEDFE2F">
            <w:pPr>
              <w:rPr>
                <w:rFonts w:ascii="Calibri" w:eastAsia="Calibri" w:hAnsi="Calibri" w:cs="Calibri"/>
                <w:b/>
                <w:bCs/>
                <w:color w:val="000000" w:themeColor="text1"/>
              </w:rPr>
            </w:pPr>
            <w:r w:rsidRPr="00426FF8">
              <w:rPr>
                <w:rFonts w:ascii="Calibri" w:eastAsia="Calibri" w:hAnsi="Calibri" w:cs="Calibri"/>
                <w:b/>
                <w:bCs/>
                <w:color w:val="000000" w:themeColor="text1"/>
              </w:rPr>
              <w:t xml:space="preserve">Berry Equivalent </w:t>
            </w:r>
          </w:p>
        </w:tc>
        <w:tc>
          <w:tcPr>
            <w:tcW w:w="3105" w:type="dxa"/>
            <w:shd w:val="clear" w:color="auto" w:fill="BDD6EE" w:themeFill="accent5" w:themeFillTint="66"/>
          </w:tcPr>
          <w:p w14:paraId="6657E49C" w14:textId="35BEE75E" w:rsidR="0AEDFE2F" w:rsidRPr="00426FF8" w:rsidRDefault="0AEDFE2F">
            <w:pPr>
              <w:rPr>
                <w:rFonts w:ascii="Calibri" w:eastAsia="Calibri" w:hAnsi="Calibri" w:cs="Calibri"/>
                <w:b/>
                <w:bCs/>
                <w:color w:val="000000" w:themeColor="text1"/>
              </w:rPr>
            </w:pPr>
            <w:r w:rsidRPr="00426FF8">
              <w:rPr>
                <w:rFonts w:ascii="Calibri" w:eastAsia="Calibri" w:hAnsi="Calibri" w:cs="Calibri"/>
                <w:b/>
                <w:bCs/>
                <w:color w:val="000000" w:themeColor="text1"/>
              </w:rPr>
              <w:t xml:space="preserve">Notes </w:t>
            </w:r>
          </w:p>
        </w:tc>
      </w:tr>
      <w:tr w:rsidR="0AEDFE2F" w14:paraId="3D46D615" w14:textId="77777777" w:rsidTr="00426FF8">
        <w:trPr>
          <w:trHeight w:val="300"/>
        </w:trPr>
        <w:tc>
          <w:tcPr>
            <w:tcW w:w="3225" w:type="dxa"/>
          </w:tcPr>
          <w:p w14:paraId="5ADC8A92" w14:textId="14987B80" w:rsidR="0AEDFE2F" w:rsidRPr="00426FF8" w:rsidRDefault="0AEDFE2F">
            <w:pPr>
              <w:rPr>
                <w:rFonts w:ascii="Calibri" w:eastAsia="Calibri" w:hAnsi="Calibri" w:cs="Calibri"/>
              </w:rPr>
            </w:pPr>
            <w:r w:rsidRPr="00426FF8">
              <w:rPr>
                <w:rFonts w:ascii="Calibri" w:eastAsia="Calibri" w:hAnsi="Calibri" w:cs="Calibri"/>
              </w:rPr>
              <w:t xml:space="preserve">Human Anatomy- 4 credits </w:t>
            </w:r>
          </w:p>
        </w:tc>
        <w:tc>
          <w:tcPr>
            <w:tcW w:w="2985" w:type="dxa"/>
            <w:vMerge w:val="restart"/>
          </w:tcPr>
          <w:p w14:paraId="2C57C4FC" w14:textId="57C4DFE4" w:rsidR="0AEDFE2F" w:rsidRPr="00426FF8" w:rsidRDefault="0AEDFE2F">
            <w:pPr>
              <w:rPr>
                <w:rFonts w:ascii="Calibri" w:eastAsia="Calibri" w:hAnsi="Calibri" w:cs="Calibri"/>
              </w:rPr>
            </w:pPr>
            <w:r w:rsidRPr="00426FF8">
              <w:rPr>
                <w:rFonts w:ascii="Calibri" w:eastAsia="Calibri" w:hAnsi="Calibri" w:cs="Calibri"/>
              </w:rPr>
              <w:t xml:space="preserve">BIO 206 &amp; 207 8 credits total </w:t>
            </w:r>
          </w:p>
        </w:tc>
        <w:tc>
          <w:tcPr>
            <w:tcW w:w="3105" w:type="dxa"/>
          </w:tcPr>
          <w:p w14:paraId="64E87E97" w14:textId="384098DD" w:rsidR="0AEDFE2F" w:rsidRPr="00426FF8" w:rsidRDefault="0AEDFE2F">
            <w:pPr>
              <w:rPr>
                <w:rFonts w:ascii="Calibri" w:eastAsia="Calibri" w:hAnsi="Calibri" w:cs="Calibri"/>
              </w:rPr>
            </w:pPr>
            <w:r w:rsidRPr="00426FF8">
              <w:rPr>
                <w:rFonts w:ascii="Calibri" w:eastAsia="Calibri" w:hAnsi="Calibri" w:cs="Calibri"/>
              </w:rPr>
              <w:t xml:space="preserve">Lab required </w:t>
            </w:r>
          </w:p>
        </w:tc>
      </w:tr>
      <w:tr w:rsidR="0AEDFE2F" w14:paraId="63867DA1" w14:textId="77777777" w:rsidTr="00426FF8">
        <w:trPr>
          <w:trHeight w:val="300"/>
        </w:trPr>
        <w:tc>
          <w:tcPr>
            <w:tcW w:w="3225" w:type="dxa"/>
          </w:tcPr>
          <w:p w14:paraId="00385B8E" w14:textId="0F5F48D6" w:rsidR="0AEDFE2F" w:rsidRPr="00426FF8" w:rsidRDefault="0AEDFE2F">
            <w:pPr>
              <w:rPr>
                <w:rFonts w:ascii="Calibri" w:eastAsia="Calibri" w:hAnsi="Calibri" w:cs="Calibri"/>
              </w:rPr>
            </w:pPr>
            <w:r w:rsidRPr="00426FF8">
              <w:rPr>
                <w:rFonts w:ascii="Calibri" w:eastAsia="Calibri" w:hAnsi="Calibri" w:cs="Calibri"/>
              </w:rPr>
              <w:t xml:space="preserve">Human Physiology- 4 credits </w:t>
            </w:r>
          </w:p>
        </w:tc>
        <w:tc>
          <w:tcPr>
            <w:tcW w:w="2985" w:type="dxa"/>
            <w:vMerge/>
            <w:vAlign w:val="center"/>
          </w:tcPr>
          <w:p w14:paraId="11BA2705" w14:textId="77777777" w:rsidR="00F05C31" w:rsidRPr="00426FF8" w:rsidRDefault="00F05C31"/>
        </w:tc>
        <w:tc>
          <w:tcPr>
            <w:tcW w:w="3105" w:type="dxa"/>
          </w:tcPr>
          <w:p w14:paraId="23EB4B71" w14:textId="32402224" w:rsidR="0AEDFE2F" w:rsidRPr="00426FF8" w:rsidRDefault="0AEDFE2F">
            <w:pPr>
              <w:rPr>
                <w:rFonts w:ascii="Calibri" w:eastAsia="Calibri" w:hAnsi="Calibri" w:cs="Calibri"/>
              </w:rPr>
            </w:pPr>
            <w:r w:rsidRPr="00426FF8">
              <w:rPr>
                <w:rFonts w:ascii="Calibri" w:eastAsia="Calibri" w:hAnsi="Calibri" w:cs="Calibri"/>
              </w:rPr>
              <w:t xml:space="preserve">Lab required </w:t>
            </w:r>
          </w:p>
        </w:tc>
      </w:tr>
      <w:tr w:rsidR="0AEDFE2F" w14:paraId="3D3771C8" w14:textId="77777777" w:rsidTr="00426FF8">
        <w:trPr>
          <w:trHeight w:val="300"/>
        </w:trPr>
        <w:tc>
          <w:tcPr>
            <w:tcW w:w="3225" w:type="dxa"/>
          </w:tcPr>
          <w:p w14:paraId="548D654E" w14:textId="1B7573AC" w:rsidR="0AEDFE2F" w:rsidRPr="00426FF8" w:rsidRDefault="0AEDFE2F">
            <w:pPr>
              <w:rPr>
                <w:rFonts w:ascii="Calibri" w:eastAsia="Calibri" w:hAnsi="Calibri" w:cs="Calibri"/>
              </w:rPr>
            </w:pPr>
            <w:r w:rsidRPr="00426FF8">
              <w:rPr>
                <w:rFonts w:ascii="Calibri" w:eastAsia="Calibri" w:hAnsi="Calibri" w:cs="Calibri"/>
              </w:rPr>
              <w:t xml:space="preserve">General Chemistry-8 credits </w:t>
            </w:r>
          </w:p>
        </w:tc>
        <w:tc>
          <w:tcPr>
            <w:tcW w:w="2985" w:type="dxa"/>
          </w:tcPr>
          <w:p w14:paraId="6A29844A" w14:textId="5F742249" w:rsidR="0AEDFE2F" w:rsidRPr="00426FF8" w:rsidRDefault="0AEDFE2F">
            <w:pPr>
              <w:rPr>
                <w:rFonts w:ascii="Calibri" w:eastAsia="Calibri" w:hAnsi="Calibri" w:cs="Calibri"/>
              </w:rPr>
            </w:pPr>
            <w:r w:rsidRPr="00426FF8">
              <w:rPr>
                <w:rFonts w:ascii="Calibri" w:eastAsia="Calibri" w:hAnsi="Calibri" w:cs="Calibri"/>
              </w:rPr>
              <w:t xml:space="preserve">CHM 108 &amp; 109 8 credits  </w:t>
            </w:r>
          </w:p>
        </w:tc>
        <w:tc>
          <w:tcPr>
            <w:tcW w:w="3105" w:type="dxa"/>
          </w:tcPr>
          <w:p w14:paraId="56EA9CEF" w14:textId="6FABF364" w:rsidR="0AEDFE2F" w:rsidRPr="00426FF8" w:rsidRDefault="0AEDFE2F">
            <w:pPr>
              <w:rPr>
                <w:rFonts w:ascii="Calibri" w:eastAsia="Calibri" w:hAnsi="Calibri" w:cs="Calibri"/>
              </w:rPr>
            </w:pPr>
            <w:r w:rsidRPr="00426FF8">
              <w:rPr>
                <w:rFonts w:ascii="Calibri" w:eastAsia="Calibri" w:hAnsi="Calibri" w:cs="Calibri"/>
              </w:rPr>
              <w:t xml:space="preserve">Lab required </w:t>
            </w:r>
          </w:p>
        </w:tc>
      </w:tr>
      <w:tr w:rsidR="0AEDFE2F" w14:paraId="0ED8A2A1" w14:textId="77777777" w:rsidTr="00426FF8">
        <w:trPr>
          <w:trHeight w:val="300"/>
        </w:trPr>
        <w:tc>
          <w:tcPr>
            <w:tcW w:w="3225" w:type="dxa"/>
          </w:tcPr>
          <w:p w14:paraId="44789462" w14:textId="33506FD8" w:rsidR="0AEDFE2F" w:rsidRPr="00426FF8" w:rsidRDefault="0AEDFE2F">
            <w:pPr>
              <w:rPr>
                <w:rFonts w:ascii="Calibri" w:eastAsia="Calibri" w:hAnsi="Calibri" w:cs="Calibri"/>
              </w:rPr>
            </w:pPr>
            <w:r w:rsidRPr="00426FF8">
              <w:rPr>
                <w:rFonts w:ascii="Calibri" w:eastAsia="Calibri" w:hAnsi="Calibri" w:cs="Calibri"/>
              </w:rPr>
              <w:t xml:space="preserve">Microbiology- 3 credits </w:t>
            </w:r>
          </w:p>
        </w:tc>
        <w:tc>
          <w:tcPr>
            <w:tcW w:w="2985" w:type="dxa"/>
          </w:tcPr>
          <w:p w14:paraId="4E327240" w14:textId="5CC0C794" w:rsidR="0AEDFE2F" w:rsidRPr="00426FF8" w:rsidRDefault="0AEDFE2F">
            <w:pPr>
              <w:rPr>
                <w:rFonts w:ascii="Calibri" w:eastAsia="Calibri" w:hAnsi="Calibri" w:cs="Calibri"/>
              </w:rPr>
            </w:pPr>
            <w:r w:rsidRPr="00426FF8">
              <w:rPr>
                <w:rFonts w:ascii="Calibri" w:eastAsia="Calibri" w:hAnsi="Calibri" w:cs="Calibri"/>
              </w:rPr>
              <w:t xml:space="preserve">BIO 301 or 201 </w:t>
            </w:r>
          </w:p>
        </w:tc>
        <w:tc>
          <w:tcPr>
            <w:tcW w:w="3105" w:type="dxa"/>
          </w:tcPr>
          <w:p w14:paraId="01B2C902" w14:textId="78A96BE9" w:rsidR="0AEDFE2F" w:rsidRPr="00426FF8" w:rsidRDefault="0AEDFE2F">
            <w:pPr>
              <w:rPr>
                <w:rFonts w:ascii="Calibri" w:eastAsia="Calibri" w:hAnsi="Calibri" w:cs="Calibri"/>
              </w:rPr>
            </w:pPr>
            <w:r w:rsidRPr="00426FF8">
              <w:rPr>
                <w:rFonts w:ascii="Calibri" w:eastAsia="Calibri" w:hAnsi="Calibri" w:cs="Calibri"/>
              </w:rPr>
              <w:t xml:space="preserve"> </w:t>
            </w:r>
          </w:p>
        </w:tc>
      </w:tr>
      <w:tr w:rsidR="0AEDFE2F" w14:paraId="70C30E86" w14:textId="77777777" w:rsidTr="00426FF8">
        <w:trPr>
          <w:trHeight w:val="300"/>
        </w:trPr>
        <w:tc>
          <w:tcPr>
            <w:tcW w:w="3225" w:type="dxa"/>
          </w:tcPr>
          <w:p w14:paraId="629FD711" w14:textId="131DE2C1" w:rsidR="0AEDFE2F" w:rsidRPr="00426FF8" w:rsidRDefault="0AEDFE2F">
            <w:pPr>
              <w:rPr>
                <w:rFonts w:ascii="Calibri" w:eastAsia="Calibri" w:hAnsi="Calibri" w:cs="Calibri"/>
              </w:rPr>
            </w:pPr>
            <w:r w:rsidRPr="00426FF8">
              <w:rPr>
                <w:rFonts w:ascii="Calibri" w:eastAsia="Calibri" w:hAnsi="Calibri" w:cs="Calibri"/>
              </w:rPr>
              <w:t xml:space="preserve">Biochemistry- 3 credits </w:t>
            </w:r>
          </w:p>
        </w:tc>
        <w:tc>
          <w:tcPr>
            <w:tcW w:w="2985" w:type="dxa"/>
          </w:tcPr>
          <w:p w14:paraId="3D0C7D34" w14:textId="63C845A0" w:rsidR="0AEDFE2F" w:rsidRPr="00426FF8" w:rsidRDefault="0AEDFE2F">
            <w:pPr>
              <w:rPr>
                <w:rFonts w:ascii="Calibri" w:eastAsia="Calibri" w:hAnsi="Calibri" w:cs="Calibri"/>
              </w:rPr>
            </w:pPr>
            <w:r w:rsidRPr="00426FF8">
              <w:rPr>
                <w:rFonts w:ascii="Calibri" w:eastAsia="Calibri" w:hAnsi="Calibri" w:cs="Calibri"/>
              </w:rPr>
              <w:t xml:space="preserve">CHM 341 </w:t>
            </w:r>
          </w:p>
        </w:tc>
        <w:tc>
          <w:tcPr>
            <w:tcW w:w="3105" w:type="dxa"/>
          </w:tcPr>
          <w:p w14:paraId="6089616C" w14:textId="22971F11" w:rsidR="0AEDFE2F" w:rsidRPr="00426FF8" w:rsidRDefault="0AEDFE2F">
            <w:pPr>
              <w:rPr>
                <w:rFonts w:ascii="Calibri" w:eastAsia="Calibri" w:hAnsi="Calibri" w:cs="Calibri"/>
              </w:rPr>
            </w:pPr>
            <w:r w:rsidRPr="00426FF8">
              <w:rPr>
                <w:rFonts w:ascii="Calibri" w:eastAsia="Calibri" w:hAnsi="Calibri" w:cs="Calibri"/>
              </w:rPr>
              <w:t xml:space="preserve"> </w:t>
            </w:r>
          </w:p>
        </w:tc>
      </w:tr>
      <w:tr w:rsidR="0AEDFE2F" w14:paraId="21F23AC0" w14:textId="77777777" w:rsidTr="00426FF8">
        <w:trPr>
          <w:trHeight w:val="300"/>
        </w:trPr>
        <w:tc>
          <w:tcPr>
            <w:tcW w:w="3225" w:type="dxa"/>
          </w:tcPr>
          <w:p w14:paraId="4B6AF57E" w14:textId="746B32B7" w:rsidR="0AEDFE2F" w:rsidRPr="00426FF8" w:rsidRDefault="0AEDFE2F">
            <w:pPr>
              <w:rPr>
                <w:rFonts w:ascii="Calibri" w:eastAsia="Calibri" w:hAnsi="Calibri" w:cs="Calibri"/>
              </w:rPr>
            </w:pPr>
            <w:r w:rsidRPr="00426FF8">
              <w:rPr>
                <w:rFonts w:ascii="Calibri" w:eastAsia="Calibri" w:hAnsi="Calibri" w:cs="Calibri"/>
              </w:rPr>
              <w:t xml:space="preserve">Organic Chemistry- 4 credits </w:t>
            </w:r>
          </w:p>
        </w:tc>
        <w:tc>
          <w:tcPr>
            <w:tcW w:w="2985" w:type="dxa"/>
          </w:tcPr>
          <w:p w14:paraId="1A68FB11" w14:textId="75E0580E" w:rsidR="0AEDFE2F" w:rsidRPr="00426FF8" w:rsidRDefault="0AEDFE2F">
            <w:pPr>
              <w:rPr>
                <w:rFonts w:ascii="Calibri" w:eastAsia="Calibri" w:hAnsi="Calibri" w:cs="Calibri"/>
              </w:rPr>
            </w:pPr>
            <w:r w:rsidRPr="00426FF8">
              <w:rPr>
                <w:rFonts w:ascii="Calibri" w:eastAsia="Calibri" w:hAnsi="Calibri" w:cs="Calibri"/>
              </w:rPr>
              <w:t xml:space="preserve">CHM 221 or 223 </w:t>
            </w:r>
          </w:p>
        </w:tc>
        <w:tc>
          <w:tcPr>
            <w:tcW w:w="3105" w:type="dxa"/>
          </w:tcPr>
          <w:p w14:paraId="015AC89F" w14:textId="3960E0A4" w:rsidR="0AEDFE2F" w:rsidRPr="00426FF8" w:rsidRDefault="0AEDFE2F">
            <w:pPr>
              <w:rPr>
                <w:rFonts w:ascii="Calibri" w:eastAsia="Calibri" w:hAnsi="Calibri" w:cs="Calibri"/>
              </w:rPr>
            </w:pPr>
            <w:r w:rsidRPr="00426FF8">
              <w:rPr>
                <w:rFonts w:ascii="Calibri" w:eastAsia="Calibri" w:hAnsi="Calibri" w:cs="Calibri"/>
              </w:rPr>
              <w:t xml:space="preserve">Lab required </w:t>
            </w:r>
          </w:p>
        </w:tc>
      </w:tr>
      <w:tr w:rsidR="0AEDFE2F" w14:paraId="4FBB5C3D" w14:textId="77777777" w:rsidTr="00426FF8">
        <w:trPr>
          <w:trHeight w:val="300"/>
        </w:trPr>
        <w:tc>
          <w:tcPr>
            <w:tcW w:w="3225" w:type="dxa"/>
          </w:tcPr>
          <w:p w14:paraId="17337665" w14:textId="6BB31D7C" w:rsidR="0AEDFE2F" w:rsidRPr="00426FF8" w:rsidRDefault="0AEDFE2F">
            <w:pPr>
              <w:rPr>
                <w:rFonts w:ascii="Calibri" w:eastAsia="Calibri" w:hAnsi="Calibri" w:cs="Calibri"/>
              </w:rPr>
            </w:pPr>
            <w:r w:rsidRPr="00426FF8">
              <w:rPr>
                <w:rFonts w:ascii="Calibri" w:eastAsia="Calibri" w:hAnsi="Calibri" w:cs="Calibri"/>
              </w:rPr>
              <w:t xml:space="preserve">Genetics-4 credits </w:t>
            </w:r>
            <w:r w:rsidR="00186662">
              <w:rPr>
                <w:rFonts w:ascii="Calibri" w:eastAsia="Calibri" w:hAnsi="Calibri" w:cs="Calibri"/>
              </w:rPr>
              <w:t>(</w:t>
            </w:r>
            <w:r w:rsidR="00186662" w:rsidRPr="00186662">
              <w:rPr>
                <w:rFonts w:ascii="Calibri" w:eastAsia="Calibri" w:hAnsi="Calibri" w:cs="Calibri"/>
                <w:i/>
                <w:iCs/>
                <w:sz w:val="16"/>
                <w:szCs w:val="16"/>
              </w:rPr>
              <w:t>cohort 2027 only</w:t>
            </w:r>
            <w:r w:rsidR="00186662">
              <w:rPr>
                <w:rFonts w:ascii="Calibri" w:eastAsia="Calibri" w:hAnsi="Calibri" w:cs="Calibri"/>
              </w:rPr>
              <w:t>)</w:t>
            </w:r>
          </w:p>
        </w:tc>
        <w:tc>
          <w:tcPr>
            <w:tcW w:w="2985" w:type="dxa"/>
          </w:tcPr>
          <w:p w14:paraId="6F28A6A0" w14:textId="26F02DBD" w:rsidR="0AEDFE2F" w:rsidRPr="00426FF8" w:rsidRDefault="0AEDFE2F">
            <w:pPr>
              <w:rPr>
                <w:rFonts w:ascii="Calibri" w:eastAsia="Calibri" w:hAnsi="Calibri" w:cs="Calibri"/>
              </w:rPr>
            </w:pPr>
            <w:r w:rsidRPr="00426FF8">
              <w:rPr>
                <w:rFonts w:ascii="Calibri" w:eastAsia="Calibri" w:hAnsi="Calibri" w:cs="Calibri"/>
              </w:rPr>
              <w:t xml:space="preserve">BIO 304 </w:t>
            </w:r>
          </w:p>
        </w:tc>
        <w:tc>
          <w:tcPr>
            <w:tcW w:w="3105" w:type="dxa"/>
          </w:tcPr>
          <w:p w14:paraId="53BCE3F9" w14:textId="354D0F0A" w:rsidR="0AEDFE2F" w:rsidRPr="00426FF8" w:rsidRDefault="0AEDFE2F">
            <w:pPr>
              <w:rPr>
                <w:rFonts w:ascii="Calibri" w:eastAsia="Calibri" w:hAnsi="Calibri" w:cs="Calibri"/>
              </w:rPr>
            </w:pPr>
            <w:r w:rsidRPr="00426FF8">
              <w:rPr>
                <w:rFonts w:ascii="Calibri" w:eastAsia="Calibri" w:hAnsi="Calibri" w:cs="Calibri"/>
              </w:rPr>
              <w:t xml:space="preserve">Lab required </w:t>
            </w:r>
          </w:p>
        </w:tc>
      </w:tr>
      <w:tr w:rsidR="0AEDFE2F" w14:paraId="49051E4F" w14:textId="77777777" w:rsidTr="00426FF8">
        <w:trPr>
          <w:trHeight w:val="300"/>
        </w:trPr>
        <w:tc>
          <w:tcPr>
            <w:tcW w:w="3225" w:type="dxa"/>
          </w:tcPr>
          <w:p w14:paraId="76A49319" w14:textId="35A6A5B8" w:rsidR="0AEDFE2F" w:rsidRPr="00426FF8" w:rsidRDefault="0AEDFE2F">
            <w:pPr>
              <w:rPr>
                <w:rFonts w:ascii="Calibri" w:eastAsia="Calibri" w:hAnsi="Calibri" w:cs="Calibri"/>
              </w:rPr>
            </w:pPr>
            <w:r w:rsidRPr="00426FF8">
              <w:rPr>
                <w:rFonts w:ascii="Calibri" w:eastAsia="Calibri" w:hAnsi="Calibri" w:cs="Calibri"/>
              </w:rPr>
              <w:t xml:space="preserve">Psychology- 3 credits </w:t>
            </w:r>
          </w:p>
        </w:tc>
        <w:tc>
          <w:tcPr>
            <w:tcW w:w="2985" w:type="dxa"/>
          </w:tcPr>
          <w:p w14:paraId="144D0935" w14:textId="30BE7D67" w:rsidR="0AEDFE2F" w:rsidRPr="00426FF8" w:rsidRDefault="0AEDFE2F">
            <w:pPr>
              <w:rPr>
                <w:rFonts w:ascii="Calibri" w:eastAsia="Calibri" w:hAnsi="Calibri" w:cs="Calibri"/>
              </w:rPr>
            </w:pPr>
            <w:r w:rsidRPr="00426FF8">
              <w:rPr>
                <w:rFonts w:ascii="Calibri" w:eastAsia="Calibri" w:hAnsi="Calibri" w:cs="Calibri"/>
              </w:rPr>
              <w:t xml:space="preserve">Any </w:t>
            </w:r>
          </w:p>
        </w:tc>
        <w:tc>
          <w:tcPr>
            <w:tcW w:w="3105" w:type="dxa"/>
          </w:tcPr>
          <w:p w14:paraId="49DB6740" w14:textId="7C59DC3C" w:rsidR="0AEDFE2F" w:rsidRPr="00426FF8" w:rsidRDefault="0AEDFE2F">
            <w:pPr>
              <w:rPr>
                <w:rFonts w:ascii="Calibri" w:eastAsia="Calibri" w:hAnsi="Calibri" w:cs="Calibri"/>
              </w:rPr>
            </w:pPr>
            <w:r w:rsidRPr="00426FF8">
              <w:rPr>
                <w:rFonts w:ascii="Calibri" w:eastAsia="Calibri" w:hAnsi="Calibri" w:cs="Calibri"/>
              </w:rPr>
              <w:t xml:space="preserve"> </w:t>
            </w:r>
          </w:p>
        </w:tc>
      </w:tr>
      <w:tr w:rsidR="0AEDFE2F" w14:paraId="17230224" w14:textId="77777777" w:rsidTr="00426FF8">
        <w:trPr>
          <w:trHeight w:val="48"/>
        </w:trPr>
        <w:tc>
          <w:tcPr>
            <w:tcW w:w="3225" w:type="dxa"/>
          </w:tcPr>
          <w:p w14:paraId="35E8C593" w14:textId="3D4E49E7" w:rsidR="0AEDFE2F" w:rsidRPr="00426FF8" w:rsidRDefault="0AEDFE2F">
            <w:pPr>
              <w:rPr>
                <w:rFonts w:ascii="Calibri" w:eastAsia="Calibri" w:hAnsi="Calibri" w:cs="Calibri"/>
              </w:rPr>
            </w:pPr>
            <w:r w:rsidRPr="00426FF8">
              <w:rPr>
                <w:rFonts w:ascii="Calibri" w:eastAsia="Calibri" w:hAnsi="Calibri" w:cs="Calibri"/>
              </w:rPr>
              <w:t xml:space="preserve">Statistics- 3 credits </w:t>
            </w:r>
          </w:p>
        </w:tc>
        <w:tc>
          <w:tcPr>
            <w:tcW w:w="2985" w:type="dxa"/>
          </w:tcPr>
          <w:p w14:paraId="6F00E779" w14:textId="739FDC94" w:rsidR="0AEDFE2F" w:rsidRPr="00426FF8" w:rsidRDefault="0AEDFE2F">
            <w:pPr>
              <w:rPr>
                <w:rFonts w:ascii="Calibri" w:eastAsia="Calibri" w:hAnsi="Calibri" w:cs="Calibri"/>
              </w:rPr>
            </w:pPr>
            <w:r w:rsidRPr="00426FF8">
              <w:rPr>
                <w:rFonts w:ascii="Calibri" w:eastAsia="Calibri" w:hAnsi="Calibri" w:cs="Calibri"/>
              </w:rPr>
              <w:t xml:space="preserve">MAT111 </w:t>
            </w:r>
          </w:p>
        </w:tc>
        <w:tc>
          <w:tcPr>
            <w:tcW w:w="3105" w:type="dxa"/>
          </w:tcPr>
          <w:p w14:paraId="0AA360D1" w14:textId="6CE46FF8" w:rsidR="0AEDFE2F" w:rsidRPr="00426FF8" w:rsidRDefault="0AEDFE2F">
            <w:pPr>
              <w:rPr>
                <w:rFonts w:ascii="Calibri" w:eastAsia="Calibri" w:hAnsi="Calibri" w:cs="Calibri"/>
              </w:rPr>
            </w:pPr>
            <w:r w:rsidRPr="00426FF8">
              <w:rPr>
                <w:rFonts w:ascii="Calibri" w:eastAsia="Calibri" w:hAnsi="Calibri" w:cs="Calibri"/>
              </w:rPr>
              <w:t xml:space="preserve"> </w:t>
            </w:r>
          </w:p>
        </w:tc>
      </w:tr>
      <w:tr w:rsidR="0AEDFE2F" w14:paraId="5CA7A105" w14:textId="77777777" w:rsidTr="00426FF8">
        <w:trPr>
          <w:trHeight w:val="300"/>
        </w:trPr>
        <w:tc>
          <w:tcPr>
            <w:tcW w:w="3225" w:type="dxa"/>
          </w:tcPr>
          <w:p w14:paraId="5491D7F8" w14:textId="7D6732C8" w:rsidR="0AEDFE2F" w:rsidRPr="00426FF8" w:rsidRDefault="0AEDFE2F">
            <w:pPr>
              <w:rPr>
                <w:rFonts w:ascii="Calibri" w:eastAsia="Calibri" w:hAnsi="Calibri" w:cs="Calibri"/>
              </w:rPr>
            </w:pPr>
            <w:r w:rsidRPr="00426FF8">
              <w:rPr>
                <w:rFonts w:ascii="Calibri" w:eastAsia="Calibri" w:hAnsi="Calibri" w:cs="Calibri"/>
              </w:rPr>
              <w:t xml:space="preserve">English composition/writing </w:t>
            </w:r>
          </w:p>
        </w:tc>
        <w:tc>
          <w:tcPr>
            <w:tcW w:w="2985" w:type="dxa"/>
          </w:tcPr>
          <w:p w14:paraId="31D18266" w14:textId="187370F7" w:rsidR="0AEDFE2F" w:rsidRPr="00426FF8" w:rsidRDefault="0AEDFE2F">
            <w:pPr>
              <w:rPr>
                <w:rFonts w:ascii="Calibri" w:eastAsia="Calibri" w:hAnsi="Calibri" w:cs="Calibri"/>
              </w:rPr>
            </w:pPr>
            <w:r w:rsidRPr="00426FF8">
              <w:rPr>
                <w:rFonts w:ascii="Calibri" w:eastAsia="Calibri" w:hAnsi="Calibri" w:cs="Calibri"/>
              </w:rPr>
              <w:t xml:space="preserve">RHW 102 </w:t>
            </w:r>
          </w:p>
        </w:tc>
        <w:tc>
          <w:tcPr>
            <w:tcW w:w="3105" w:type="dxa"/>
          </w:tcPr>
          <w:p w14:paraId="4D9CD138" w14:textId="529EC65A" w:rsidR="0AEDFE2F" w:rsidRPr="00426FF8" w:rsidRDefault="0AEDFE2F">
            <w:pPr>
              <w:rPr>
                <w:rFonts w:ascii="Calibri" w:eastAsia="Calibri" w:hAnsi="Calibri" w:cs="Calibri"/>
              </w:rPr>
            </w:pPr>
            <w:r w:rsidRPr="00426FF8">
              <w:rPr>
                <w:rFonts w:ascii="Calibri" w:eastAsia="Calibri" w:hAnsi="Calibri" w:cs="Calibri"/>
              </w:rPr>
              <w:t xml:space="preserve"> </w:t>
            </w:r>
          </w:p>
        </w:tc>
      </w:tr>
    </w:tbl>
    <w:p w14:paraId="55B63090" w14:textId="564506DD" w:rsidR="7F563A24" w:rsidRDefault="7F563A24">
      <w:r w:rsidRPr="0AEDFE2F">
        <w:rPr>
          <w:rFonts w:ascii="Calibri" w:eastAsia="Calibri" w:hAnsi="Calibri" w:cs="Calibri"/>
        </w:rPr>
        <w:t xml:space="preserve"> </w:t>
      </w:r>
    </w:p>
    <w:p w14:paraId="68C3EED6" w14:textId="41AE4A14" w:rsidR="7F563A24" w:rsidRPr="008F02E9" w:rsidRDefault="7F563A24" w:rsidP="008F02E9">
      <w:pPr>
        <w:pStyle w:val="Heading2"/>
        <w:rPr>
          <w:b/>
          <w:bCs/>
          <w:color w:val="auto"/>
        </w:rPr>
      </w:pPr>
      <w:bookmarkStart w:id="21" w:name="_Toc237526209"/>
      <w:r w:rsidRPr="008F02E9">
        <w:rPr>
          <w:b/>
          <w:bCs/>
          <w:color w:val="auto"/>
        </w:rPr>
        <w:lastRenderedPageBreak/>
        <w:t>GPA Requirements (A3.1</w:t>
      </w:r>
      <w:r w:rsidR="00F80939">
        <w:rPr>
          <w:b/>
          <w:bCs/>
          <w:color w:val="auto"/>
        </w:rPr>
        <w:t>2b</w:t>
      </w:r>
      <w:r w:rsidRPr="008F02E9">
        <w:rPr>
          <w:b/>
          <w:bCs/>
          <w:color w:val="auto"/>
        </w:rPr>
        <w:t>)</w:t>
      </w:r>
      <w:bookmarkEnd w:id="21"/>
    </w:p>
    <w:p w14:paraId="212E241A" w14:textId="6DD4F222" w:rsidR="7F563A24" w:rsidRDefault="7F563A24" w:rsidP="0057402C">
      <w:pPr>
        <w:pStyle w:val="ListParagraph"/>
        <w:numPr>
          <w:ilvl w:val="0"/>
          <w:numId w:val="26"/>
        </w:numPr>
        <w:rPr>
          <w:rFonts w:ascii="Calibri" w:eastAsia="Calibri" w:hAnsi="Calibri" w:cs="Calibri"/>
          <w:b/>
          <w:bCs/>
        </w:rPr>
      </w:pPr>
      <w:r w:rsidRPr="0AEDFE2F">
        <w:rPr>
          <w:rFonts w:ascii="Calibri" w:eastAsia="Calibri" w:hAnsi="Calibri" w:cs="Calibri"/>
          <w:b/>
          <w:bCs/>
        </w:rPr>
        <w:t>Prerequisite Course Grade and GPA requirement</w:t>
      </w:r>
    </w:p>
    <w:p w14:paraId="3FBF99DB" w14:textId="1F9CB9A0" w:rsidR="7F563A24" w:rsidRDefault="46A8F234" w:rsidP="00B94CB6">
      <w:pPr>
        <w:ind w:left="720"/>
        <w:rPr>
          <w:rFonts w:ascii="Calibri" w:eastAsia="Calibri" w:hAnsi="Calibri" w:cs="Calibri"/>
        </w:rPr>
      </w:pPr>
      <w:r w:rsidRPr="364F84CF">
        <w:rPr>
          <w:rFonts w:ascii="Calibri" w:eastAsia="Calibri" w:hAnsi="Calibri" w:cs="Calibri"/>
        </w:rPr>
        <w:t>All prerequisite courses must be completed with a grade of 'C' or higher, and all applicants must have a cumulative Prerequisite Course Grade Point Average (as calculated by CASPA) of 3.0 or higher.</w:t>
      </w:r>
    </w:p>
    <w:p w14:paraId="0D532FCA" w14:textId="3D794822" w:rsidR="7F563A24" w:rsidRDefault="7F563A24" w:rsidP="0057402C">
      <w:pPr>
        <w:pStyle w:val="ListParagraph"/>
        <w:numPr>
          <w:ilvl w:val="0"/>
          <w:numId w:val="26"/>
        </w:numPr>
        <w:rPr>
          <w:rFonts w:ascii="Calibri" w:eastAsia="Calibri" w:hAnsi="Calibri" w:cs="Calibri"/>
          <w:b/>
          <w:bCs/>
        </w:rPr>
      </w:pPr>
      <w:r w:rsidRPr="0AEDFE2F">
        <w:rPr>
          <w:rFonts w:ascii="Calibri" w:eastAsia="Calibri" w:hAnsi="Calibri" w:cs="Calibri"/>
          <w:b/>
          <w:bCs/>
        </w:rPr>
        <w:t>Cumulative Science GPA Requirement (Biology, Chemistry, Physics or BCP courses)</w:t>
      </w:r>
    </w:p>
    <w:p w14:paraId="6C6BF86E" w14:textId="5EF47E59" w:rsidR="7F563A24" w:rsidRDefault="46A8F234" w:rsidP="00B94CB6">
      <w:pPr>
        <w:ind w:left="720"/>
        <w:rPr>
          <w:rFonts w:ascii="Calibri" w:eastAsia="Calibri" w:hAnsi="Calibri" w:cs="Calibri"/>
        </w:rPr>
      </w:pPr>
      <w:r w:rsidRPr="364F84CF">
        <w:rPr>
          <w:rFonts w:ascii="Calibri" w:eastAsia="Calibri" w:hAnsi="Calibri" w:cs="Calibri"/>
        </w:rPr>
        <w:t>All applicants must have a cumulative overall BCP Course Grade Point Average (as calculated by CASPA) of 3.2 or higher</w:t>
      </w:r>
      <w:r w:rsidR="00186662">
        <w:rPr>
          <w:rFonts w:ascii="Calibri" w:eastAsia="Calibri" w:hAnsi="Calibri" w:cs="Calibri"/>
        </w:rPr>
        <w:t xml:space="preserve"> (cohort 2027) and 3.0 or higher (all other cohorts)</w:t>
      </w:r>
      <w:r w:rsidRPr="364F84CF">
        <w:rPr>
          <w:rFonts w:ascii="Calibri" w:eastAsia="Calibri" w:hAnsi="Calibri" w:cs="Calibri"/>
        </w:rPr>
        <w:t>.</w:t>
      </w:r>
    </w:p>
    <w:p w14:paraId="52C50CA0" w14:textId="621F51ED" w:rsidR="7F563A24" w:rsidRDefault="7F563A24" w:rsidP="0057402C">
      <w:pPr>
        <w:pStyle w:val="ListParagraph"/>
        <w:numPr>
          <w:ilvl w:val="0"/>
          <w:numId w:val="26"/>
        </w:numPr>
        <w:rPr>
          <w:rFonts w:ascii="Calibri" w:eastAsia="Calibri" w:hAnsi="Calibri" w:cs="Calibri"/>
          <w:b/>
          <w:bCs/>
        </w:rPr>
      </w:pPr>
      <w:r w:rsidRPr="0AEDFE2F">
        <w:rPr>
          <w:rFonts w:ascii="Calibri" w:eastAsia="Calibri" w:hAnsi="Calibri" w:cs="Calibri"/>
          <w:b/>
          <w:bCs/>
        </w:rPr>
        <w:t>Cumulative Overall GPA Requirement</w:t>
      </w:r>
    </w:p>
    <w:p w14:paraId="6E68EE56" w14:textId="0F5042B0" w:rsidR="7F563A24" w:rsidRDefault="46A8F234" w:rsidP="00B94CB6">
      <w:pPr>
        <w:ind w:left="720"/>
        <w:rPr>
          <w:rFonts w:ascii="Calibri" w:eastAsia="Calibri" w:hAnsi="Calibri" w:cs="Calibri"/>
        </w:rPr>
      </w:pPr>
      <w:r w:rsidRPr="364F84CF">
        <w:rPr>
          <w:rFonts w:ascii="Calibri" w:eastAsia="Calibri" w:hAnsi="Calibri" w:cs="Calibri"/>
        </w:rPr>
        <w:t>All applicants must have a cumulative overall Grade Point Average (calculated by CASPA) of 3.0 or higher for all undergraduate and graduate courses.</w:t>
      </w:r>
    </w:p>
    <w:p w14:paraId="4906D9B9" w14:textId="16E88FDF" w:rsidR="7F563A24" w:rsidRDefault="7F563A24" w:rsidP="0057402C">
      <w:pPr>
        <w:pStyle w:val="ListParagraph"/>
        <w:numPr>
          <w:ilvl w:val="0"/>
          <w:numId w:val="26"/>
        </w:numPr>
        <w:rPr>
          <w:rFonts w:ascii="Calibri" w:eastAsia="Calibri" w:hAnsi="Calibri" w:cs="Calibri"/>
          <w:b/>
          <w:bCs/>
          <w:i/>
          <w:iCs/>
        </w:rPr>
      </w:pPr>
      <w:r w:rsidRPr="0AEDFE2F">
        <w:rPr>
          <w:rFonts w:ascii="Calibri" w:eastAsia="Calibri" w:hAnsi="Calibri" w:cs="Calibri"/>
          <w:b/>
          <w:bCs/>
          <w:i/>
          <w:iCs/>
        </w:rPr>
        <w:t>NOTE: Higher GPA will result in higher weighting on the Berry PA Program admissions rubric.</w:t>
      </w:r>
    </w:p>
    <w:p w14:paraId="1052EB38" w14:textId="77777777" w:rsidR="00803832" w:rsidRDefault="00803832" w:rsidP="0059406C">
      <w:pPr>
        <w:rPr>
          <w:rFonts w:ascii="Calibri" w:eastAsia="Calibri" w:hAnsi="Calibri" w:cs="Calibri"/>
        </w:rPr>
      </w:pPr>
    </w:p>
    <w:p w14:paraId="2967F622" w14:textId="34C10747" w:rsidR="7F563A24" w:rsidRPr="008F02E9" w:rsidRDefault="7F563A24" w:rsidP="008F02E9">
      <w:pPr>
        <w:pStyle w:val="Heading2"/>
        <w:rPr>
          <w:b/>
          <w:bCs/>
          <w:color w:val="auto"/>
        </w:rPr>
      </w:pPr>
      <w:bookmarkStart w:id="22" w:name="_Toc237526210"/>
      <w:r w:rsidRPr="008F02E9">
        <w:rPr>
          <w:b/>
          <w:bCs/>
          <w:color w:val="auto"/>
        </w:rPr>
        <w:t>Graduate Record Examination (GRE) Requirement (A3.1</w:t>
      </w:r>
      <w:r w:rsidR="00F80939">
        <w:rPr>
          <w:b/>
          <w:bCs/>
          <w:color w:val="auto"/>
        </w:rPr>
        <w:t>2b</w:t>
      </w:r>
      <w:r w:rsidRPr="008F02E9">
        <w:rPr>
          <w:b/>
          <w:bCs/>
          <w:color w:val="auto"/>
        </w:rPr>
        <w:t>)</w:t>
      </w:r>
      <w:bookmarkEnd w:id="22"/>
    </w:p>
    <w:p w14:paraId="37A7C133" w14:textId="2DC37210" w:rsidR="005528E1" w:rsidRDefault="005528E1" w:rsidP="0057402C">
      <w:pPr>
        <w:pStyle w:val="ListParagraph"/>
        <w:numPr>
          <w:ilvl w:val="0"/>
          <w:numId w:val="26"/>
        </w:numPr>
        <w:rPr>
          <w:rFonts w:ascii="Calibri" w:eastAsia="Calibri" w:hAnsi="Calibri" w:cs="Calibri"/>
        </w:rPr>
      </w:pPr>
      <w:r>
        <w:rPr>
          <w:rFonts w:ascii="Calibri" w:eastAsia="Calibri" w:hAnsi="Calibri" w:cs="Calibri"/>
        </w:rPr>
        <w:t xml:space="preserve">GRE requirement applies </w:t>
      </w:r>
      <w:r w:rsidRPr="005528E1">
        <w:rPr>
          <w:rFonts w:ascii="Calibri" w:eastAsia="Calibri" w:hAnsi="Calibri" w:cs="Calibri"/>
          <w:b/>
          <w:bCs/>
        </w:rPr>
        <w:t xml:space="preserve">only to </w:t>
      </w:r>
      <w:r>
        <w:rPr>
          <w:rFonts w:ascii="Calibri" w:eastAsia="Calibri" w:hAnsi="Calibri" w:cs="Calibri"/>
          <w:b/>
          <w:bCs/>
        </w:rPr>
        <w:t xml:space="preserve">the </w:t>
      </w:r>
      <w:r w:rsidRPr="005528E1">
        <w:rPr>
          <w:rFonts w:ascii="Calibri" w:eastAsia="Calibri" w:hAnsi="Calibri" w:cs="Calibri"/>
          <w:b/>
          <w:bCs/>
        </w:rPr>
        <w:t>2027 cohort</w:t>
      </w:r>
      <w:r>
        <w:rPr>
          <w:rFonts w:ascii="Calibri" w:eastAsia="Calibri" w:hAnsi="Calibri" w:cs="Calibri"/>
        </w:rPr>
        <w:t>.</w:t>
      </w:r>
    </w:p>
    <w:p w14:paraId="52554496" w14:textId="6D2821DB" w:rsidR="7F563A24" w:rsidRDefault="7F563A24" w:rsidP="0057402C">
      <w:pPr>
        <w:pStyle w:val="ListParagraph"/>
        <w:numPr>
          <w:ilvl w:val="0"/>
          <w:numId w:val="26"/>
        </w:numPr>
        <w:rPr>
          <w:rFonts w:ascii="Calibri" w:eastAsia="Calibri" w:hAnsi="Calibri" w:cs="Calibri"/>
        </w:rPr>
      </w:pPr>
      <w:r w:rsidRPr="0AEDFE2F">
        <w:rPr>
          <w:rFonts w:ascii="Calibri" w:eastAsia="Calibri" w:hAnsi="Calibri" w:cs="Calibri"/>
        </w:rPr>
        <w:t xml:space="preserve">All candidates must submit unofficial GRE scores to CASPA at </w:t>
      </w:r>
      <w:r w:rsidR="00BE46A3">
        <w:rPr>
          <w:rFonts w:ascii="Calibri" w:eastAsia="Calibri" w:hAnsi="Calibri" w:cs="Calibri"/>
        </w:rPr>
        <w:t xml:space="preserve">the </w:t>
      </w:r>
      <w:r w:rsidRPr="0AEDFE2F">
        <w:rPr>
          <w:rFonts w:ascii="Calibri" w:eastAsia="Calibri" w:hAnsi="Calibri" w:cs="Calibri"/>
        </w:rPr>
        <w:t xml:space="preserve">time of their application and official scores by </w:t>
      </w:r>
      <w:r w:rsidR="00BE46A3">
        <w:rPr>
          <w:rFonts w:ascii="Calibri" w:eastAsia="Calibri" w:hAnsi="Calibri" w:cs="Calibri"/>
        </w:rPr>
        <w:t xml:space="preserve">the </w:t>
      </w:r>
      <w:r w:rsidRPr="0AEDFE2F">
        <w:rPr>
          <w:rFonts w:ascii="Calibri" w:eastAsia="Calibri" w:hAnsi="Calibri" w:cs="Calibri"/>
        </w:rPr>
        <w:t xml:space="preserve">time of </w:t>
      </w:r>
      <w:r w:rsidR="00BE46A3">
        <w:rPr>
          <w:rFonts w:ascii="Calibri" w:eastAsia="Calibri" w:hAnsi="Calibri" w:cs="Calibri"/>
        </w:rPr>
        <w:t xml:space="preserve">the </w:t>
      </w:r>
      <w:r w:rsidRPr="0AEDFE2F">
        <w:rPr>
          <w:rFonts w:ascii="Calibri" w:eastAsia="Calibri" w:hAnsi="Calibri" w:cs="Calibri"/>
        </w:rPr>
        <w:t>interview.</w:t>
      </w:r>
    </w:p>
    <w:p w14:paraId="4AC5ACE8" w14:textId="42176371" w:rsidR="7F563A24" w:rsidRDefault="7F563A24" w:rsidP="0057402C">
      <w:pPr>
        <w:pStyle w:val="ListParagraph"/>
        <w:numPr>
          <w:ilvl w:val="0"/>
          <w:numId w:val="26"/>
        </w:numPr>
        <w:rPr>
          <w:rFonts w:ascii="Calibri" w:eastAsia="Calibri" w:hAnsi="Calibri" w:cs="Calibri"/>
        </w:rPr>
      </w:pPr>
      <w:r w:rsidRPr="0AEDFE2F">
        <w:rPr>
          <w:rFonts w:ascii="Calibri" w:eastAsia="Calibri" w:hAnsi="Calibri" w:cs="Calibri"/>
        </w:rPr>
        <w:t>MCAT and PCAT scores are not accepted in place of GRE scores.</w:t>
      </w:r>
    </w:p>
    <w:p w14:paraId="560E3BCB" w14:textId="107E417B" w:rsidR="7F563A24" w:rsidRDefault="7F563A24" w:rsidP="0057402C">
      <w:pPr>
        <w:pStyle w:val="ListParagraph"/>
        <w:numPr>
          <w:ilvl w:val="0"/>
          <w:numId w:val="26"/>
        </w:numPr>
        <w:rPr>
          <w:rFonts w:ascii="Calibri" w:eastAsia="Calibri" w:hAnsi="Calibri" w:cs="Calibri"/>
        </w:rPr>
      </w:pPr>
      <w:r w:rsidRPr="0AEDFE2F">
        <w:rPr>
          <w:rFonts w:ascii="Calibri" w:eastAsia="Calibri" w:hAnsi="Calibri" w:cs="Calibri"/>
        </w:rPr>
        <w:t xml:space="preserve">There is no minimum score requirement. Scores will be reviewed holistically with the candidate's application and compared to the applicant pool. </w:t>
      </w:r>
    </w:p>
    <w:p w14:paraId="23104154" w14:textId="13871E25" w:rsidR="7F563A24" w:rsidRDefault="7F563A24" w:rsidP="0057402C">
      <w:pPr>
        <w:pStyle w:val="ListParagraph"/>
        <w:numPr>
          <w:ilvl w:val="0"/>
          <w:numId w:val="26"/>
        </w:numPr>
        <w:rPr>
          <w:rFonts w:ascii="Calibri" w:eastAsia="Calibri" w:hAnsi="Calibri" w:cs="Calibri"/>
        </w:rPr>
      </w:pPr>
      <w:r w:rsidRPr="0AEDFE2F">
        <w:rPr>
          <w:rFonts w:ascii="Calibri" w:eastAsia="Calibri" w:hAnsi="Calibri" w:cs="Calibri"/>
        </w:rPr>
        <w:t xml:space="preserve">GRE must be taken within five years of </w:t>
      </w:r>
      <w:r w:rsidR="00BE46A3">
        <w:rPr>
          <w:rFonts w:ascii="Calibri" w:eastAsia="Calibri" w:hAnsi="Calibri" w:cs="Calibri"/>
        </w:rPr>
        <w:t xml:space="preserve">the </w:t>
      </w:r>
      <w:r w:rsidRPr="0AEDFE2F">
        <w:rPr>
          <w:rFonts w:ascii="Calibri" w:eastAsia="Calibri" w:hAnsi="Calibri" w:cs="Calibri"/>
        </w:rPr>
        <w:t>date of application.</w:t>
      </w:r>
    </w:p>
    <w:p w14:paraId="1CB231D1" w14:textId="2416F689" w:rsidR="0AEDFE2F" w:rsidRDefault="0AEDFE2F">
      <w:pPr>
        <w:pStyle w:val="ListParagraph"/>
        <w:rPr>
          <w:rFonts w:ascii="Calibri" w:eastAsia="Calibri" w:hAnsi="Calibri" w:cs="Calibri"/>
        </w:rPr>
      </w:pPr>
    </w:p>
    <w:p w14:paraId="1612779B" w14:textId="7DFC296A" w:rsidR="7F563A24" w:rsidRPr="002374C0" w:rsidRDefault="7F563A24" w:rsidP="002374C0">
      <w:pPr>
        <w:pStyle w:val="Heading2"/>
        <w:rPr>
          <w:b/>
          <w:bCs/>
          <w:color w:val="auto"/>
        </w:rPr>
      </w:pPr>
      <w:bookmarkStart w:id="23" w:name="_Toc237526211"/>
      <w:r w:rsidRPr="002374C0">
        <w:rPr>
          <w:b/>
          <w:bCs/>
          <w:color w:val="auto"/>
        </w:rPr>
        <w:t>Language Requirement (A3.1</w:t>
      </w:r>
      <w:r w:rsidR="002170E6">
        <w:rPr>
          <w:b/>
          <w:bCs/>
          <w:color w:val="auto"/>
        </w:rPr>
        <w:t>2b</w:t>
      </w:r>
      <w:r w:rsidRPr="002374C0">
        <w:rPr>
          <w:b/>
          <w:bCs/>
          <w:color w:val="auto"/>
        </w:rPr>
        <w:t>)</w:t>
      </w:r>
      <w:bookmarkEnd w:id="23"/>
    </w:p>
    <w:p w14:paraId="2D951513" w14:textId="5936FEC1" w:rsidR="7F563A24" w:rsidRDefault="7F563A24" w:rsidP="0057402C">
      <w:pPr>
        <w:pStyle w:val="ListParagraph"/>
        <w:numPr>
          <w:ilvl w:val="0"/>
          <w:numId w:val="26"/>
        </w:numPr>
        <w:rPr>
          <w:rFonts w:ascii="Calibri" w:eastAsia="Calibri" w:hAnsi="Calibri" w:cs="Calibri"/>
        </w:rPr>
      </w:pPr>
      <w:r w:rsidRPr="0AEDFE2F">
        <w:rPr>
          <w:rFonts w:ascii="Calibri" w:eastAsia="Calibri" w:hAnsi="Calibri" w:cs="Calibri"/>
        </w:rPr>
        <w:t>Applicants must be fully proficient in the use of the English language.</w:t>
      </w:r>
    </w:p>
    <w:p w14:paraId="52EDDD02" w14:textId="49ECCC88" w:rsidR="7F563A24" w:rsidRDefault="46A8F234" w:rsidP="0057402C">
      <w:pPr>
        <w:pStyle w:val="ListParagraph"/>
        <w:numPr>
          <w:ilvl w:val="0"/>
          <w:numId w:val="26"/>
        </w:numPr>
        <w:rPr>
          <w:rFonts w:ascii="Calibri" w:eastAsia="Calibri" w:hAnsi="Calibri" w:cs="Calibri"/>
        </w:rPr>
      </w:pPr>
      <w:r w:rsidRPr="364F84CF">
        <w:rPr>
          <w:rFonts w:ascii="Calibri" w:eastAsia="Calibri" w:hAnsi="Calibri" w:cs="Calibri"/>
        </w:rPr>
        <w:t xml:space="preserve">If English is not </w:t>
      </w:r>
      <w:r w:rsidR="11F30A7D" w:rsidRPr="364F84CF">
        <w:rPr>
          <w:rFonts w:ascii="Calibri" w:eastAsia="Calibri" w:hAnsi="Calibri" w:cs="Calibri"/>
        </w:rPr>
        <w:t>the student</w:t>
      </w:r>
      <w:r w:rsidR="0059406C">
        <w:rPr>
          <w:rFonts w:ascii="Calibri" w:eastAsia="Calibri" w:hAnsi="Calibri" w:cs="Calibri"/>
        </w:rPr>
        <w:t>’s</w:t>
      </w:r>
      <w:r w:rsidRPr="364F84CF">
        <w:rPr>
          <w:rFonts w:ascii="Calibri" w:eastAsia="Calibri" w:hAnsi="Calibri" w:cs="Calibri"/>
        </w:rPr>
        <w:t xml:space="preserve"> primary (i.e., native) language, the Program may require </w:t>
      </w:r>
      <w:r w:rsidR="11F30A7D" w:rsidRPr="364F84CF">
        <w:rPr>
          <w:rFonts w:ascii="Calibri" w:eastAsia="Calibri" w:hAnsi="Calibri" w:cs="Calibri"/>
        </w:rPr>
        <w:t>the student</w:t>
      </w:r>
      <w:r w:rsidRPr="364F84CF">
        <w:rPr>
          <w:rFonts w:ascii="Calibri" w:eastAsia="Calibri" w:hAnsi="Calibri" w:cs="Calibri"/>
        </w:rPr>
        <w:t xml:space="preserve"> to complete the Test of English as a Foreign Language Test (TOEFL). If required, the minimum total score needed is 90.</w:t>
      </w:r>
    </w:p>
    <w:p w14:paraId="5D501689" w14:textId="10D02E8A" w:rsidR="7F563A24" w:rsidRDefault="7F563A24" w:rsidP="0057402C">
      <w:pPr>
        <w:pStyle w:val="ListParagraph"/>
        <w:numPr>
          <w:ilvl w:val="0"/>
          <w:numId w:val="26"/>
        </w:numPr>
        <w:rPr>
          <w:rFonts w:ascii="Calibri" w:eastAsia="Calibri" w:hAnsi="Calibri" w:cs="Calibri"/>
        </w:rPr>
      </w:pPr>
      <w:r w:rsidRPr="0AEDFE2F">
        <w:rPr>
          <w:rFonts w:ascii="Calibri" w:eastAsia="Calibri" w:hAnsi="Calibri" w:cs="Calibri"/>
        </w:rPr>
        <w:t xml:space="preserve">Please </w:t>
      </w:r>
      <w:proofErr w:type="gramStart"/>
      <w:r w:rsidRPr="0AEDFE2F">
        <w:rPr>
          <w:rFonts w:ascii="Calibri" w:eastAsia="Calibri" w:hAnsi="Calibri" w:cs="Calibri"/>
        </w:rPr>
        <w:t>submit</w:t>
      </w:r>
      <w:proofErr w:type="gramEnd"/>
      <w:r w:rsidRPr="0AEDFE2F">
        <w:rPr>
          <w:rFonts w:ascii="Calibri" w:eastAsia="Calibri" w:hAnsi="Calibri" w:cs="Calibri"/>
        </w:rPr>
        <w:t xml:space="preserve"> at the time of application.</w:t>
      </w:r>
    </w:p>
    <w:p w14:paraId="28DCFBAD" w14:textId="72CE9377" w:rsidR="7F563A24" w:rsidRDefault="46A8F234" w:rsidP="0059406C">
      <w:pPr>
        <w:rPr>
          <w:rFonts w:ascii="Calibri" w:eastAsia="Calibri" w:hAnsi="Calibri" w:cs="Calibri"/>
          <w:b/>
          <w:bCs/>
        </w:rPr>
      </w:pPr>
      <w:r w:rsidRPr="364F84CF">
        <w:rPr>
          <w:rFonts w:ascii="Calibri" w:eastAsia="Calibri" w:hAnsi="Calibri" w:cs="Calibri"/>
          <w:b/>
          <w:bCs/>
        </w:rPr>
        <w:t xml:space="preserve"> </w:t>
      </w:r>
    </w:p>
    <w:p w14:paraId="2A7FC613" w14:textId="73D0D25C" w:rsidR="7F563A24" w:rsidRPr="002374C0" w:rsidRDefault="7F563A24" w:rsidP="002374C0">
      <w:pPr>
        <w:pStyle w:val="Heading2"/>
        <w:rPr>
          <w:b/>
          <w:bCs/>
          <w:color w:val="auto"/>
        </w:rPr>
      </w:pPr>
      <w:bookmarkStart w:id="24" w:name="_Toc237526212"/>
      <w:r w:rsidRPr="002374C0">
        <w:rPr>
          <w:b/>
          <w:bCs/>
          <w:color w:val="auto"/>
        </w:rPr>
        <w:t>Health-Care Related Experience Requirements (A3.1</w:t>
      </w:r>
      <w:r w:rsidR="006656D6">
        <w:rPr>
          <w:b/>
          <w:bCs/>
          <w:color w:val="auto"/>
        </w:rPr>
        <w:t>2</w:t>
      </w:r>
      <w:r w:rsidR="009F58E0">
        <w:rPr>
          <w:b/>
          <w:bCs/>
          <w:color w:val="auto"/>
        </w:rPr>
        <w:t>d</w:t>
      </w:r>
      <w:r w:rsidRPr="002374C0">
        <w:rPr>
          <w:b/>
          <w:bCs/>
          <w:color w:val="auto"/>
        </w:rPr>
        <w:t>)</w:t>
      </w:r>
      <w:bookmarkEnd w:id="24"/>
    </w:p>
    <w:p w14:paraId="51685041" w14:textId="522BA87D" w:rsidR="7F563A24" w:rsidRDefault="7F563A24">
      <w:r w:rsidRPr="0AEDFE2F">
        <w:rPr>
          <w:rFonts w:ascii="Calibri" w:eastAsia="Calibri" w:hAnsi="Calibri" w:cs="Calibri"/>
        </w:rPr>
        <w:t xml:space="preserve">Health-care-related experience is required. </w:t>
      </w:r>
    </w:p>
    <w:p w14:paraId="6159918C" w14:textId="09DE1462" w:rsidR="7F563A24" w:rsidRDefault="7F563A24">
      <w:r w:rsidRPr="0AEDFE2F">
        <w:rPr>
          <w:rFonts w:ascii="Calibri" w:eastAsia="Calibri" w:hAnsi="Calibri" w:cs="Calibri"/>
        </w:rPr>
        <w:t xml:space="preserve"> </w:t>
      </w:r>
    </w:p>
    <w:p w14:paraId="5F5AE964" w14:textId="0DD2D3F9" w:rsidR="7F563A24" w:rsidRDefault="7F563A24">
      <w:r w:rsidRPr="0AEDFE2F">
        <w:rPr>
          <w:rFonts w:ascii="Calibri" w:eastAsia="Calibri" w:hAnsi="Calibri" w:cs="Calibri"/>
        </w:rPr>
        <w:t>Patient contact and/or clinical experiences may include health-related, patient care, shadowing, and volunteer experiences as defined by CASPA</w:t>
      </w:r>
      <w:r w:rsidR="00E52327">
        <w:rPr>
          <w:rFonts w:ascii="Calibri" w:eastAsia="Calibri" w:hAnsi="Calibri" w:cs="Calibri"/>
        </w:rPr>
        <w:t xml:space="preserve"> </w:t>
      </w:r>
      <w:r w:rsidRPr="0AEDFE2F">
        <w:rPr>
          <w:rFonts w:ascii="Calibri" w:eastAsia="Calibri" w:hAnsi="Calibri" w:cs="Calibri"/>
        </w:rPr>
        <w:t>Experiences – Liaison (</w:t>
      </w:r>
      <w:hyperlink r:id="rId35" w:history="1">
        <w:r w:rsidRPr="0AEDFE2F">
          <w:rPr>
            <w:rStyle w:val="Hyperlink"/>
            <w:rFonts w:ascii="Calibri" w:eastAsia="Calibri" w:hAnsi="Calibri" w:cs="Calibri"/>
          </w:rPr>
          <w:t>liaisonedu.com</w:t>
        </w:r>
      </w:hyperlink>
      <w:r w:rsidRPr="0AEDFE2F">
        <w:rPr>
          <w:rFonts w:ascii="Calibri" w:eastAsia="Calibri" w:hAnsi="Calibri" w:cs="Calibri"/>
        </w:rPr>
        <w:t>).</w:t>
      </w:r>
    </w:p>
    <w:p w14:paraId="0D210053" w14:textId="3297E36A" w:rsidR="7F563A24" w:rsidRDefault="7F563A24">
      <w:r w:rsidRPr="0AEDFE2F">
        <w:rPr>
          <w:rFonts w:ascii="Calibri" w:eastAsia="Calibri" w:hAnsi="Calibri" w:cs="Calibri"/>
        </w:rPr>
        <w:t xml:space="preserve"> </w:t>
      </w:r>
    </w:p>
    <w:p w14:paraId="5AA724FF" w14:textId="7EF54DD1" w:rsidR="7F563A24" w:rsidRDefault="7F563A24">
      <w:r w:rsidRPr="0AEDFE2F">
        <w:rPr>
          <w:rFonts w:ascii="Calibri" w:eastAsia="Calibri" w:hAnsi="Calibri" w:cs="Calibri"/>
        </w:rPr>
        <w:t>There is no minimum number of hours required. Generally, competitive applicants should have at least 500 accrued patient contact and/or clinical experience hours at the time of application submission. This requirement will be reviewed holistically with the candidate's application and compared to the applicant pool at the time of application.</w:t>
      </w:r>
    </w:p>
    <w:p w14:paraId="7613190B" w14:textId="2EE206B0" w:rsidR="7F563A24" w:rsidRDefault="7F563A24">
      <w:r w:rsidRPr="0AEDFE2F">
        <w:rPr>
          <w:rFonts w:ascii="Calibri" w:eastAsia="Calibri" w:hAnsi="Calibri" w:cs="Calibri"/>
        </w:rPr>
        <w:t xml:space="preserve"> </w:t>
      </w:r>
    </w:p>
    <w:p w14:paraId="00A53E04" w14:textId="27FF3FF4" w:rsidR="7F563A24" w:rsidRPr="002374C0" w:rsidRDefault="7F563A24" w:rsidP="002374C0">
      <w:pPr>
        <w:pStyle w:val="Heading2"/>
        <w:rPr>
          <w:b/>
          <w:bCs/>
          <w:color w:val="auto"/>
        </w:rPr>
      </w:pPr>
      <w:bookmarkStart w:id="25" w:name="_Toc237526213"/>
      <w:r w:rsidRPr="002374C0">
        <w:rPr>
          <w:b/>
          <w:bCs/>
          <w:color w:val="auto"/>
        </w:rPr>
        <w:t>Letters of Reference Requirement</w:t>
      </w:r>
      <w:bookmarkEnd w:id="25"/>
    </w:p>
    <w:p w14:paraId="785C9CBF" w14:textId="27B575F3" w:rsidR="7F563A24" w:rsidRDefault="7F563A24" w:rsidP="0057402C">
      <w:pPr>
        <w:pStyle w:val="ListParagraph"/>
        <w:numPr>
          <w:ilvl w:val="0"/>
          <w:numId w:val="26"/>
        </w:numPr>
        <w:rPr>
          <w:rFonts w:ascii="Calibri" w:eastAsia="Calibri" w:hAnsi="Calibri" w:cs="Calibri"/>
        </w:rPr>
      </w:pPr>
      <w:r w:rsidRPr="0AEDFE2F">
        <w:rPr>
          <w:rFonts w:ascii="Calibri" w:eastAsia="Calibri" w:hAnsi="Calibri" w:cs="Calibri"/>
        </w:rPr>
        <w:t>Applicants must provide three letters of reference at the time of their application, with valid contact information for the reference.</w:t>
      </w:r>
    </w:p>
    <w:p w14:paraId="14BD999F" w14:textId="31341D15" w:rsidR="7F563A24" w:rsidRDefault="00E52327" w:rsidP="0057402C">
      <w:pPr>
        <w:pStyle w:val="ListParagraph"/>
        <w:numPr>
          <w:ilvl w:val="0"/>
          <w:numId w:val="26"/>
        </w:numPr>
        <w:rPr>
          <w:rFonts w:ascii="Calibri" w:eastAsia="Calibri" w:hAnsi="Calibri" w:cs="Calibri"/>
        </w:rPr>
      </w:pPr>
      <w:r>
        <w:rPr>
          <w:rFonts w:ascii="Calibri" w:eastAsia="Calibri" w:hAnsi="Calibri" w:cs="Calibri"/>
        </w:rPr>
        <w:t>The letters of reference must</w:t>
      </w:r>
      <w:r w:rsidR="46A8F234" w:rsidRPr="364F84CF">
        <w:rPr>
          <w:rFonts w:ascii="Calibri" w:eastAsia="Calibri" w:hAnsi="Calibri" w:cs="Calibri"/>
        </w:rPr>
        <w:t xml:space="preserve"> be completed by individuals who have first-hand knowledge of </w:t>
      </w:r>
      <w:r w:rsidR="11F30A7D" w:rsidRPr="364F84CF">
        <w:rPr>
          <w:rFonts w:ascii="Calibri" w:eastAsia="Calibri" w:hAnsi="Calibri" w:cs="Calibri"/>
        </w:rPr>
        <w:t>the student</w:t>
      </w:r>
      <w:r w:rsidR="00F42F81">
        <w:rPr>
          <w:rFonts w:ascii="Calibri" w:eastAsia="Calibri" w:hAnsi="Calibri" w:cs="Calibri"/>
        </w:rPr>
        <w:t>’s</w:t>
      </w:r>
      <w:r w:rsidR="46A8F234" w:rsidRPr="364F84CF">
        <w:rPr>
          <w:rFonts w:ascii="Calibri" w:eastAsia="Calibri" w:hAnsi="Calibri" w:cs="Calibri"/>
        </w:rPr>
        <w:t xml:space="preserve"> skills, strengths, and weaknesses.</w:t>
      </w:r>
    </w:p>
    <w:p w14:paraId="0F2D864A" w14:textId="152A4A37" w:rsidR="7F563A24" w:rsidRDefault="7F563A24" w:rsidP="0057402C">
      <w:pPr>
        <w:pStyle w:val="ListParagraph"/>
        <w:numPr>
          <w:ilvl w:val="0"/>
          <w:numId w:val="26"/>
        </w:numPr>
        <w:rPr>
          <w:rFonts w:ascii="Calibri" w:eastAsia="Calibri" w:hAnsi="Calibri" w:cs="Calibri"/>
        </w:rPr>
      </w:pPr>
      <w:r w:rsidRPr="0AEDFE2F">
        <w:rPr>
          <w:rFonts w:ascii="Calibri" w:eastAsia="Calibri" w:hAnsi="Calibri" w:cs="Calibri"/>
        </w:rPr>
        <w:lastRenderedPageBreak/>
        <w:t>References from friends, family members, relatives, and personal healthcare providers are not appropriate and will not be accepted.</w:t>
      </w:r>
    </w:p>
    <w:p w14:paraId="6F7109B9" w14:textId="260B9010" w:rsidR="7F563A24" w:rsidRDefault="7F563A24" w:rsidP="0057402C">
      <w:pPr>
        <w:pStyle w:val="ListParagraph"/>
        <w:numPr>
          <w:ilvl w:val="0"/>
          <w:numId w:val="26"/>
        </w:numPr>
        <w:rPr>
          <w:rFonts w:ascii="Calibri" w:eastAsia="Calibri" w:hAnsi="Calibri" w:cs="Calibri"/>
        </w:rPr>
      </w:pPr>
      <w:r w:rsidRPr="0AEDFE2F">
        <w:rPr>
          <w:rFonts w:ascii="Calibri" w:eastAsia="Calibri" w:hAnsi="Calibri" w:cs="Calibri"/>
        </w:rPr>
        <w:t>One letter must be from a nationally certified and state-licensed Physician Assistant.</w:t>
      </w:r>
    </w:p>
    <w:p w14:paraId="35B7D0B6" w14:textId="67CE97D4" w:rsidR="00964E6E" w:rsidRDefault="7F563A24" w:rsidP="0057402C">
      <w:pPr>
        <w:pStyle w:val="ListParagraph"/>
        <w:numPr>
          <w:ilvl w:val="0"/>
          <w:numId w:val="26"/>
        </w:numPr>
        <w:rPr>
          <w:rFonts w:ascii="Calibri" w:eastAsia="Calibri" w:hAnsi="Calibri" w:cs="Calibri"/>
        </w:rPr>
      </w:pPr>
      <w:r w:rsidRPr="00964E6E">
        <w:rPr>
          <w:rFonts w:ascii="Calibri" w:eastAsia="Calibri" w:hAnsi="Calibri" w:cs="Calibri"/>
        </w:rPr>
        <w:t>One letter must be from a professor with whom the student completed one or more college-level courses</w:t>
      </w:r>
      <w:r w:rsidR="00964E6E">
        <w:rPr>
          <w:rFonts w:ascii="Calibri" w:eastAsia="Calibri" w:hAnsi="Calibri" w:cs="Calibri"/>
        </w:rPr>
        <w:t>,</w:t>
      </w:r>
      <w:r w:rsidR="006065FF" w:rsidRPr="00964E6E">
        <w:rPr>
          <w:rFonts w:ascii="Calibri" w:eastAsia="Calibri" w:hAnsi="Calibri" w:cs="Calibri"/>
        </w:rPr>
        <w:t xml:space="preserve"> or from a supervisor who has worked with the applicant for six months or </w:t>
      </w:r>
      <w:r w:rsidR="00964E6E">
        <w:rPr>
          <w:rFonts w:ascii="Calibri" w:eastAsia="Calibri" w:hAnsi="Calibri" w:cs="Calibri"/>
        </w:rPr>
        <w:t>more.</w:t>
      </w:r>
    </w:p>
    <w:p w14:paraId="537D5EAE" w14:textId="7EAC5EA5" w:rsidR="7F563A24" w:rsidRPr="00964E6E" w:rsidRDefault="00964E6E" w:rsidP="0057402C">
      <w:pPr>
        <w:pStyle w:val="ListParagraph"/>
        <w:numPr>
          <w:ilvl w:val="0"/>
          <w:numId w:val="26"/>
        </w:numPr>
        <w:rPr>
          <w:rFonts w:ascii="Calibri" w:eastAsia="Calibri" w:hAnsi="Calibri" w:cs="Calibri"/>
        </w:rPr>
      </w:pPr>
      <w:r>
        <w:rPr>
          <w:rFonts w:ascii="Calibri" w:eastAsia="Calibri" w:hAnsi="Calibri" w:cs="Calibri"/>
        </w:rPr>
        <w:t>One</w:t>
      </w:r>
      <w:r w:rsidR="7F563A24" w:rsidRPr="00964E6E">
        <w:rPr>
          <w:rFonts w:ascii="Calibri" w:eastAsia="Calibri" w:hAnsi="Calibri" w:cs="Calibri"/>
        </w:rPr>
        <w:t xml:space="preserve"> letter must be from a healthcare professional (i.e., physician, nurse, healthcare supervisor).</w:t>
      </w:r>
    </w:p>
    <w:p w14:paraId="118C1A75" w14:textId="2326D504" w:rsidR="7F563A24" w:rsidRDefault="7F563A24" w:rsidP="0057402C">
      <w:pPr>
        <w:pStyle w:val="ListParagraph"/>
        <w:numPr>
          <w:ilvl w:val="0"/>
          <w:numId w:val="26"/>
        </w:numPr>
        <w:rPr>
          <w:rFonts w:ascii="Calibri" w:eastAsia="Calibri" w:hAnsi="Calibri" w:cs="Calibri"/>
          <w:b/>
          <w:bCs/>
          <w:i/>
          <w:iCs/>
        </w:rPr>
      </w:pPr>
      <w:r w:rsidRPr="0AEDFE2F">
        <w:rPr>
          <w:rFonts w:ascii="Calibri" w:eastAsia="Calibri" w:hAnsi="Calibri" w:cs="Calibri"/>
          <w:b/>
          <w:bCs/>
          <w:i/>
          <w:iCs/>
        </w:rPr>
        <w:t>NOTE: References without reservations will receive a point on the Berry PA Program admissions rubric. References with reservations will receive no point</w:t>
      </w:r>
      <w:r w:rsidR="00F42F81">
        <w:rPr>
          <w:rFonts w:ascii="Calibri" w:eastAsia="Calibri" w:hAnsi="Calibri" w:cs="Calibri"/>
          <w:b/>
          <w:bCs/>
          <w:i/>
          <w:iCs/>
        </w:rPr>
        <w:t>s</w:t>
      </w:r>
      <w:r w:rsidRPr="0AEDFE2F">
        <w:rPr>
          <w:rFonts w:ascii="Calibri" w:eastAsia="Calibri" w:hAnsi="Calibri" w:cs="Calibri"/>
          <w:b/>
          <w:bCs/>
          <w:i/>
          <w:iCs/>
        </w:rPr>
        <w:t>.</w:t>
      </w:r>
    </w:p>
    <w:p w14:paraId="3D408D04" w14:textId="6E0C733C" w:rsidR="7F563A24" w:rsidRDefault="46A8F234" w:rsidP="0059406C">
      <w:pPr>
        <w:rPr>
          <w:rFonts w:ascii="Calibri" w:eastAsia="Calibri" w:hAnsi="Calibri" w:cs="Calibri"/>
          <w:b/>
          <w:bCs/>
          <w:i/>
          <w:iCs/>
        </w:rPr>
      </w:pPr>
      <w:r w:rsidRPr="364F84CF">
        <w:rPr>
          <w:rFonts w:ascii="Calibri" w:eastAsia="Calibri" w:hAnsi="Calibri" w:cs="Calibri"/>
          <w:b/>
          <w:bCs/>
          <w:i/>
          <w:iCs/>
        </w:rPr>
        <w:t xml:space="preserve"> </w:t>
      </w:r>
    </w:p>
    <w:p w14:paraId="4361952E" w14:textId="232DF66C" w:rsidR="7F563A24" w:rsidRPr="002374C0" w:rsidRDefault="7F563A24" w:rsidP="002374C0">
      <w:pPr>
        <w:pStyle w:val="Heading2"/>
        <w:rPr>
          <w:b/>
          <w:bCs/>
          <w:color w:val="auto"/>
        </w:rPr>
      </w:pPr>
      <w:bookmarkStart w:id="26" w:name="_Toc237526214"/>
      <w:r w:rsidRPr="002374C0">
        <w:rPr>
          <w:b/>
          <w:bCs/>
          <w:color w:val="auto"/>
        </w:rPr>
        <w:t>Preferences (A3.1</w:t>
      </w:r>
      <w:r w:rsidR="009E3F01">
        <w:rPr>
          <w:b/>
          <w:bCs/>
          <w:color w:val="auto"/>
        </w:rPr>
        <w:t>2</w:t>
      </w:r>
      <w:r w:rsidRPr="002374C0">
        <w:rPr>
          <w:b/>
          <w:bCs/>
          <w:color w:val="auto"/>
        </w:rPr>
        <w:t>a)</w:t>
      </w:r>
      <w:bookmarkEnd w:id="26"/>
    </w:p>
    <w:p w14:paraId="773556A1" w14:textId="17FAE20A" w:rsidR="7F563A24" w:rsidRDefault="7F563A24">
      <w:r w:rsidRPr="0AEDFE2F">
        <w:rPr>
          <w:rFonts w:ascii="Calibri" w:eastAsia="Calibri" w:hAnsi="Calibri" w:cs="Calibri"/>
        </w:rPr>
        <w:t xml:space="preserve">Preferences are in keeping with the mission and values of the Berry PA program. </w:t>
      </w:r>
    </w:p>
    <w:p w14:paraId="047E9E92" w14:textId="57003E3C" w:rsidR="7F563A24" w:rsidRDefault="7F563A24" w:rsidP="0057402C">
      <w:pPr>
        <w:pStyle w:val="ListParagraph"/>
        <w:numPr>
          <w:ilvl w:val="0"/>
          <w:numId w:val="26"/>
        </w:numPr>
        <w:tabs>
          <w:tab w:val="left" w:pos="0"/>
          <w:tab w:val="left" w:pos="720"/>
        </w:tabs>
        <w:rPr>
          <w:rFonts w:ascii="Calibri" w:eastAsia="Calibri" w:hAnsi="Calibri" w:cs="Calibri"/>
        </w:rPr>
      </w:pPr>
      <w:r w:rsidRPr="0AEDFE2F">
        <w:rPr>
          <w:rFonts w:ascii="Calibri" w:eastAsia="Calibri" w:hAnsi="Calibri" w:cs="Calibri"/>
        </w:rPr>
        <w:t xml:space="preserve">Berry student in good standing and graduates: confirmed with transcripts. </w:t>
      </w:r>
    </w:p>
    <w:p w14:paraId="0B5FBA57" w14:textId="563A09CB" w:rsidR="7F563A24" w:rsidRDefault="7F563A24" w:rsidP="0057402C">
      <w:pPr>
        <w:pStyle w:val="ListParagraph"/>
        <w:numPr>
          <w:ilvl w:val="0"/>
          <w:numId w:val="26"/>
        </w:numPr>
        <w:tabs>
          <w:tab w:val="left" w:pos="0"/>
          <w:tab w:val="left" w:pos="720"/>
        </w:tabs>
        <w:rPr>
          <w:rFonts w:ascii="Calibri" w:eastAsia="Calibri" w:hAnsi="Calibri" w:cs="Calibri"/>
        </w:rPr>
      </w:pPr>
      <w:r w:rsidRPr="0AEDFE2F">
        <w:rPr>
          <w:rFonts w:ascii="Calibri" w:eastAsia="Calibri" w:hAnsi="Calibri" w:cs="Calibri"/>
        </w:rPr>
        <w:t xml:space="preserve">Veterans with honorable discharge: confirmed with DD214 discharge papers. </w:t>
      </w:r>
    </w:p>
    <w:p w14:paraId="3DCE926E" w14:textId="3D3F909F" w:rsidR="7F563A24" w:rsidRDefault="7F563A24" w:rsidP="0057402C">
      <w:pPr>
        <w:pStyle w:val="ListParagraph"/>
        <w:numPr>
          <w:ilvl w:val="0"/>
          <w:numId w:val="26"/>
        </w:numPr>
        <w:tabs>
          <w:tab w:val="left" w:pos="0"/>
          <w:tab w:val="left" w:pos="720"/>
        </w:tabs>
        <w:rPr>
          <w:rFonts w:ascii="Calibri" w:eastAsia="Calibri" w:hAnsi="Calibri" w:cs="Calibri"/>
        </w:rPr>
      </w:pPr>
      <w:r w:rsidRPr="0AEDFE2F">
        <w:rPr>
          <w:rFonts w:ascii="Calibri" w:eastAsia="Calibri" w:hAnsi="Calibri" w:cs="Calibri"/>
        </w:rPr>
        <w:t xml:space="preserve">Applicants from a medically underserved area: confirm with the applicant's home address and compare to the posted federal website link </w:t>
      </w:r>
      <w:hyperlink r:id="rId36" w:history="1">
        <w:r w:rsidRPr="0AEDFE2F">
          <w:rPr>
            <w:rStyle w:val="Hyperlink"/>
            <w:rFonts w:ascii="Calibri" w:eastAsia="Calibri" w:hAnsi="Calibri" w:cs="Calibri"/>
          </w:rPr>
          <w:t>https://data.hrsa.gov/tools/shortage-area/mua-find</w:t>
        </w:r>
      </w:hyperlink>
      <w:r w:rsidRPr="0AEDFE2F">
        <w:rPr>
          <w:rFonts w:ascii="Calibri" w:eastAsia="Calibri" w:hAnsi="Calibri" w:cs="Calibri"/>
        </w:rPr>
        <w:t xml:space="preserve">.  </w:t>
      </w:r>
    </w:p>
    <w:p w14:paraId="272AEC4D" w14:textId="735ED274" w:rsidR="7F563A24" w:rsidRDefault="7F563A24" w:rsidP="0057402C">
      <w:pPr>
        <w:pStyle w:val="ListParagraph"/>
        <w:numPr>
          <w:ilvl w:val="0"/>
          <w:numId w:val="26"/>
        </w:numPr>
        <w:tabs>
          <w:tab w:val="left" w:pos="0"/>
          <w:tab w:val="left" w:pos="720"/>
        </w:tabs>
        <w:rPr>
          <w:rFonts w:ascii="Calibri" w:eastAsia="Calibri" w:hAnsi="Calibri" w:cs="Calibri"/>
        </w:rPr>
      </w:pPr>
      <w:r w:rsidRPr="0AEDFE2F">
        <w:rPr>
          <w:rFonts w:ascii="Calibri" w:eastAsia="Calibri" w:hAnsi="Calibri" w:cs="Calibri"/>
        </w:rPr>
        <w:t xml:space="preserve">Applicants from Appalachia:  confirm with the applicant's home address and compare to the posted federal website link </w:t>
      </w:r>
      <w:hyperlink r:id="rId37" w:history="1">
        <w:r w:rsidRPr="0AEDFE2F">
          <w:rPr>
            <w:rStyle w:val="Hyperlink"/>
            <w:rFonts w:ascii="Calibri" w:eastAsia="Calibri" w:hAnsi="Calibri" w:cs="Calibri"/>
          </w:rPr>
          <w:t>https://www.arc.gov/appalachian-counties-served-by-arc/</w:t>
        </w:r>
      </w:hyperlink>
      <w:r w:rsidRPr="0AEDFE2F">
        <w:rPr>
          <w:rFonts w:ascii="Calibri" w:eastAsia="Calibri" w:hAnsi="Calibri" w:cs="Calibri"/>
        </w:rPr>
        <w:t xml:space="preserve">.  </w:t>
      </w:r>
    </w:p>
    <w:p w14:paraId="13F0F1E9" w14:textId="4BBC78AA" w:rsidR="7F563A24" w:rsidRDefault="7F563A24" w:rsidP="0057402C">
      <w:pPr>
        <w:pStyle w:val="ListParagraph"/>
        <w:numPr>
          <w:ilvl w:val="0"/>
          <w:numId w:val="26"/>
        </w:numPr>
        <w:tabs>
          <w:tab w:val="left" w:pos="0"/>
          <w:tab w:val="left" w:pos="720"/>
        </w:tabs>
        <w:rPr>
          <w:rFonts w:ascii="Calibri" w:eastAsia="Calibri" w:hAnsi="Calibri" w:cs="Calibri"/>
          <w:b/>
          <w:bCs/>
          <w:i/>
          <w:iCs/>
        </w:rPr>
      </w:pPr>
      <w:r w:rsidRPr="0AEDFE2F">
        <w:rPr>
          <w:rFonts w:ascii="Calibri" w:eastAsia="Calibri" w:hAnsi="Calibri" w:cs="Calibri"/>
          <w:b/>
          <w:bCs/>
          <w:i/>
          <w:iCs/>
        </w:rPr>
        <w:t xml:space="preserve">NOTE: For each confirmed preference (applicants are required to submit proof to the PA program through CASPA), applicants will receive one additional point on the Berry PA Program admissions rubric. </w:t>
      </w:r>
    </w:p>
    <w:p w14:paraId="0E2D4A88" w14:textId="72A2949F" w:rsidR="7F563A24" w:rsidRDefault="46A8F234" w:rsidP="0059406C">
      <w:pPr>
        <w:rPr>
          <w:rFonts w:ascii="Calibri" w:eastAsia="Calibri" w:hAnsi="Calibri" w:cs="Calibri"/>
          <w:b/>
          <w:bCs/>
        </w:rPr>
      </w:pPr>
      <w:r w:rsidRPr="364F84CF">
        <w:rPr>
          <w:rFonts w:ascii="Calibri" w:eastAsia="Calibri" w:hAnsi="Calibri" w:cs="Calibri"/>
          <w:b/>
          <w:bCs/>
        </w:rPr>
        <w:t xml:space="preserve"> </w:t>
      </w:r>
    </w:p>
    <w:p w14:paraId="3F8178D6" w14:textId="28CFC49B" w:rsidR="7F563A24" w:rsidRPr="00CD0C5F" w:rsidRDefault="7F563A24" w:rsidP="002374C0">
      <w:pPr>
        <w:pStyle w:val="Heading2"/>
        <w:rPr>
          <w:b/>
          <w:bCs/>
          <w:color w:val="auto"/>
        </w:rPr>
      </w:pPr>
      <w:bookmarkStart w:id="27" w:name="_Toc237526215"/>
      <w:r w:rsidRPr="00CD0C5F">
        <w:rPr>
          <w:b/>
          <w:bCs/>
          <w:color w:val="auto"/>
        </w:rPr>
        <w:t>Personal Statement</w:t>
      </w:r>
      <w:bookmarkEnd w:id="27"/>
    </w:p>
    <w:p w14:paraId="609B9263" w14:textId="071C2862" w:rsidR="7F563A24" w:rsidRDefault="7F563A24">
      <w:r w:rsidRPr="0AEDFE2F">
        <w:rPr>
          <w:rFonts w:ascii="Calibri" w:eastAsia="Calibri" w:hAnsi="Calibri" w:cs="Calibri"/>
        </w:rPr>
        <w:t>Applicants are required to submit a personal statement in CASPA at the time of application. Personal statements will be reviewed holistically and compared to the applicant pool.</w:t>
      </w:r>
      <w:r w:rsidR="00F4367D">
        <w:rPr>
          <w:rFonts w:ascii="Calibri" w:eastAsia="Calibri" w:hAnsi="Calibri" w:cs="Calibri"/>
        </w:rPr>
        <w:t xml:space="preserve"> </w:t>
      </w:r>
      <w:r w:rsidR="00F4367D" w:rsidRPr="00F4367D">
        <w:rPr>
          <w:rFonts w:ascii="Calibri" w:eastAsia="Calibri" w:hAnsi="Calibri" w:cs="Calibri"/>
        </w:rPr>
        <w:t>AI-generated personal statements will not be accepted, whether in part or whole. Please know that if invited for an in-person interview, a handwritten essay will be required on-site. For more information, please contact the PA Program Manager.</w:t>
      </w:r>
    </w:p>
    <w:p w14:paraId="3A5BC511" w14:textId="4BCE6926" w:rsidR="7F563A24" w:rsidRDefault="7F563A24">
      <w:r w:rsidRPr="0AEDFE2F">
        <w:rPr>
          <w:rFonts w:ascii="Calibri" w:eastAsia="Calibri" w:hAnsi="Calibri" w:cs="Calibri"/>
        </w:rPr>
        <w:t xml:space="preserve"> </w:t>
      </w:r>
    </w:p>
    <w:p w14:paraId="35637ED9" w14:textId="434A39F1" w:rsidR="7F563A24" w:rsidRPr="00CD0C5F" w:rsidRDefault="7F563A24" w:rsidP="00CD0C5F">
      <w:pPr>
        <w:pStyle w:val="Heading2"/>
        <w:rPr>
          <w:b/>
          <w:bCs/>
          <w:color w:val="auto"/>
        </w:rPr>
      </w:pPr>
      <w:bookmarkStart w:id="28" w:name="_Toc237526216"/>
      <w:r w:rsidRPr="00CD0C5F">
        <w:rPr>
          <w:b/>
          <w:bCs/>
          <w:color w:val="auto"/>
        </w:rPr>
        <w:t>AHA BLS Certification Requirement</w:t>
      </w:r>
      <w:bookmarkEnd w:id="28"/>
    </w:p>
    <w:p w14:paraId="4DA20022" w14:textId="770867AE" w:rsidR="7F563A24" w:rsidRDefault="7F563A24" w:rsidP="0057402C">
      <w:pPr>
        <w:pStyle w:val="ListParagraph"/>
        <w:numPr>
          <w:ilvl w:val="0"/>
          <w:numId w:val="26"/>
        </w:numPr>
        <w:rPr>
          <w:rFonts w:ascii="Calibri" w:eastAsia="Calibri" w:hAnsi="Calibri" w:cs="Calibri"/>
        </w:rPr>
      </w:pPr>
      <w:r w:rsidRPr="0AEDFE2F">
        <w:rPr>
          <w:rFonts w:ascii="Calibri" w:eastAsia="Calibri" w:hAnsi="Calibri" w:cs="Calibri"/>
        </w:rPr>
        <w:t>Prior to matriculation, students must hold current certification in American Heart Association Basic Life Support (AHA BLS).</w:t>
      </w:r>
    </w:p>
    <w:p w14:paraId="06F8D628" w14:textId="4CF0E06E" w:rsidR="7F563A24" w:rsidRDefault="7F563A24" w:rsidP="0057402C">
      <w:pPr>
        <w:pStyle w:val="ListParagraph"/>
        <w:numPr>
          <w:ilvl w:val="0"/>
          <w:numId w:val="26"/>
        </w:numPr>
        <w:rPr>
          <w:rFonts w:ascii="Calibri" w:eastAsia="Calibri" w:hAnsi="Calibri" w:cs="Calibri"/>
        </w:rPr>
      </w:pPr>
      <w:r w:rsidRPr="0AEDFE2F">
        <w:rPr>
          <w:rFonts w:ascii="Calibri" w:eastAsia="Calibri" w:hAnsi="Calibri" w:cs="Calibri"/>
        </w:rPr>
        <w:t>Students must maintain continuous certification throughout the Program.</w:t>
      </w:r>
    </w:p>
    <w:p w14:paraId="4068DA85" w14:textId="5742D2D7" w:rsidR="7F563A24" w:rsidRDefault="46A8F234" w:rsidP="0059406C">
      <w:pPr>
        <w:rPr>
          <w:rFonts w:ascii="Calibri" w:eastAsia="Calibri" w:hAnsi="Calibri" w:cs="Calibri"/>
        </w:rPr>
      </w:pPr>
      <w:r w:rsidRPr="364F84CF">
        <w:rPr>
          <w:rFonts w:ascii="Calibri" w:eastAsia="Calibri" w:hAnsi="Calibri" w:cs="Calibri"/>
        </w:rPr>
        <w:t xml:space="preserve"> </w:t>
      </w:r>
    </w:p>
    <w:p w14:paraId="2DB1CD33" w14:textId="11E62B14" w:rsidR="7F563A24" w:rsidRPr="00CD0C5F" w:rsidRDefault="7F563A24" w:rsidP="00CD0C5F">
      <w:pPr>
        <w:pStyle w:val="Heading2"/>
        <w:rPr>
          <w:b/>
          <w:bCs/>
          <w:color w:val="auto"/>
        </w:rPr>
      </w:pPr>
      <w:bookmarkStart w:id="29" w:name="_Toc237526217"/>
      <w:r w:rsidRPr="33B562C2">
        <w:rPr>
          <w:b/>
          <w:bCs/>
          <w:color w:val="auto"/>
        </w:rPr>
        <w:t>Medical Terminology</w:t>
      </w:r>
      <w:bookmarkEnd w:id="29"/>
      <w:r w:rsidRPr="33B562C2">
        <w:rPr>
          <w:b/>
          <w:bCs/>
          <w:color w:val="auto"/>
        </w:rPr>
        <w:t xml:space="preserve"> </w:t>
      </w:r>
    </w:p>
    <w:p w14:paraId="0DE24846" w14:textId="45443067" w:rsidR="09E9EEED" w:rsidRDefault="09E9EEED" w:rsidP="33B562C2">
      <w:pPr>
        <w:pStyle w:val="ListParagraph"/>
        <w:numPr>
          <w:ilvl w:val="0"/>
          <w:numId w:val="2"/>
        </w:numPr>
        <w:tabs>
          <w:tab w:val="left" w:pos="720"/>
        </w:tabs>
        <w:rPr>
          <w:rFonts w:ascii="Calibri" w:eastAsia="Calibri" w:hAnsi="Calibri" w:cs="Calibri"/>
        </w:rPr>
      </w:pPr>
      <w:r w:rsidRPr="33B562C2">
        <w:rPr>
          <w:rFonts w:ascii="Calibri" w:eastAsia="Calibri" w:hAnsi="Calibri" w:cs="Calibri"/>
        </w:rPr>
        <w:t>It is strongly recommended, but not required, that applicants successfully complete a medical terminology course or certification.</w:t>
      </w:r>
    </w:p>
    <w:p w14:paraId="65B38021" w14:textId="01840A8E" w:rsidR="7F563A24" w:rsidRPr="00FA3166" w:rsidRDefault="7F563A24" w:rsidP="003A0522">
      <w:pPr>
        <w:pStyle w:val="Heading1"/>
        <w:rPr>
          <w:b/>
          <w:bCs/>
          <w:color w:val="auto"/>
        </w:rPr>
      </w:pPr>
      <w:bookmarkStart w:id="30" w:name="_Toc237526218"/>
      <w:r w:rsidRPr="00FA3166">
        <w:rPr>
          <w:b/>
          <w:bCs/>
          <w:color w:val="auto"/>
        </w:rPr>
        <w:t>Interviews</w:t>
      </w:r>
      <w:bookmarkEnd w:id="30"/>
    </w:p>
    <w:p w14:paraId="7199D615" w14:textId="5A573695" w:rsidR="7F563A24" w:rsidRDefault="7F563A24">
      <w:r w:rsidRPr="0AEDFE2F">
        <w:rPr>
          <w:rFonts w:ascii="Calibri" w:eastAsia="Calibri" w:hAnsi="Calibri" w:cs="Calibri"/>
        </w:rPr>
        <w:t>An interview is required for acceptance into the program and is by invitation only.  Applicants are selected for interviews based on a holistic evaluation of their application and supporting materials.</w:t>
      </w:r>
    </w:p>
    <w:p w14:paraId="5DB2927C" w14:textId="53E84A0C" w:rsidR="7F563A24" w:rsidRDefault="7F563A24">
      <w:r w:rsidRPr="0AEDFE2F">
        <w:rPr>
          <w:rFonts w:ascii="Calibri" w:eastAsia="Calibri" w:hAnsi="Calibri" w:cs="Calibri"/>
        </w:rPr>
        <w:t xml:space="preserve"> </w:t>
      </w:r>
    </w:p>
    <w:p w14:paraId="37E2D44A" w14:textId="516AB460" w:rsidR="7F563A24" w:rsidRDefault="7F563A24">
      <w:r w:rsidRPr="0AEDFE2F">
        <w:rPr>
          <w:rFonts w:ascii="Calibri" w:eastAsia="Calibri" w:hAnsi="Calibri" w:cs="Calibri"/>
        </w:rPr>
        <w:t xml:space="preserve">The interview day will </w:t>
      </w:r>
      <w:r w:rsidR="007508A6">
        <w:rPr>
          <w:rFonts w:ascii="Calibri" w:eastAsia="Calibri" w:hAnsi="Calibri" w:cs="Calibri"/>
        </w:rPr>
        <w:t>include</w:t>
      </w:r>
      <w:r w:rsidRPr="0AEDFE2F">
        <w:rPr>
          <w:rFonts w:ascii="Calibri" w:eastAsia="Calibri" w:hAnsi="Calibri" w:cs="Calibri"/>
        </w:rPr>
        <w:t xml:space="preserve"> an introduction to the program</w:t>
      </w:r>
      <w:r w:rsidR="007508A6">
        <w:rPr>
          <w:rFonts w:ascii="Calibri" w:eastAsia="Calibri" w:hAnsi="Calibri" w:cs="Calibri"/>
        </w:rPr>
        <w:t>, faculty,</w:t>
      </w:r>
      <w:r w:rsidRPr="0AEDFE2F">
        <w:rPr>
          <w:rFonts w:ascii="Calibri" w:eastAsia="Calibri" w:hAnsi="Calibri" w:cs="Calibri"/>
        </w:rPr>
        <w:t xml:space="preserve"> and staff. Students will complete individual interviews (two each) with faculty/staff, group discussion, and a handwritten essay. We hope to engage prospective applicants to mindfully review our program curriculum, campus, faculty, and staff while considering their personal goals for a PA education. </w:t>
      </w:r>
    </w:p>
    <w:p w14:paraId="52C289C4" w14:textId="71B6B756" w:rsidR="7F563A24" w:rsidRPr="00FA3166" w:rsidRDefault="7F563A24" w:rsidP="00E52DA3">
      <w:pPr>
        <w:pStyle w:val="Heading1"/>
        <w:rPr>
          <w:b/>
          <w:bCs/>
          <w:color w:val="auto"/>
        </w:rPr>
      </w:pPr>
      <w:bookmarkStart w:id="31" w:name="_Toc237526219"/>
      <w:r w:rsidRPr="00FA3166">
        <w:rPr>
          <w:b/>
          <w:bCs/>
          <w:color w:val="auto"/>
        </w:rPr>
        <w:lastRenderedPageBreak/>
        <w:t>Required Seat Deposit</w:t>
      </w:r>
      <w:bookmarkEnd w:id="31"/>
    </w:p>
    <w:p w14:paraId="5D0B5D5F" w14:textId="70D8CCB3" w:rsidR="7F563A24" w:rsidRDefault="7F563A24">
      <w:r w:rsidRPr="0AEDFE2F">
        <w:rPr>
          <w:rFonts w:ascii="Calibri" w:eastAsia="Calibri" w:hAnsi="Calibri" w:cs="Calibri"/>
        </w:rPr>
        <w:t xml:space="preserve">Upon receiving an offer of admission, candidates will have 14 days to accept the position and conditions of acceptance and to pay the $1000 security deposit to secure their position. </w:t>
      </w:r>
      <w:r w:rsidR="007508A6">
        <w:rPr>
          <w:rFonts w:ascii="Calibri" w:eastAsia="Calibri" w:hAnsi="Calibri" w:cs="Calibri"/>
        </w:rPr>
        <w:t>The security deposit will be applied to the student’s tuition if the student matriculates</w:t>
      </w:r>
      <w:r w:rsidRPr="0AEDFE2F">
        <w:rPr>
          <w:rFonts w:ascii="Calibri" w:eastAsia="Calibri" w:hAnsi="Calibri" w:cs="Calibri"/>
        </w:rPr>
        <w:t>.</w:t>
      </w:r>
    </w:p>
    <w:p w14:paraId="00B0D643" w14:textId="2F3FA6F8" w:rsidR="0AEDFE2F" w:rsidRDefault="0AEDFE2F" w:rsidP="0AEDFE2F">
      <w:pPr>
        <w:rPr>
          <w:rFonts w:ascii="Calibri" w:eastAsia="Calibri" w:hAnsi="Calibri" w:cs="Calibri"/>
        </w:rPr>
      </w:pPr>
    </w:p>
    <w:p w14:paraId="495B1882" w14:textId="5D88CBB0" w:rsidR="4D213AEC" w:rsidRDefault="4D213AEC" w:rsidP="0059406C">
      <w:pPr>
        <w:pStyle w:val="Heading2"/>
        <w:rPr>
          <w:b/>
          <w:bCs/>
        </w:rPr>
      </w:pPr>
      <w:bookmarkStart w:id="32" w:name="_Toc237526220"/>
      <w:r w:rsidRPr="0AEDFE2F">
        <w:rPr>
          <w:b/>
          <w:bCs/>
          <w:color w:val="auto"/>
        </w:rPr>
        <w:t>Deferral Policy</w:t>
      </w:r>
      <w:bookmarkEnd w:id="32"/>
    </w:p>
    <w:p w14:paraId="778F8CEF" w14:textId="77777777" w:rsidR="00DF5B19" w:rsidRDefault="00DF5B19" w:rsidP="00DF5B19">
      <w:r w:rsidRPr="00DF5B19">
        <w:t>BCPA does not allow deferrals of acceptance.</w:t>
      </w:r>
    </w:p>
    <w:p w14:paraId="75268D0C" w14:textId="77777777" w:rsidR="00DF5B19" w:rsidRPr="00DF5B19" w:rsidRDefault="00DF5B19" w:rsidP="00DF5B19"/>
    <w:p w14:paraId="1E6BF638" w14:textId="77777777" w:rsidR="00DF5B19" w:rsidRDefault="00DF5B19" w:rsidP="00DF5B19">
      <w:r w:rsidRPr="00DF5B19">
        <w:t>Students who have been accepted but wish to defer to a later cohort must reapply for the following application cycle. If the applicant meets all minimum requirements for that cycle, they will be guaranteed an interview in the first available interview session.</w:t>
      </w:r>
    </w:p>
    <w:p w14:paraId="45EBD9DA" w14:textId="77777777" w:rsidR="00DF5B19" w:rsidRPr="00DF5B19" w:rsidRDefault="00DF5B19" w:rsidP="00DF5B19"/>
    <w:p w14:paraId="588C290D" w14:textId="77777777" w:rsidR="00DF5B19" w:rsidRDefault="00DF5B19" w:rsidP="00DF5B19">
      <w:r w:rsidRPr="00DF5B19">
        <w:t>Applicants who decline an offer of acceptance will not be placed on the waitlist for the same application year.</w:t>
      </w:r>
    </w:p>
    <w:p w14:paraId="6E952717" w14:textId="01814DA3" w:rsidR="7F563A24" w:rsidRPr="00DF5B19" w:rsidRDefault="7F563A24" w:rsidP="00DF5B19">
      <w:pPr>
        <w:pStyle w:val="Heading1"/>
        <w:rPr>
          <w:rFonts w:asciiTheme="minorHAnsi" w:eastAsiaTheme="minorHAnsi" w:hAnsiTheme="minorHAnsi" w:cstheme="minorBidi"/>
          <w:color w:val="auto"/>
          <w:sz w:val="22"/>
          <w:szCs w:val="22"/>
        </w:rPr>
      </w:pPr>
      <w:bookmarkStart w:id="33" w:name="_Toc237526221"/>
      <w:r w:rsidRPr="00FA3166">
        <w:rPr>
          <w:b/>
          <w:bCs/>
          <w:color w:val="auto"/>
        </w:rPr>
        <w:t>Admission Process Timeline</w:t>
      </w:r>
      <w:bookmarkEnd w:id="33"/>
    </w:p>
    <w:tbl>
      <w:tblPr>
        <w:tblStyle w:val="TableGrid"/>
        <w:tblW w:w="0" w:type="auto"/>
        <w:tblLayout w:type="fixed"/>
        <w:tblLook w:val="04A0" w:firstRow="1" w:lastRow="0" w:firstColumn="1" w:lastColumn="0" w:noHBand="0" w:noVBand="1"/>
      </w:tblPr>
      <w:tblGrid>
        <w:gridCol w:w="4680"/>
        <w:gridCol w:w="4680"/>
      </w:tblGrid>
      <w:tr w:rsidR="0AEDFE2F" w14:paraId="45B3CDE5" w14:textId="77777777" w:rsidTr="0AEDFE2F">
        <w:trPr>
          <w:trHeight w:val="300"/>
        </w:trPr>
        <w:tc>
          <w:tcPr>
            <w:tcW w:w="46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5474A0B" w14:textId="3B6249E8" w:rsidR="0AEDFE2F" w:rsidRDefault="0AEDFE2F" w:rsidP="0059406C">
            <w:pPr>
              <w:jc w:val="center"/>
              <w:rPr>
                <w:rFonts w:ascii="Calibri" w:eastAsia="Calibri" w:hAnsi="Calibri" w:cs="Calibri"/>
                <w:b/>
                <w:bCs/>
                <w:color w:val="000000" w:themeColor="text1"/>
              </w:rPr>
            </w:pPr>
            <w:r w:rsidRPr="0AEDFE2F">
              <w:rPr>
                <w:rFonts w:ascii="Calibri" w:eastAsia="Calibri" w:hAnsi="Calibri" w:cs="Calibri"/>
                <w:b/>
                <w:bCs/>
                <w:color w:val="000000" w:themeColor="text1"/>
              </w:rPr>
              <w:t>ITEM</w:t>
            </w:r>
          </w:p>
        </w:tc>
        <w:tc>
          <w:tcPr>
            <w:tcW w:w="46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16BCEFA" w14:textId="506E9087" w:rsidR="0AEDFE2F" w:rsidRDefault="0AEDFE2F" w:rsidP="0059406C">
            <w:pPr>
              <w:jc w:val="center"/>
              <w:rPr>
                <w:rFonts w:ascii="Calibri" w:eastAsia="Calibri" w:hAnsi="Calibri" w:cs="Calibri"/>
                <w:b/>
                <w:bCs/>
                <w:color w:val="000000" w:themeColor="text1"/>
              </w:rPr>
            </w:pPr>
            <w:r w:rsidRPr="0AEDFE2F">
              <w:rPr>
                <w:rFonts w:ascii="Calibri" w:eastAsia="Calibri" w:hAnsi="Calibri" w:cs="Calibri"/>
                <w:b/>
                <w:bCs/>
                <w:color w:val="000000" w:themeColor="text1"/>
              </w:rPr>
              <w:t>TIMELINE</w:t>
            </w:r>
          </w:p>
        </w:tc>
      </w:tr>
      <w:tr w:rsidR="0AEDFE2F" w14:paraId="38DE90FD" w14:textId="77777777" w:rsidTr="0AEDFE2F">
        <w:trPr>
          <w:trHeight w:val="300"/>
        </w:trPr>
        <w:tc>
          <w:tcPr>
            <w:tcW w:w="468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6B0CCA3F" w14:textId="2F44DEE8" w:rsidR="0AEDFE2F" w:rsidRDefault="0AEDFE2F">
            <w:pPr>
              <w:rPr>
                <w:rFonts w:ascii="Calibri" w:eastAsia="Calibri" w:hAnsi="Calibri" w:cs="Calibri"/>
                <w:color w:val="000000" w:themeColor="text1"/>
              </w:rPr>
            </w:pPr>
            <w:r w:rsidRPr="0AEDFE2F">
              <w:rPr>
                <w:rFonts w:ascii="Calibri" w:eastAsia="Calibri" w:hAnsi="Calibri" w:cs="Calibri"/>
                <w:color w:val="000000" w:themeColor="text1"/>
              </w:rPr>
              <w:t xml:space="preserve">CASPA Application </w:t>
            </w:r>
            <w:r w:rsidR="006A1D79">
              <w:rPr>
                <w:rFonts w:ascii="Calibri" w:eastAsia="Calibri" w:hAnsi="Calibri" w:cs="Calibri"/>
                <w:color w:val="000000" w:themeColor="text1"/>
              </w:rPr>
              <w:t>Open</w:t>
            </w:r>
          </w:p>
        </w:tc>
        <w:tc>
          <w:tcPr>
            <w:tcW w:w="468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6083A314" w14:textId="3259DF40" w:rsidR="0AEDFE2F" w:rsidRDefault="006A1D79">
            <w:pPr>
              <w:rPr>
                <w:rFonts w:ascii="Calibri" w:eastAsia="Calibri" w:hAnsi="Calibri" w:cs="Calibri"/>
                <w:color w:val="000000" w:themeColor="text1"/>
              </w:rPr>
            </w:pPr>
            <w:r>
              <w:rPr>
                <w:rFonts w:ascii="Calibri" w:eastAsia="Calibri" w:hAnsi="Calibri" w:cs="Calibri"/>
                <w:color w:val="000000" w:themeColor="text1"/>
              </w:rPr>
              <w:t>April (See CASPA website)</w:t>
            </w:r>
          </w:p>
        </w:tc>
      </w:tr>
      <w:tr w:rsidR="0AEDFE2F" w14:paraId="59F2CD49" w14:textId="77777777" w:rsidTr="0AEDFE2F">
        <w:trPr>
          <w:trHeight w:val="300"/>
        </w:trPr>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779D34CF" w14:textId="1F59E3CE" w:rsidR="0AEDFE2F" w:rsidRDefault="0AEDFE2F">
            <w:pPr>
              <w:rPr>
                <w:rFonts w:ascii="Calibri" w:eastAsia="Calibri" w:hAnsi="Calibri" w:cs="Calibri"/>
              </w:rPr>
            </w:pPr>
            <w:r w:rsidRPr="0AEDFE2F">
              <w:rPr>
                <w:rFonts w:ascii="Calibri" w:eastAsia="Calibri" w:hAnsi="Calibri" w:cs="Calibri"/>
              </w:rPr>
              <w:t>Applications Reviewed by</w:t>
            </w:r>
            <w:r w:rsidR="009853A5">
              <w:rPr>
                <w:rFonts w:ascii="Calibri" w:eastAsia="Calibri" w:hAnsi="Calibri" w:cs="Calibri"/>
              </w:rPr>
              <w:t xml:space="preserve"> </w:t>
            </w:r>
            <w:r w:rsidRPr="0AEDFE2F">
              <w:rPr>
                <w:rFonts w:ascii="Calibri" w:eastAsia="Calibri" w:hAnsi="Calibri" w:cs="Calibri"/>
              </w:rPr>
              <w:t>Admission Committee</w:t>
            </w: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39A939C7" w14:textId="287B1E5E" w:rsidR="0AEDFE2F" w:rsidRDefault="0AEDFE2F">
            <w:pPr>
              <w:rPr>
                <w:rFonts w:ascii="Calibri" w:eastAsia="Calibri" w:hAnsi="Calibri" w:cs="Calibri"/>
              </w:rPr>
            </w:pPr>
            <w:r w:rsidRPr="0AEDFE2F">
              <w:rPr>
                <w:rFonts w:ascii="Calibri" w:eastAsia="Calibri" w:hAnsi="Calibri" w:cs="Calibri"/>
              </w:rPr>
              <w:t>As received/rolling admissions</w:t>
            </w:r>
          </w:p>
        </w:tc>
      </w:tr>
      <w:tr w:rsidR="0AEDFE2F" w14:paraId="6D022918" w14:textId="77777777" w:rsidTr="0AEDFE2F">
        <w:trPr>
          <w:trHeight w:val="300"/>
        </w:trPr>
        <w:tc>
          <w:tcPr>
            <w:tcW w:w="468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7BD8ED60" w14:textId="2F953CD5" w:rsidR="0AEDFE2F" w:rsidRDefault="0AEDFE2F">
            <w:pPr>
              <w:rPr>
                <w:rFonts w:ascii="Calibri" w:eastAsia="Calibri" w:hAnsi="Calibri" w:cs="Calibri"/>
                <w:color w:val="000000" w:themeColor="text1"/>
              </w:rPr>
            </w:pPr>
            <w:r w:rsidRPr="0AEDFE2F">
              <w:rPr>
                <w:rFonts w:ascii="Calibri" w:eastAsia="Calibri" w:hAnsi="Calibri" w:cs="Calibri"/>
                <w:color w:val="000000" w:themeColor="text1"/>
              </w:rPr>
              <w:t>Interview offers made</w:t>
            </w:r>
          </w:p>
        </w:tc>
        <w:tc>
          <w:tcPr>
            <w:tcW w:w="468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9F0C165" w14:textId="7AE00DE8" w:rsidR="0AEDFE2F" w:rsidRDefault="0AEDFE2F">
            <w:pPr>
              <w:rPr>
                <w:rFonts w:ascii="Calibri" w:eastAsia="Calibri" w:hAnsi="Calibri" w:cs="Calibri"/>
                <w:color w:val="000000" w:themeColor="text1"/>
              </w:rPr>
            </w:pPr>
            <w:r w:rsidRPr="0AEDFE2F">
              <w:rPr>
                <w:rFonts w:ascii="Calibri" w:eastAsia="Calibri" w:hAnsi="Calibri" w:cs="Calibri"/>
                <w:color w:val="000000" w:themeColor="text1"/>
              </w:rPr>
              <w:t>Rolling, starting in August and ending in mid-spring</w:t>
            </w:r>
          </w:p>
        </w:tc>
      </w:tr>
      <w:tr w:rsidR="0AEDFE2F" w14:paraId="155A1D44" w14:textId="77777777" w:rsidTr="0AEDFE2F">
        <w:trPr>
          <w:trHeight w:val="300"/>
        </w:trPr>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3EA24A09" w14:textId="1ACB39C6" w:rsidR="0AEDFE2F" w:rsidRDefault="0AEDFE2F">
            <w:pPr>
              <w:rPr>
                <w:rFonts w:ascii="Calibri" w:eastAsia="Calibri" w:hAnsi="Calibri" w:cs="Calibri"/>
              </w:rPr>
            </w:pPr>
            <w:r w:rsidRPr="0AEDFE2F">
              <w:rPr>
                <w:rFonts w:ascii="Calibri" w:eastAsia="Calibri" w:hAnsi="Calibri" w:cs="Calibri"/>
              </w:rPr>
              <w:t>Interviews conducted</w:t>
            </w: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69CDDF22" w14:textId="67C8283F" w:rsidR="0AEDFE2F" w:rsidRDefault="0AEDFE2F">
            <w:pPr>
              <w:rPr>
                <w:rFonts w:ascii="Calibri" w:eastAsia="Calibri" w:hAnsi="Calibri" w:cs="Calibri"/>
              </w:rPr>
            </w:pPr>
            <w:r w:rsidRPr="0AEDFE2F">
              <w:rPr>
                <w:rFonts w:ascii="Calibri" w:eastAsia="Calibri" w:hAnsi="Calibri" w:cs="Calibri"/>
              </w:rPr>
              <w:t>September through late spring</w:t>
            </w:r>
          </w:p>
        </w:tc>
      </w:tr>
      <w:tr w:rsidR="0AEDFE2F" w14:paraId="70693010" w14:textId="77777777" w:rsidTr="0AEDFE2F">
        <w:trPr>
          <w:trHeight w:val="300"/>
        </w:trPr>
        <w:tc>
          <w:tcPr>
            <w:tcW w:w="468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0667510C" w14:textId="42F1DB10" w:rsidR="0AEDFE2F" w:rsidRDefault="0AEDFE2F">
            <w:pPr>
              <w:rPr>
                <w:rFonts w:ascii="Calibri" w:eastAsia="Calibri" w:hAnsi="Calibri" w:cs="Calibri"/>
                <w:color w:val="000000" w:themeColor="text1"/>
              </w:rPr>
            </w:pPr>
            <w:r w:rsidRPr="0AEDFE2F">
              <w:rPr>
                <w:rFonts w:ascii="Calibri" w:eastAsia="Calibri" w:hAnsi="Calibri" w:cs="Calibri"/>
                <w:color w:val="000000" w:themeColor="text1"/>
              </w:rPr>
              <w:t>Offers of admissions extended</w:t>
            </w:r>
            <w:r w:rsidR="009853A5">
              <w:rPr>
                <w:rFonts w:ascii="Calibri" w:eastAsia="Calibri" w:hAnsi="Calibri" w:cs="Calibri"/>
                <w:color w:val="000000" w:themeColor="text1"/>
              </w:rPr>
              <w:t>.</w:t>
            </w:r>
          </w:p>
        </w:tc>
        <w:tc>
          <w:tcPr>
            <w:tcW w:w="468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1C678CFE" w14:textId="1FBA5FFD" w:rsidR="0AEDFE2F" w:rsidRDefault="0AEDFE2F">
            <w:pPr>
              <w:rPr>
                <w:rFonts w:ascii="Calibri" w:eastAsia="Calibri" w:hAnsi="Calibri" w:cs="Calibri"/>
                <w:color w:val="000000" w:themeColor="text1"/>
              </w:rPr>
            </w:pPr>
            <w:r w:rsidRPr="0AEDFE2F">
              <w:rPr>
                <w:rFonts w:ascii="Calibri" w:eastAsia="Calibri" w:hAnsi="Calibri" w:cs="Calibri"/>
                <w:color w:val="000000" w:themeColor="text1"/>
              </w:rPr>
              <w:t>Rolling basis, starting in September</w:t>
            </w:r>
          </w:p>
        </w:tc>
      </w:tr>
      <w:tr w:rsidR="0AEDFE2F" w14:paraId="52BE176F" w14:textId="77777777" w:rsidTr="0AEDFE2F">
        <w:trPr>
          <w:trHeight w:val="300"/>
        </w:trPr>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244EE8BB" w14:textId="4E4037C5" w:rsidR="0AEDFE2F" w:rsidRDefault="0AEDFE2F">
            <w:pPr>
              <w:rPr>
                <w:rFonts w:ascii="Calibri" w:eastAsia="Calibri" w:hAnsi="Calibri" w:cs="Calibri"/>
              </w:rPr>
            </w:pPr>
            <w:r w:rsidRPr="0AEDFE2F">
              <w:rPr>
                <w:rFonts w:ascii="Calibri" w:eastAsia="Calibri" w:hAnsi="Calibri" w:cs="Calibri"/>
              </w:rPr>
              <w:t>Seat Deposit</w:t>
            </w: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3C2F591F" w14:textId="1D2C12E9" w:rsidR="0AEDFE2F" w:rsidRDefault="0AEDFE2F">
            <w:pPr>
              <w:rPr>
                <w:rFonts w:ascii="Calibri" w:eastAsia="Calibri" w:hAnsi="Calibri" w:cs="Calibri"/>
              </w:rPr>
            </w:pPr>
            <w:r w:rsidRPr="0AEDFE2F">
              <w:rPr>
                <w:rFonts w:ascii="Calibri" w:eastAsia="Calibri" w:hAnsi="Calibri" w:cs="Calibri"/>
              </w:rPr>
              <w:t xml:space="preserve">Due within 14 days following </w:t>
            </w:r>
            <w:r w:rsidR="009853A5">
              <w:rPr>
                <w:rFonts w:ascii="Calibri" w:eastAsia="Calibri" w:hAnsi="Calibri" w:cs="Calibri"/>
              </w:rPr>
              <w:t xml:space="preserve">the </w:t>
            </w:r>
            <w:r w:rsidRPr="0AEDFE2F">
              <w:rPr>
                <w:rFonts w:ascii="Calibri" w:eastAsia="Calibri" w:hAnsi="Calibri" w:cs="Calibri"/>
              </w:rPr>
              <w:t>offer</w:t>
            </w:r>
          </w:p>
        </w:tc>
      </w:tr>
      <w:tr w:rsidR="0AEDFE2F" w14:paraId="305CA425" w14:textId="77777777" w:rsidTr="0AEDFE2F">
        <w:trPr>
          <w:trHeight w:val="300"/>
        </w:trPr>
        <w:tc>
          <w:tcPr>
            <w:tcW w:w="468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2CCA03D4" w14:textId="2CDD0527" w:rsidR="0AEDFE2F" w:rsidRDefault="0AEDFE2F">
            <w:pPr>
              <w:rPr>
                <w:rFonts w:ascii="Calibri" w:eastAsia="Calibri" w:hAnsi="Calibri" w:cs="Calibri"/>
                <w:color w:val="000000" w:themeColor="text1"/>
              </w:rPr>
            </w:pPr>
            <w:r w:rsidRPr="0AEDFE2F">
              <w:rPr>
                <w:rFonts w:ascii="Calibri" w:eastAsia="Calibri" w:hAnsi="Calibri" w:cs="Calibri"/>
                <w:color w:val="000000" w:themeColor="text1"/>
              </w:rPr>
              <w:t>Immunizations and outstanding requirements</w:t>
            </w:r>
          </w:p>
        </w:tc>
        <w:tc>
          <w:tcPr>
            <w:tcW w:w="468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7A896D49" w14:textId="74CB8287" w:rsidR="0AEDFE2F" w:rsidRDefault="0AEDFE2F">
            <w:pPr>
              <w:rPr>
                <w:rFonts w:ascii="Calibri" w:eastAsia="Calibri" w:hAnsi="Calibri" w:cs="Calibri"/>
                <w:color w:val="000000" w:themeColor="text1"/>
              </w:rPr>
            </w:pPr>
            <w:r w:rsidRPr="0AEDFE2F">
              <w:rPr>
                <w:rFonts w:ascii="Calibri" w:eastAsia="Calibri" w:hAnsi="Calibri" w:cs="Calibri"/>
                <w:color w:val="000000" w:themeColor="text1"/>
              </w:rPr>
              <w:t>August 1</w:t>
            </w:r>
            <w:r w:rsidRPr="0AEDFE2F">
              <w:rPr>
                <w:rFonts w:ascii="Calibri" w:eastAsia="Calibri" w:hAnsi="Calibri" w:cs="Calibri"/>
                <w:color w:val="000000" w:themeColor="text1"/>
                <w:vertAlign w:val="superscript"/>
              </w:rPr>
              <w:t>st</w:t>
            </w:r>
            <w:r w:rsidRPr="0AEDFE2F">
              <w:rPr>
                <w:rFonts w:ascii="Calibri" w:eastAsia="Calibri" w:hAnsi="Calibri" w:cs="Calibri"/>
                <w:color w:val="000000" w:themeColor="text1"/>
              </w:rPr>
              <w:t xml:space="preserve"> prior to start of program</w:t>
            </w:r>
          </w:p>
        </w:tc>
      </w:tr>
    </w:tbl>
    <w:p w14:paraId="72733542" w14:textId="6491FE07" w:rsidR="7F563A24" w:rsidRDefault="7F563A24">
      <w:pPr>
        <w:rPr>
          <w:rFonts w:ascii="Calibri" w:eastAsia="Calibri" w:hAnsi="Calibri" w:cs="Calibri"/>
        </w:rPr>
      </w:pPr>
      <w:r w:rsidRPr="0AEDFE2F">
        <w:rPr>
          <w:rFonts w:ascii="Calibri" w:eastAsia="Calibri" w:hAnsi="Calibri" w:cs="Calibri"/>
        </w:rPr>
        <w:t xml:space="preserve"> </w:t>
      </w:r>
    </w:p>
    <w:p w14:paraId="06F1D569" w14:textId="7673DE8C" w:rsidR="00460050" w:rsidRPr="008378E6" w:rsidRDefault="00460050" w:rsidP="006E0121">
      <w:pPr>
        <w:pStyle w:val="Heading1"/>
        <w:spacing w:before="0"/>
        <w:rPr>
          <w:b/>
          <w:bCs/>
          <w:color w:val="auto"/>
        </w:rPr>
      </w:pPr>
      <w:bookmarkStart w:id="34" w:name="_Toc237526222"/>
      <w:r w:rsidRPr="008378E6">
        <w:rPr>
          <w:b/>
          <w:bCs/>
          <w:color w:val="auto"/>
        </w:rPr>
        <w:t>Other Policies Related to Admissions</w:t>
      </w:r>
      <w:bookmarkEnd w:id="34"/>
    </w:p>
    <w:p w14:paraId="2D49CE6D" w14:textId="038A20D7" w:rsidR="00460050" w:rsidRPr="008378E6" w:rsidRDefault="00460050" w:rsidP="00460050">
      <w:pPr>
        <w:pStyle w:val="Heading2"/>
        <w:rPr>
          <w:b/>
          <w:bCs/>
          <w:color w:val="auto"/>
        </w:rPr>
      </w:pPr>
      <w:bookmarkStart w:id="35" w:name="_Toc237526223"/>
      <w:r w:rsidRPr="008378E6">
        <w:rPr>
          <w:b/>
          <w:bCs/>
          <w:color w:val="auto"/>
        </w:rPr>
        <w:t>BCPA Student Re-Application</w:t>
      </w:r>
      <w:bookmarkEnd w:id="35"/>
    </w:p>
    <w:p w14:paraId="7D2DEC5D" w14:textId="71CA7FED" w:rsidR="00460050" w:rsidRDefault="003354FA" w:rsidP="00460050">
      <w:r w:rsidRPr="003354FA">
        <w:t>Students who are dismissed from the BCPA program may reapply to the program. There is no guarantee of interview or acceptance. Students will be subject to the admissions criteria, tuition</w:t>
      </w:r>
      <w:r w:rsidR="000C392C">
        <w:t xml:space="preserve">, </w:t>
      </w:r>
      <w:r w:rsidRPr="003354FA">
        <w:t>and fees of that cohort's cycle. If a student is </w:t>
      </w:r>
      <w:proofErr w:type="gramStart"/>
      <w:r w:rsidRPr="003354FA">
        <w:t>reaccepted</w:t>
      </w:r>
      <w:proofErr w:type="gramEnd"/>
      <w:r w:rsidRPr="003354FA">
        <w:t>, the decision will be made based on competitiveness with other applicants in the current admissions pool. Re-admitted students will be required to take all courses in a lock-step fashion along with the new cohort for that academic year. No previous PA coursework will be recognized. The BCPA program does not offer advanced placement credit.</w:t>
      </w:r>
    </w:p>
    <w:p w14:paraId="21A18F7E" w14:textId="77777777" w:rsidR="00FA63B7" w:rsidRDefault="00FA63B7" w:rsidP="00460050">
      <w:pPr>
        <w:pStyle w:val="Heading2"/>
        <w:rPr>
          <w:b/>
          <w:bCs/>
          <w:color w:val="auto"/>
        </w:rPr>
      </w:pPr>
    </w:p>
    <w:p w14:paraId="13431C65" w14:textId="1EB50585" w:rsidR="00460050" w:rsidRPr="008378E6" w:rsidRDefault="00460050" w:rsidP="00460050">
      <w:pPr>
        <w:pStyle w:val="Heading2"/>
        <w:rPr>
          <w:b/>
          <w:bCs/>
          <w:color w:val="auto"/>
        </w:rPr>
      </w:pPr>
      <w:bookmarkStart w:id="36" w:name="_Toc237526224"/>
      <w:r w:rsidRPr="008378E6">
        <w:rPr>
          <w:b/>
          <w:bCs/>
          <w:color w:val="auto"/>
        </w:rPr>
        <w:t>Policies for Admissions of Faculty Family Member</w:t>
      </w:r>
      <w:bookmarkEnd w:id="36"/>
    </w:p>
    <w:p w14:paraId="3D23F229" w14:textId="27D7D562" w:rsidR="00460050" w:rsidRDefault="00460050" w:rsidP="00460050">
      <w:r w:rsidRPr="00460050">
        <w:t xml:space="preserve">It is the professional responsibility of a BCPA faculty member to notify the program director and admission committee chair when a family member has applied to the BCPA program. Measures will be taken to ensure that the admission process is as objective as possible. The faculty </w:t>
      </w:r>
      <w:proofErr w:type="gramStart"/>
      <w:r w:rsidRPr="00460050">
        <w:t>member</w:t>
      </w:r>
      <w:proofErr w:type="gramEnd"/>
      <w:r w:rsidRPr="00460050">
        <w:t xml:space="preserve"> must recuse themselves from admissions activities where the family member candidate is being reviewed.</w:t>
      </w:r>
    </w:p>
    <w:p w14:paraId="0256AC93" w14:textId="77777777" w:rsidR="008378E6" w:rsidRPr="008378E6" w:rsidRDefault="008378E6" w:rsidP="008378E6">
      <w:r w:rsidRPr="008378E6">
        <w:t>It is the professional responsibility of a BCPA faculty member to notify the department chair (program director) and dean when an immediate family member enrolls in a course taught by the faculty member. Measures should be taken to ensure that grading is as objective as possible.</w:t>
      </w:r>
    </w:p>
    <w:p w14:paraId="52272EEF" w14:textId="77777777" w:rsidR="008378E6" w:rsidRPr="008378E6" w:rsidRDefault="008378E6" w:rsidP="008378E6"/>
    <w:p w14:paraId="4440751F" w14:textId="77777777" w:rsidR="008378E6" w:rsidRPr="008378E6" w:rsidRDefault="008378E6" w:rsidP="008378E6">
      <w:r w:rsidRPr="008378E6">
        <w:lastRenderedPageBreak/>
        <w:t>Faculty members with close family ties to enrolled students should disclose such relationships to the department chair (program director) or dean as soon as they become aware of them. Due to the potential or perceived conflicts of interest associated with the grading or evaluation of immediate family members, students should not enroll in a course where an immediate family member is the faculty member of record if an alternative course or section fits within the student’s degree plan. If this is not possible and a faculty member has an immediate family member enrolled in their course, they should recuse themselves from grading and evaluating that student’s work. Another qualified faculty member can be designated for this purpose, and the name of that faculty member (with their agreement) should be submitted to the dean of the school where the course is taught before the end of the add/drop period for the semester.</w:t>
      </w:r>
    </w:p>
    <w:p w14:paraId="77D9FF20" w14:textId="77777777" w:rsidR="008378E6" w:rsidRPr="008378E6" w:rsidRDefault="008378E6" w:rsidP="008378E6"/>
    <w:p w14:paraId="011D58CD" w14:textId="77777777" w:rsidR="008378E6" w:rsidRPr="008378E6" w:rsidRDefault="008378E6" w:rsidP="008378E6">
      <w:r w:rsidRPr="008378E6">
        <w:t>Alternatively, the faculty member may employ blind grading, and the dean or department chair (program director) reviews the grading for the entire class.</w:t>
      </w:r>
    </w:p>
    <w:p w14:paraId="5DE472C8" w14:textId="77777777" w:rsidR="008378E6" w:rsidRPr="008378E6" w:rsidRDefault="008378E6" w:rsidP="008378E6"/>
    <w:p w14:paraId="20145959" w14:textId="77777777" w:rsidR="008378E6" w:rsidRPr="008378E6" w:rsidRDefault="008378E6" w:rsidP="008378E6">
      <w:r w:rsidRPr="008378E6">
        <w:t>Specific to the BCPA program, at the beginning of the didactic phase, the BCPA Program Director will notify the cohort to which the student is enrolled, faculty, and staff of the following:</w:t>
      </w:r>
    </w:p>
    <w:p w14:paraId="1440EE35" w14:textId="50BCFFCB" w:rsidR="00FA63B7" w:rsidRPr="008378E6" w:rsidRDefault="008378E6" w:rsidP="00FA63B7">
      <w:pPr>
        <w:numPr>
          <w:ilvl w:val="0"/>
          <w:numId w:val="97"/>
        </w:numPr>
      </w:pPr>
      <w:r w:rsidRPr="008378E6">
        <w:t>“The BCPA program believes in maintaining a sense of belonging and reasonable transparency with its students and team members. This is to notify you that an immediate family member of one of our faculty is enrolled in your cohort. The program will adhere to Professional Responsibility when Teaching Immediate Family Members policy. The student’s name will not be disclosed due to FERPA. Should you have any questions regarding this notification, please contact the BCPA Program Director or the Dean of the CSEHS.”</w:t>
      </w:r>
    </w:p>
    <w:p w14:paraId="6DBFDBB4" w14:textId="77777777" w:rsidR="008378E6" w:rsidRPr="008378E6" w:rsidRDefault="008378E6" w:rsidP="008378E6"/>
    <w:p w14:paraId="36657525" w14:textId="77777777" w:rsidR="00FA63B7" w:rsidRPr="006E0121" w:rsidRDefault="00FA63B7">
      <w:r w:rsidRPr="006E0121">
        <w:t>In addition to signing the Handbook Acknowledgement form, students with a family member working in the PA Program must complete additional documentation. Please contact the PA Program Director for more information.</w:t>
      </w:r>
    </w:p>
    <w:p w14:paraId="51A5E072" w14:textId="2D174532" w:rsidR="7F563A24" w:rsidRPr="00FA3166" w:rsidRDefault="7F563A24" w:rsidP="00FA3166">
      <w:pPr>
        <w:pStyle w:val="Heading1"/>
        <w:rPr>
          <w:b/>
          <w:bCs/>
        </w:rPr>
      </w:pPr>
      <w:bookmarkStart w:id="37" w:name="_Toc237526225"/>
      <w:r w:rsidRPr="00FA3166">
        <w:rPr>
          <w:b/>
          <w:bCs/>
          <w:color w:val="auto"/>
        </w:rPr>
        <w:t>PA Program Matriculation Requirements</w:t>
      </w:r>
      <w:bookmarkEnd w:id="37"/>
      <w:r w:rsidRPr="00FA3166">
        <w:rPr>
          <w:b/>
          <w:bCs/>
          <w:color w:val="auto"/>
        </w:rPr>
        <w:t xml:space="preserve"> </w:t>
      </w:r>
    </w:p>
    <w:p w14:paraId="084DD0B1" w14:textId="301DB45A" w:rsidR="7F563A24" w:rsidRPr="00FA3166" w:rsidRDefault="7F563A24" w:rsidP="008145D3">
      <w:pPr>
        <w:pStyle w:val="Heading2"/>
        <w:rPr>
          <w:b/>
          <w:bCs/>
          <w:color w:val="auto"/>
        </w:rPr>
      </w:pPr>
      <w:bookmarkStart w:id="38" w:name="_Toc237526226"/>
      <w:r w:rsidRPr="00FA3166">
        <w:rPr>
          <w:b/>
          <w:bCs/>
          <w:color w:val="auto"/>
        </w:rPr>
        <w:t>Completion of Outstanding Conditional Acceptance Requirements</w:t>
      </w:r>
      <w:bookmarkEnd w:id="38"/>
    </w:p>
    <w:p w14:paraId="0FD4DD34" w14:textId="666E1F07" w:rsidR="7F563A24" w:rsidRDefault="7F563A24">
      <w:r w:rsidRPr="0AEDFE2F">
        <w:rPr>
          <w:rFonts w:ascii="Calibri" w:eastAsia="Calibri" w:hAnsi="Calibri" w:cs="Calibri"/>
        </w:rPr>
        <w:t>All conditionally accepted students must complete all outstanding requirements and provide official documentation as required to the PA Program prior to matriculation, or the conditional acceptance will be forfeited. The student may reapply during the next cycle.</w:t>
      </w:r>
    </w:p>
    <w:p w14:paraId="116F526E" w14:textId="77777777" w:rsidR="002E6F9B" w:rsidRPr="002E6F9B" w:rsidRDefault="002E6F9B" w:rsidP="002E6F9B"/>
    <w:p w14:paraId="4BC5CC20" w14:textId="1D5969FD" w:rsidR="004431B4" w:rsidRPr="00034C59" w:rsidRDefault="004431B4" w:rsidP="00034C59">
      <w:pPr>
        <w:pStyle w:val="Heading2"/>
        <w:rPr>
          <w:b/>
          <w:bCs/>
          <w:color w:val="auto"/>
        </w:rPr>
      </w:pPr>
      <w:bookmarkStart w:id="39" w:name="_Toc237526227"/>
      <w:r w:rsidRPr="00034C59">
        <w:rPr>
          <w:b/>
          <w:bCs/>
          <w:color w:val="auto"/>
        </w:rPr>
        <w:t>Background Check and Comprehensive Drug Screening</w:t>
      </w:r>
      <w:r w:rsidR="00EA3ED4" w:rsidRPr="00034C59">
        <w:rPr>
          <w:b/>
          <w:bCs/>
          <w:color w:val="auto"/>
        </w:rPr>
        <w:t xml:space="preserve"> Test Requirements</w:t>
      </w:r>
      <w:bookmarkEnd w:id="39"/>
    </w:p>
    <w:p w14:paraId="25804615" w14:textId="0192EDD3" w:rsidR="00C748AA" w:rsidRPr="00C748AA" w:rsidRDefault="00C748AA" w:rsidP="0057402C">
      <w:pPr>
        <w:pStyle w:val="ListParagraph"/>
        <w:numPr>
          <w:ilvl w:val="0"/>
          <w:numId w:val="14"/>
        </w:numPr>
      </w:pPr>
      <w:r>
        <w:t>Regular drug testing at many organizations is a requirement of individual institutions, state laws and regulations, and the Joint Commission on Accreditation of Healthcare Organizations (JCAHO). Individuals working in health care facilities often must consent to and</w:t>
      </w:r>
      <w:r w:rsidR="009853A5">
        <w:t>,</w:t>
      </w:r>
      <w:r>
        <w:t xml:space="preserve"> </w:t>
      </w:r>
      <w:r w:rsidR="6D085C12">
        <w:t>through drug testing</w:t>
      </w:r>
      <w:r w:rsidR="009853A5">
        <w:t>,</w:t>
      </w:r>
      <w:r w:rsidR="6D085C12">
        <w:t xml:space="preserve"> </w:t>
      </w:r>
      <w:r>
        <w:t xml:space="preserve">be cleared to </w:t>
      </w:r>
      <w:r w:rsidR="00803832">
        <w:t>work.</w:t>
      </w:r>
      <w:r>
        <w:t xml:space="preserve"> Furthermore, facility privileges, licenses, and/or certifications for health care providers may be revoked, limited, </w:t>
      </w:r>
      <w:r w:rsidR="00DE315C">
        <w:t>suspended,</w:t>
      </w:r>
      <w:r>
        <w:t xml:space="preserve"> or denied for habituation or addiction to alcohol or drugs or being impaired by alcohol or drugs in clinical practice.</w:t>
      </w:r>
    </w:p>
    <w:p w14:paraId="10BB66F8" w14:textId="7CBA5DF0" w:rsidR="00A27962" w:rsidRPr="00A27962" w:rsidRDefault="00A27962" w:rsidP="0057402C">
      <w:pPr>
        <w:pStyle w:val="ListParagraph"/>
        <w:numPr>
          <w:ilvl w:val="0"/>
          <w:numId w:val="14"/>
        </w:numPr>
      </w:pPr>
      <w:r>
        <w:t xml:space="preserve">Criminal background checks at many organizations are </w:t>
      </w:r>
      <w:r w:rsidR="009853A5">
        <w:t>required by</w:t>
      </w:r>
      <w:r>
        <w:t xml:space="preserve"> individual institutions, state laws and regulations, and the Joint Commission on Accreditation of Healthcare Organizations (JCAHO). Individuals working in health care facilities often must </w:t>
      </w:r>
      <w:proofErr w:type="gramStart"/>
      <w:r>
        <w:t>consent to</w:t>
      </w:r>
      <w:proofErr w:type="gramEnd"/>
      <w:r>
        <w:t xml:space="preserve"> and</w:t>
      </w:r>
      <w:r w:rsidR="009853A5">
        <w:t>,</w:t>
      </w:r>
      <w:r>
        <w:t xml:space="preserve"> </w:t>
      </w:r>
      <w:r w:rsidR="427DB75A">
        <w:t>through criminal background investigations</w:t>
      </w:r>
      <w:r w:rsidR="009853A5">
        <w:t>,</w:t>
      </w:r>
      <w:r w:rsidR="427DB75A">
        <w:t xml:space="preserve"> </w:t>
      </w:r>
      <w:r>
        <w:t xml:space="preserve">be cleared to work. </w:t>
      </w:r>
    </w:p>
    <w:p w14:paraId="577FAE42" w14:textId="7EF9A3A3" w:rsidR="00A50665" w:rsidRPr="00A50665" w:rsidRDefault="002004F0" w:rsidP="0057402C">
      <w:pPr>
        <w:pStyle w:val="ListParagraph"/>
        <w:numPr>
          <w:ilvl w:val="0"/>
          <w:numId w:val="14"/>
        </w:numPr>
      </w:pPr>
      <w:r>
        <w:t>Students must pass a national background check and a comprehensive drug screening before matriculation</w:t>
      </w:r>
      <w:r w:rsidR="00A50665">
        <w:t>.</w:t>
      </w:r>
      <w:r w:rsidR="00A11A7E">
        <w:t xml:space="preserve"> Berry College</w:t>
      </w:r>
      <w:r w:rsidR="008E29DC">
        <w:t xml:space="preserve"> PA Program</w:t>
      </w:r>
      <w:r w:rsidR="00A11A7E">
        <w:t xml:space="preserve"> will provide specific information regarding the company</w:t>
      </w:r>
      <w:r w:rsidR="006F3EEB">
        <w:t>, deadlines,</w:t>
      </w:r>
      <w:r w:rsidR="00A11A7E">
        <w:t xml:space="preserve"> and </w:t>
      </w:r>
      <w:r w:rsidR="00E22F7E">
        <w:t xml:space="preserve">instructions on </w:t>
      </w:r>
      <w:r w:rsidR="00A11A7E">
        <w:t>how to complete</w:t>
      </w:r>
      <w:r w:rsidR="0927F75F">
        <w:t xml:space="preserve"> these requirements</w:t>
      </w:r>
      <w:r w:rsidR="00A11A7E">
        <w:t>.</w:t>
      </w:r>
    </w:p>
    <w:p w14:paraId="584D0EF0" w14:textId="4A07ADDC" w:rsidR="00A50665" w:rsidRPr="00A50665" w:rsidRDefault="00A50665" w:rsidP="0057402C">
      <w:pPr>
        <w:pStyle w:val="ListParagraph"/>
        <w:numPr>
          <w:ilvl w:val="0"/>
          <w:numId w:val="14"/>
        </w:numPr>
      </w:pPr>
      <w:r w:rsidRPr="00A50665">
        <w:lastRenderedPageBreak/>
        <w:t>As many clinical sites require a background check and drug screen within the previous 12 months</w:t>
      </w:r>
      <w:r w:rsidR="003F01F0">
        <w:t xml:space="preserve"> or less</w:t>
      </w:r>
      <w:r w:rsidRPr="00A50665">
        <w:t xml:space="preserve">, students will be required to complete </w:t>
      </w:r>
      <w:r w:rsidR="00E22F7E">
        <w:t xml:space="preserve">an </w:t>
      </w:r>
      <w:r w:rsidRPr="00A50665">
        <w:t>annual national background check and drug screen until completion of the program.</w:t>
      </w:r>
    </w:p>
    <w:p w14:paraId="1F42FBC9" w14:textId="40D67C77" w:rsidR="00A50665" w:rsidRDefault="00A50665" w:rsidP="0057402C">
      <w:pPr>
        <w:pStyle w:val="ListParagraph"/>
        <w:numPr>
          <w:ilvl w:val="0"/>
          <w:numId w:val="14"/>
        </w:numPr>
      </w:pPr>
      <w:r w:rsidRPr="00A50665">
        <w:t xml:space="preserve">Additionally, some clinical sites may require an additional site-specific background check and drug screen regardless of </w:t>
      </w:r>
      <w:r w:rsidR="002004F0">
        <w:t xml:space="preserve">the </w:t>
      </w:r>
      <w:r w:rsidRPr="00A50665">
        <w:t>checks and screens completed for the Program.</w:t>
      </w:r>
    </w:p>
    <w:p w14:paraId="35418DFB" w14:textId="77777777" w:rsidR="00265952" w:rsidRPr="00265952" w:rsidRDefault="00265952" w:rsidP="0057402C">
      <w:pPr>
        <w:pStyle w:val="ListParagraph"/>
        <w:numPr>
          <w:ilvl w:val="0"/>
          <w:numId w:val="14"/>
        </w:numPr>
      </w:pPr>
      <w:r w:rsidRPr="00265952">
        <w:t>A failed background check or drug screen may preclude participation in the didactic and clinical phases of training.</w:t>
      </w:r>
    </w:p>
    <w:p w14:paraId="2EF0AA08" w14:textId="77777777" w:rsidR="00265952" w:rsidRPr="00265952" w:rsidRDefault="00265952" w:rsidP="0057402C">
      <w:pPr>
        <w:pStyle w:val="ListParagraph"/>
        <w:numPr>
          <w:ilvl w:val="0"/>
          <w:numId w:val="14"/>
        </w:numPr>
      </w:pPr>
      <w:r w:rsidRPr="00265952">
        <w:t>A prior criminal background could restrict the ability of students to participate in certain clinical experiences, sit for the national examination, and/or obtain national certification and/or professional state licensure. This may delay the completion of required courses, thus delaying graduation. It is the student's responsibility to assess potential conflicts with professional licensure.</w:t>
      </w:r>
    </w:p>
    <w:p w14:paraId="61B7B232" w14:textId="77777777" w:rsidR="00265952" w:rsidRPr="00265952" w:rsidRDefault="00265952" w:rsidP="0057402C">
      <w:pPr>
        <w:pStyle w:val="ListParagraph"/>
        <w:numPr>
          <w:ilvl w:val="0"/>
          <w:numId w:val="14"/>
        </w:numPr>
      </w:pPr>
      <w:r w:rsidRPr="00265952">
        <w:t>All background checks, medical screening exams, and drug screens are completed at the student’s expense.</w:t>
      </w:r>
    </w:p>
    <w:p w14:paraId="5F3C1855" w14:textId="77777777" w:rsidR="00265952" w:rsidRPr="00265952" w:rsidRDefault="708EE51E" w:rsidP="0057402C">
      <w:pPr>
        <w:pStyle w:val="ListParagraph"/>
        <w:numPr>
          <w:ilvl w:val="0"/>
          <w:numId w:val="14"/>
        </w:numPr>
      </w:pPr>
      <w:r>
        <w:t>Students should notify the Program Director if they are convicted of or may be convicted of a felony or misdemeanor while in the program or have a pending criminal case.</w:t>
      </w:r>
    </w:p>
    <w:p w14:paraId="6FE58812" w14:textId="77777777" w:rsidR="00776662" w:rsidRDefault="00776662" w:rsidP="002E0A1C">
      <w:pPr>
        <w:pStyle w:val="ListParagraph"/>
        <w:rPr>
          <w:b/>
          <w:bCs/>
        </w:rPr>
      </w:pPr>
    </w:p>
    <w:p w14:paraId="28B48EBB" w14:textId="1641A862" w:rsidR="004A1264" w:rsidRDefault="0060419F" w:rsidP="002E0A1C">
      <w:pPr>
        <w:pStyle w:val="ListParagraph"/>
      </w:pPr>
      <w:r w:rsidRPr="00847839">
        <w:rPr>
          <w:b/>
          <w:bCs/>
        </w:rPr>
        <w:t>Drug Screening Tests</w:t>
      </w:r>
      <w:r>
        <w:t xml:space="preserve">: </w:t>
      </w:r>
      <w:r w:rsidR="004A1264">
        <w:t>Students may need to be tested multiple times, depending on the requirements of their assigned clinical site.  Students may also be randomly drug tested by the program or a clinical site.</w:t>
      </w:r>
    </w:p>
    <w:p w14:paraId="31D4619E" w14:textId="44C8BDCE" w:rsidR="004A1264" w:rsidRDefault="0FD5D6B8" w:rsidP="0057402C">
      <w:pPr>
        <w:pStyle w:val="ListParagraph"/>
        <w:numPr>
          <w:ilvl w:val="1"/>
          <w:numId w:val="14"/>
        </w:numPr>
      </w:pPr>
      <w:r>
        <w:t xml:space="preserve">If a student </w:t>
      </w:r>
      <w:r w:rsidR="002004F0">
        <w:t>takes</w:t>
      </w:r>
      <w:r>
        <w:t xml:space="preserve"> a prescription medication that may cause a </w:t>
      </w:r>
      <w:r w:rsidR="51FE56B4">
        <w:t>positive test result/</w:t>
      </w:r>
      <w:r>
        <w:t>, the student must discuss this with the testing center and receive proper documentation to show the test is acceptable.</w:t>
      </w:r>
    </w:p>
    <w:p w14:paraId="3BB1C164" w14:textId="28CBE495" w:rsidR="004A1264" w:rsidRDefault="0FD5D6B8" w:rsidP="0057402C">
      <w:pPr>
        <w:pStyle w:val="ListParagraph"/>
        <w:numPr>
          <w:ilvl w:val="1"/>
          <w:numId w:val="14"/>
        </w:numPr>
      </w:pPr>
      <w:r>
        <w:t xml:space="preserve">Regardless of evolving state laws </w:t>
      </w:r>
      <w:r w:rsidR="4F9BD349">
        <w:t xml:space="preserve">pertaining to </w:t>
      </w:r>
      <w:r>
        <w:t xml:space="preserve">medical and recreational use of marijuana, students need to be aware that it is against federal law to possess or use marijuana. Use of THC is not permitted </w:t>
      </w:r>
      <w:r w:rsidR="4AC28B85">
        <w:t>in the PA Program</w:t>
      </w:r>
      <w:r>
        <w:t>. Use of THC is not permitted by most health facilities.</w:t>
      </w:r>
    </w:p>
    <w:p w14:paraId="0DAF97F5" w14:textId="4D03AB09" w:rsidR="0035507F" w:rsidRDefault="534C6948" w:rsidP="0057402C">
      <w:pPr>
        <w:pStyle w:val="ListParagraph"/>
        <w:numPr>
          <w:ilvl w:val="1"/>
          <w:numId w:val="14"/>
        </w:numPr>
      </w:pPr>
      <w:r>
        <w:t xml:space="preserve">A student whose test results </w:t>
      </w:r>
      <w:proofErr w:type="gramStart"/>
      <w:r>
        <w:t>in</w:t>
      </w:r>
      <w:proofErr w:type="gramEnd"/>
      <w:r>
        <w:t xml:space="preserve"> a Negative Dilute or an insufficient sample may be required to retest as soon as possible, ideally within 24 hours. The costs of any retesting are the responsibility of the student. Multiple retests resulting in a negative dilute may be considered a failed</w:t>
      </w:r>
      <w:r w:rsidR="004934BD">
        <w:t>/positive</w:t>
      </w:r>
      <w:r>
        <w:t xml:space="preserve"> test.</w:t>
      </w:r>
    </w:p>
    <w:p w14:paraId="24653B5E" w14:textId="7EABD8C4" w:rsidR="0035507F" w:rsidRDefault="534C6948" w:rsidP="0057402C">
      <w:pPr>
        <w:pStyle w:val="ListParagraph"/>
        <w:numPr>
          <w:ilvl w:val="1"/>
          <w:numId w:val="14"/>
        </w:numPr>
      </w:pPr>
      <w:r>
        <w:t>Students who refuse to submit to any required drug test will be dismissed from the</w:t>
      </w:r>
      <w:r w:rsidR="73704688">
        <w:t xml:space="preserve"> PA </w:t>
      </w:r>
      <w:r>
        <w:t>program.</w:t>
      </w:r>
    </w:p>
    <w:p w14:paraId="75563201" w14:textId="77777777" w:rsidR="00265952" w:rsidRDefault="00265952" w:rsidP="00265952">
      <w:pPr>
        <w:pStyle w:val="ListParagraph"/>
        <w:ind w:left="1440"/>
      </w:pPr>
    </w:p>
    <w:p w14:paraId="16C2A647" w14:textId="6DCAA31B" w:rsidR="007A143F" w:rsidRDefault="007A143F" w:rsidP="009A7979">
      <w:pPr>
        <w:pStyle w:val="ListParagraph"/>
      </w:pPr>
      <w:r w:rsidRPr="00847839">
        <w:rPr>
          <w:b/>
          <w:bCs/>
        </w:rPr>
        <w:t>Positive/ Failed Drug Screening Tests</w:t>
      </w:r>
      <w:r w:rsidR="00847839">
        <w:t>:</w:t>
      </w:r>
    </w:p>
    <w:p w14:paraId="4471A784" w14:textId="77777777" w:rsidR="007A143F" w:rsidRDefault="10CED71F" w:rsidP="0057402C">
      <w:pPr>
        <w:pStyle w:val="ListParagraph"/>
        <w:numPr>
          <w:ilvl w:val="1"/>
          <w:numId w:val="14"/>
        </w:numPr>
      </w:pPr>
      <w:r>
        <w:t>Students who do not pass the required drug test may face disciplinary action, including academic probation, interim suspension, or dismissal from the program.</w:t>
      </w:r>
    </w:p>
    <w:p w14:paraId="573455DB" w14:textId="7452A3B3" w:rsidR="007A143F" w:rsidRDefault="10CED71F" w:rsidP="0057402C">
      <w:pPr>
        <w:pStyle w:val="ListParagraph"/>
        <w:numPr>
          <w:ilvl w:val="1"/>
          <w:numId w:val="14"/>
        </w:numPr>
      </w:pPr>
      <w:r>
        <w:t xml:space="preserve">Students who receive a </w:t>
      </w:r>
      <w:r w:rsidR="009328A6">
        <w:t>positive test</w:t>
      </w:r>
      <w:r w:rsidR="036AEACA">
        <w:t xml:space="preserve"> that is not a result of a prescribed medication (excluding THC/marijuana) </w:t>
      </w:r>
      <w:r>
        <w:t>will be reviewed by the</w:t>
      </w:r>
      <w:r w:rsidR="0059406C">
        <w:t xml:space="preserve"> </w:t>
      </w:r>
      <w:r w:rsidR="370597F5">
        <w:t>Student Progression</w:t>
      </w:r>
      <w:r>
        <w:t xml:space="preserve"> committee. Any consequences and/or recommendations will be communicated to the student by the Program Director in writing.</w:t>
      </w:r>
    </w:p>
    <w:p w14:paraId="0DCEA9C6" w14:textId="77777777" w:rsidR="007A143F" w:rsidRDefault="10CED71F" w:rsidP="0057402C">
      <w:pPr>
        <w:pStyle w:val="ListParagraph"/>
        <w:numPr>
          <w:ilvl w:val="1"/>
          <w:numId w:val="14"/>
        </w:numPr>
      </w:pPr>
      <w:r>
        <w:t>Prior to making a final decision that may adversely affect the student, the Program Director will inform the student of their rights.</w:t>
      </w:r>
    </w:p>
    <w:p w14:paraId="4C53C408" w14:textId="77777777" w:rsidR="007A143F" w:rsidRDefault="10CED71F" w:rsidP="0057402C">
      <w:pPr>
        <w:pStyle w:val="ListParagraph"/>
        <w:numPr>
          <w:ilvl w:val="1"/>
          <w:numId w:val="14"/>
        </w:numPr>
      </w:pPr>
      <w:r>
        <w:t xml:space="preserve">The student has the right to review the information reported by the testing vendor for accuracy and completeness and to request that the vendor verify that the drug screen results are correct. </w:t>
      </w:r>
    </w:p>
    <w:p w14:paraId="44943C1A" w14:textId="420D0971" w:rsidR="007A143F" w:rsidRPr="00FA3166" w:rsidRDefault="10CED71F" w:rsidP="0057402C">
      <w:pPr>
        <w:pStyle w:val="ListParagraph"/>
        <w:numPr>
          <w:ilvl w:val="1"/>
          <w:numId w:val="14"/>
        </w:numPr>
      </w:pPr>
      <w:r>
        <w:lastRenderedPageBreak/>
        <w:t xml:space="preserve">In situations involving an alleged </w:t>
      </w:r>
      <w:r w:rsidR="694A52C3">
        <w:t>PA Program</w:t>
      </w:r>
      <w:r>
        <w:t xml:space="preserve"> Code of Conduct violation, </w:t>
      </w:r>
      <w:r w:rsidR="06AC09BF">
        <w:t xml:space="preserve">the student will be </w:t>
      </w:r>
      <w:r w:rsidR="289BCD75">
        <w:t>referred to PA Student Progression Committee</w:t>
      </w:r>
      <w:r>
        <w:t xml:space="preserve">. </w:t>
      </w:r>
    </w:p>
    <w:p w14:paraId="62B8673F" w14:textId="77777777" w:rsidR="00426FF8" w:rsidRPr="0059329C" w:rsidRDefault="00426FF8" w:rsidP="009A7979">
      <w:pPr>
        <w:pStyle w:val="ListParagraph"/>
        <w:ind w:left="1440"/>
        <w:rPr>
          <w:highlight w:val="yellow"/>
        </w:rPr>
      </w:pPr>
    </w:p>
    <w:p w14:paraId="05D27915" w14:textId="77777777" w:rsidR="007A143F" w:rsidRPr="001971B4" w:rsidRDefault="007A143F" w:rsidP="009A7979">
      <w:pPr>
        <w:pStyle w:val="ListParagraph"/>
        <w:rPr>
          <w:b/>
          <w:bCs/>
        </w:rPr>
      </w:pPr>
      <w:r w:rsidRPr="001971B4">
        <w:rPr>
          <w:b/>
          <w:bCs/>
        </w:rPr>
        <w:t>Suspicion of Use</w:t>
      </w:r>
    </w:p>
    <w:p w14:paraId="767BC09D" w14:textId="77777777" w:rsidR="007A143F" w:rsidRDefault="10CED71F" w:rsidP="0057402C">
      <w:pPr>
        <w:pStyle w:val="ListParagraph"/>
        <w:numPr>
          <w:ilvl w:val="1"/>
          <w:numId w:val="14"/>
        </w:numPr>
      </w:pPr>
      <w:r>
        <w:t xml:space="preserve">The use of drugs or alcohol is not permitted or tolerated in any classroom, laboratory, or clinical education environment. </w:t>
      </w:r>
    </w:p>
    <w:p w14:paraId="04994AC3" w14:textId="56CDED21" w:rsidR="007A143F" w:rsidRDefault="10CED71F" w:rsidP="0057402C">
      <w:pPr>
        <w:pStyle w:val="ListParagraph"/>
        <w:numPr>
          <w:ilvl w:val="1"/>
          <w:numId w:val="14"/>
        </w:numPr>
      </w:pPr>
      <w:r>
        <w:t xml:space="preserve">If there is suspicion of impairment that is related to drugs or alcohol on campus, a student may be immediately removed from the environment by faculty, security, local police, or a </w:t>
      </w:r>
      <w:r w:rsidR="2A83A403">
        <w:t>Berry</w:t>
      </w:r>
      <w:r>
        <w:t xml:space="preserve"> representative and placed on interim suspension. The student will be required to </w:t>
      </w:r>
      <w:r w:rsidR="0097221C">
        <w:t>submit a drug screen immediately</w:t>
      </w:r>
      <w:r>
        <w:t>.  Safe transportation to a testing site is the financial responsibility of the student.</w:t>
      </w:r>
    </w:p>
    <w:p w14:paraId="07D5DAE8" w14:textId="77777777" w:rsidR="007A143F" w:rsidRDefault="10CED71F" w:rsidP="0057402C">
      <w:pPr>
        <w:pStyle w:val="ListParagraph"/>
        <w:numPr>
          <w:ilvl w:val="1"/>
          <w:numId w:val="14"/>
        </w:numPr>
      </w:pPr>
      <w:r>
        <w:t>If there is suspicion of impairment in the clinical environment, the student is subject to the policies of that institution for the process and reporting of drug testing. Upon notification of the academic program, the student may be placed on interim suspension.</w:t>
      </w:r>
    </w:p>
    <w:p w14:paraId="323BB55F" w14:textId="37DF9DFF" w:rsidR="007A143F" w:rsidRDefault="10CED71F" w:rsidP="0057402C">
      <w:pPr>
        <w:pStyle w:val="ListParagraph"/>
        <w:numPr>
          <w:ilvl w:val="1"/>
          <w:numId w:val="14"/>
        </w:numPr>
      </w:pPr>
      <w:r>
        <w:t xml:space="preserve">In any situation of a positive test, </w:t>
      </w:r>
      <w:r w:rsidR="6623D21C">
        <w:t xml:space="preserve">identified </w:t>
      </w:r>
      <w:r>
        <w:t>by a program mandated drug screen or by a clinical site, the program will follow the process as outlined for positive tests.</w:t>
      </w:r>
    </w:p>
    <w:p w14:paraId="38D6C476" w14:textId="77777777" w:rsidR="00E42E3F" w:rsidRDefault="00E42E3F" w:rsidP="00E42E3F">
      <w:pPr>
        <w:pStyle w:val="ListParagraph"/>
        <w:ind w:left="1440"/>
      </w:pPr>
    </w:p>
    <w:p w14:paraId="69F63F07" w14:textId="2B75DD24" w:rsidR="00EA3ED4" w:rsidRPr="00034C59" w:rsidRDefault="00EA3ED4" w:rsidP="00034C59">
      <w:pPr>
        <w:pStyle w:val="Heading2"/>
        <w:rPr>
          <w:b/>
          <w:bCs/>
          <w:color w:val="auto"/>
        </w:rPr>
      </w:pPr>
      <w:bookmarkStart w:id="40" w:name="_Toc237526228"/>
      <w:r w:rsidRPr="00034C59">
        <w:rPr>
          <w:b/>
          <w:bCs/>
          <w:color w:val="auto"/>
        </w:rPr>
        <w:t>Health Insurance Requirement</w:t>
      </w:r>
      <w:bookmarkEnd w:id="40"/>
    </w:p>
    <w:p w14:paraId="598EB664" w14:textId="340F2348" w:rsidR="00BC215F" w:rsidRDefault="00BC215F" w:rsidP="0057402C">
      <w:pPr>
        <w:pStyle w:val="ListParagraph"/>
        <w:numPr>
          <w:ilvl w:val="0"/>
          <w:numId w:val="15"/>
        </w:numPr>
      </w:pPr>
      <w:r w:rsidRPr="00BC215F">
        <w:t>Health insurance is required of all students in the PA program and must be secured prior to the first day of class and must be continued throughout the program.</w:t>
      </w:r>
    </w:p>
    <w:p w14:paraId="2FE8D43B" w14:textId="039EBE99" w:rsidR="00896038" w:rsidRPr="00BC215F" w:rsidRDefault="00896038" w:rsidP="0057402C">
      <w:pPr>
        <w:pStyle w:val="ListParagraph"/>
        <w:numPr>
          <w:ilvl w:val="0"/>
          <w:numId w:val="15"/>
        </w:numPr>
      </w:pPr>
      <w:r>
        <w:t>Students are required to maintain proof of insurance</w:t>
      </w:r>
      <w:r w:rsidR="003B5889">
        <w:t xml:space="preserve"> in EXXAT.</w:t>
      </w:r>
    </w:p>
    <w:p w14:paraId="2BC0DF2B" w14:textId="3A3129F7" w:rsidR="00EA3ED4" w:rsidRPr="00BC215F" w:rsidRDefault="49369EC1" w:rsidP="0057402C">
      <w:pPr>
        <w:pStyle w:val="ListParagraph"/>
        <w:numPr>
          <w:ilvl w:val="0"/>
          <w:numId w:val="15"/>
        </w:numPr>
      </w:pPr>
      <w:r>
        <w:t xml:space="preserve">Students are encouraged to check for competitive insurance policies and rates via the federal government's official ACA website - </w:t>
      </w:r>
      <w:hyperlink r:id="rId38">
        <w:r w:rsidRPr="364F84CF">
          <w:rPr>
            <w:rStyle w:val="Hyperlink"/>
          </w:rPr>
          <w:t>healthcare.gov</w:t>
        </w:r>
      </w:hyperlink>
      <w:r>
        <w:t xml:space="preserve"> (</w:t>
      </w:r>
      <w:r w:rsidR="11F30A7D">
        <w:t>the student</w:t>
      </w:r>
      <w:r>
        <w:t xml:space="preserve"> may be eligible to enroll out of the typical enrollment period)</w:t>
      </w:r>
      <w:r w:rsidR="004727AF">
        <w:t>, the healthcare.org general health insurance marketplace website, and</w:t>
      </w:r>
      <w:r>
        <w:t xml:space="preserve"> local healthcare insurance vendors. Additionally, students are encouraged to check with the local medical practices and urgent care facilities </w:t>
      </w:r>
      <w:r w:rsidR="277FC6BB">
        <w:t xml:space="preserve">to see </w:t>
      </w:r>
      <w:r>
        <w:t xml:space="preserve">which </w:t>
      </w:r>
      <w:r w:rsidR="6FE30ADB">
        <w:t>insurance</w:t>
      </w:r>
      <w:r>
        <w:t xml:space="preserve"> </w:t>
      </w:r>
      <w:r w:rsidR="67A41E3B">
        <w:t>is</w:t>
      </w:r>
      <w:r>
        <w:t xml:space="preserve"> accepted by those facilities.</w:t>
      </w:r>
    </w:p>
    <w:p w14:paraId="7B9CF18A" w14:textId="77777777" w:rsidR="00896038" w:rsidRDefault="00896038" w:rsidP="00896038"/>
    <w:p w14:paraId="69E289C0" w14:textId="0CC7FE37" w:rsidR="00EA3ED4" w:rsidRPr="00034C59" w:rsidRDefault="00EA3ED4" w:rsidP="006E0121">
      <w:pPr>
        <w:pStyle w:val="Heading2"/>
        <w:spacing w:before="0"/>
        <w:rPr>
          <w:b/>
          <w:bCs/>
          <w:color w:val="auto"/>
        </w:rPr>
      </w:pPr>
      <w:bookmarkStart w:id="41" w:name="_Toc237526229"/>
      <w:r w:rsidRPr="00034C59">
        <w:rPr>
          <w:b/>
          <w:bCs/>
          <w:color w:val="auto"/>
        </w:rPr>
        <w:t>Immunization &amp;</w:t>
      </w:r>
      <w:r w:rsidR="009E0B09" w:rsidRPr="00034C59">
        <w:rPr>
          <w:b/>
          <w:bCs/>
          <w:color w:val="auto"/>
        </w:rPr>
        <w:t xml:space="preserve"> Health Examination Requirements</w:t>
      </w:r>
      <w:r w:rsidR="004F0247">
        <w:rPr>
          <w:b/>
          <w:bCs/>
          <w:color w:val="auto"/>
        </w:rPr>
        <w:t xml:space="preserve"> (</w:t>
      </w:r>
      <w:r w:rsidR="00BE17DC">
        <w:rPr>
          <w:b/>
          <w:bCs/>
          <w:color w:val="auto"/>
        </w:rPr>
        <w:t>A3.0</w:t>
      </w:r>
      <w:r w:rsidR="000B3272">
        <w:rPr>
          <w:b/>
          <w:bCs/>
          <w:color w:val="auto"/>
        </w:rPr>
        <w:t>9</w:t>
      </w:r>
      <w:r w:rsidR="00BE17DC">
        <w:rPr>
          <w:b/>
          <w:bCs/>
          <w:color w:val="auto"/>
        </w:rPr>
        <w:t>a)</w:t>
      </w:r>
      <w:bookmarkEnd w:id="41"/>
    </w:p>
    <w:p w14:paraId="15575CF9" w14:textId="77777777" w:rsidR="00584462" w:rsidRPr="000C392C" w:rsidRDefault="00584462" w:rsidP="006E0121">
      <w:pPr>
        <w:spacing w:after="100" w:afterAutospacing="1" w:line="300" w:lineRule="atLeast"/>
        <w:rPr>
          <w:rFonts w:eastAsia="Times New Roman" w:cstheme="minorHAnsi"/>
          <w:kern w:val="0"/>
          <w14:ligatures w14:val="none"/>
        </w:rPr>
      </w:pPr>
      <w:r w:rsidRPr="000C392C">
        <w:rPr>
          <w:rFonts w:eastAsia="Times New Roman" w:cstheme="minorHAnsi"/>
          <w:kern w:val="0"/>
          <w14:ligatures w14:val="none"/>
        </w:rPr>
        <w:t xml:space="preserve">The Berry College Physician Associate (PA) Program requires students to comply with all applicable immunization requirements established by the </w:t>
      </w:r>
      <w:hyperlink r:id="rId39" w:history="1">
        <w:r w:rsidRPr="000C392C">
          <w:rPr>
            <w:rStyle w:val="Hyperlink"/>
            <w:rFonts w:eastAsia="Times New Roman" w:cstheme="minorHAnsi"/>
            <w:b/>
            <w:bCs/>
            <w:kern w:val="0"/>
            <w14:ligatures w14:val="none"/>
          </w:rPr>
          <w:t>Centers for Disease Control and Prevention (CDC)</w:t>
        </w:r>
        <w:r w:rsidRPr="000C392C">
          <w:rPr>
            <w:rStyle w:val="Hyperlink"/>
            <w:rFonts w:eastAsia="Times New Roman" w:cstheme="minorHAnsi"/>
            <w:kern w:val="0"/>
            <w14:ligatures w14:val="none"/>
          </w:rPr>
          <w:t xml:space="preserve"> for healthcare personnel</w:t>
        </w:r>
      </w:hyperlink>
      <w:r w:rsidRPr="000C392C">
        <w:rPr>
          <w:rFonts w:eastAsia="Times New Roman" w:cstheme="minorHAnsi"/>
          <w:kern w:val="0"/>
          <w14:ligatures w14:val="none"/>
        </w:rPr>
        <w:t>, as well as applicable federal and state laws, regulations. Students must also comply with all requirements of affiliated clinical education sites to complete rotations required for graduation. Immunization and health screening requirements are subject to change at any time based on updates to CDC recommendations, governmental requirements, accreditation standards, or clinical site policies. Students are responsible for meeting and maintaining all required health, immunization, and screening requirements throughout their enrollment in the PA Program.</w:t>
      </w:r>
    </w:p>
    <w:p w14:paraId="53966D9C" w14:textId="73A5326B" w:rsidR="00584462" w:rsidRPr="000C392C" w:rsidRDefault="00584462" w:rsidP="00584462">
      <w:pPr>
        <w:spacing w:before="100" w:beforeAutospacing="1" w:after="100" w:afterAutospacing="1" w:line="300" w:lineRule="atLeast"/>
        <w:rPr>
          <w:rFonts w:eastAsia="Times New Roman" w:cstheme="minorHAnsi"/>
          <w:kern w:val="0"/>
          <w14:ligatures w14:val="none"/>
        </w:rPr>
      </w:pPr>
      <w:r w:rsidRPr="000C392C">
        <w:rPr>
          <w:rFonts w:eastAsia="Times New Roman" w:cstheme="minorHAnsi"/>
          <w:kern w:val="0"/>
          <w14:ligatures w14:val="none"/>
        </w:rPr>
        <w:t>All students must provide documentation of required immunizations, tuberculosis (TB) screening</w:t>
      </w:r>
      <w:r w:rsidR="001A1DA1">
        <w:rPr>
          <w:rFonts w:eastAsia="Times New Roman" w:cstheme="minorHAnsi"/>
          <w:kern w:val="0"/>
          <w14:ligatures w14:val="none"/>
        </w:rPr>
        <w:t xml:space="preserve"> [</w:t>
      </w:r>
      <w:r w:rsidR="007C0294">
        <w:rPr>
          <w:rFonts w:eastAsia="Times New Roman" w:cstheme="minorHAnsi"/>
          <w:kern w:val="0"/>
          <w14:ligatures w14:val="none"/>
        </w:rPr>
        <w:t xml:space="preserve">now </w:t>
      </w:r>
      <w:r w:rsidR="000C392C">
        <w:rPr>
          <w:rFonts w:eastAsia="Times New Roman" w:cstheme="minorHAnsi"/>
          <w:kern w:val="0"/>
          <w14:ligatures w14:val="none"/>
        </w:rPr>
        <w:t>QuantiFERON</w:t>
      </w:r>
      <w:r w:rsidR="007C0294">
        <w:rPr>
          <w:rFonts w:eastAsia="Times New Roman" w:cstheme="minorHAnsi"/>
          <w:kern w:val="0"/>
          <w14:ligatures w14:val="none"/>
        </w:rPr>
        <w:t xml:space="preserve"> TB Gold only]</w:t>
      </w:r>
      <w:r w:rsidRPr="000C392C">
        <w:rPr>
          <w:rFonts w:eastAsia="Times New Roman" w:cstheme="minorHAnsi"/>
          <w:kern w:val="0"/>
          <w14:ligatures w14:val="none"/>
        </w:rPr>
        <w:t>, and any other health-related requirements prior to matriculation and must maintain current documentation throughout the duration of the program. Students are also required to complete a health examination and submit documentation of medical clearance to participate in PA program activities. The PA Program Health Examination Clearance Form will be provided to deposited students by the PA Program.</w:t>
      </w:r>
    </w:p>
    <w:p w14:paraId="4CF7D981" w14:textId="77777777" w:rsidR="00584462" w:rsidRPr="000C392C" w:rsidRDefault="00584462" w:rsidP="00584462">
      <w:pPr>
        <w:spacing w:before="100" w:beforeAutospacing="1" w:after="100" w:afterAutospacing="1" w:line="300" w:lineRule="atLeast"/>
        <w:rPr>
          <w:rFonts w:eastAsia="Times New Roman" w:cstheme="minorHAnsi"/>
          <w:kern w:val="0"/>
          <w14:ligatures w14:val="none"/>
        </w:rPr>
      </w:pPr>
      <w:r w:rsidRPr="000C392C">
        <w:rPr>
          <w:rFonts w:eastAsia="Times New Roman" w:cstheme="minorHAnsi"/>
          <w:kern w:val="0"/>
          <w14:ligatures w14:val="none"/>
        </w:rPr>
        <w:lastRenderedPageBreak/>
        <w:t xml:space="preserve">The CDC has published differing recommendations regarding polio vaccination for healthcare personnel. The Berry College PA Program requires documentation of polio vaccination, as required by clinical education sites. Additional information is available through the </w:t>
      </w:r>
      <w:hyperlink r:id="rId40" w:anchor="cdc_generic_section_3-recommendations-for-adults" w:tgtFrame="_blank" w:history="1">
        <w:r w:rsidRPr="000C392C">
          <w:rPr>
            <w:rFonts w:eastAsia="Times New Roman" w:cstheme="minorHAnsi"/>
            <w:color w:val="464FEB"/>
            <w:kern w:val="0"/>
            <w14:ligatures w14:val="none"/>
          </w:rPr>
          <w:t>CDC Polio Vaccine Information for Healthcare Providers</w:t>
        </w:r>
      </w:hyperlink>
      <w:r w:rsidRPr="000C392C">
        <w:rPr>
          <w:rFonts w:eastAsia="Times New Roman" w:cstheme="minorHAnsi"/>
          <w:kern w:val="0"/>
          <w14:ligatures w14:val="none"/>
        </w:rPr>
        <w:t>.</w:t>
      </w:r>
    </w:p>
    <w:p w14:paraId="5B600FEA" w14:textId="77777777" w:rsidR="00584462" w:rsidRPr="000C392C" w:rsidRDefault="00584462" w:rsidP="00584462">
      <w:pPr>
        <w:spacing w:before="100" w:beforeAutospacing="1" w:after="100" w:afterAutospacing="1" w:line="300" w:lineRule="atLeast"/>
        <w:rPr>
          <w:rFonts w:eastAsia="Times New Roman" w:cstheme="minorHAnsi"/>
          <w:kern w:val="0"/>
          <w14:ligatures w14:val="none"/>
        </w:rPr>
      </w:pPr>
      <w:r w:rsidRPr="000C392C">
        <w:rPr>
          <w:rFonts w:eastAsia="Times New Roman" w:cstheme="minorHAnsi"/>
          <w:kern w:val="0"/>
          <w14:ligatures w14:val="none"/>
        </w:rPr>
        <w:t xml:space="preserve">Requests for medical exemptions or </w:t>
      </w:r>
      <w:proofErr w:type="gramStart"/>
      <w:r w:rsidRPr="000C392C">
        <w:rPr>
          <w:rFonts w:eastAsia="Times New Roman" w:cstheme="minorHAnsi"/>
          <w:kern w:val="0"/>
          <w14:ligatures w14:val="none"/>
        </w:rPr>
        <w:t>accommodations</w:t>
      </w:r>
      <w:proofErr w:type="gramEnd"/>
      <w:r w:rsidRPr="000C392C">
        <w:rPr>
          <w:rFonts w:eastAsia="Times New Roman" w:cstheme="minorHAnsi"/>
          <w:kern w:val="0"/>
          <w14:ligatures w14:val="none"/>
        </w:rPr>
        <w:t xml:space="preserve"> require appropriate documentation from a qualified healthcare provider and will be reviewed on a case-by-case basis. Personal/religious reasons for declining immunizations will not be considered due to requirements for clinical rotation placements.  Such requests should be discussed with the PA Program prior to matriculation. Approval of an exemption by the PA Program does not guarantee that a clinical education site will permit a student to participate in all required educational or clinical activities.</w:t>
      </w:r>
    </w:p>
    <w:p w14:paraId="0F4F6CFC" w14:textId="77777777" w:rsidR="00584462" w:rsidRPr="000C392C" w:rsidRDefault="00584462" w:rsidP="00584462">
      <w:pPr>
        <w:spacing w:before="100" w:beforeAutospacing="1" w:after="100" w:afterAutospacing="1" w:line="300" w:lineRule="atLeast"/>
        <w:rPr>
          <w:rFonts w:eastAsia="Times New Roman" w:cstheme="minorHAnsi"/>
          <w:kern w:val="0"/>
          <w14:ligatures w14:val="none"/>
        </w:rPr>
      </w:pPr>
      <w:r w:rsidRPr="000C392C">
        <w:rPr>
          <w:rFonts w:eastAsia="Times New Roman" w:cstheme="minorHAnsi"/>
          <w:kern w:val="0"/>
          <w14:ligatures w14:val="none"/>
        </w:rPr>
        <w:t>The Berry College PA Program does not establish, control, or influence the immunization, health screening, or infectious disease policies of its affiliated clinical education sites. Clinical sites may require immunizations, boosters, screenings, testing, or other health-related documentation that exceed CDC recommendations or institutional requirements. Additionally, clinical site requirements may change during a student's enrollment in the program.</w:t>
      </w:r>
    </w:p>
    <w:p w14:paraId="7514C561" w14:textId="77777777" w:rsidR="00584462" w:rsidRPr="000C392C" w:rsidRDefault="00584462" w:rsidP="00584462">
      <w:pPr>
        <w:spacing w:before="100" w:beforeAutospacing="1" w:after="100" w:afterAutospacing="1" w:line="300" w:lineRule="atLeast"/>
        <w:rPr>
          <w:rFonts w:eastAsia="Times New Roman" w:cstheme="minorHAnsi"/>
          <w:kern w:val="0"/>
          <w14:ligatures w14:val="none"/>
        </w:rPr>
      </w:pPr>
      <w:r w:rsidRPr="000C392C">
        <w:rPr>
          <w:rFonts w:eastAsia="Times New Roman" w:cstheme="minorHAnsi"/>
          <w:kern w:val="0"/>
          <w14:ligatures w14:val="none"/>
        </w:rPr>
        <w:t xml:space="preserve">Students who do not meet </w:t>
      </w:r>
      <w:proofErr w:type="gramStart"/>
      <w:r w:rsidRPr="000C392C">
        <w:rPr>
          <w:rFonts w:eastAsia="Times New Roman" w:cstheme="minorHAnsi"/>
          <w:kern w:val="0"/>
          <w14:ligatures w14:val="none"/>
        </w:rPr>
        <w:t>the immunization</w:t>
      </w:r>
      <w:proofErr w:type="gramEnd"/>
      <w:r w:rsidRPr="000C392C">
        <w:rPr>
          <w:rFonts w:eastAsia="Times New Roman" w:cstheme="minorHAnsi"/>
          <w:kern w:val="0"/>
          <w14:ligatures w14:val="none"/>
        </w:rPr>
        <w:t>, health screening, or other clinical site requirements may be denied access to certain clinical experiences. In such cases, the PA Program may be unable to secure clinical placements that satisfy required course objectives, supervised clinical practice experience requirements, and program learning competencies. As a result, progression in the program may be delayed, and students may become ineligible to complete program requirements and graduate. The PA Program cannot guarantee alternative clinical placements, timely progression, or graduation for students who do not meet required immunization or health screening requirements.</w:t>
      </w:r>
    </w:p>
    <w:p w14:paraId="38E4FF2B" w14:textId="77777777" w:rsidR="00584462" w:rsidRPr="000C392C" w:rsidRDefault="00584462" w:rsidP="00584462">
      <w:pPr>
        <w:spacing w:before="100" w:beforeAutospacing="1" w:after="100" w:afterAutospacing="1" w:line="300" w:lineRule="atLeast"/>
        <w:rPr>
          <w:rFonts w:eastAsia="Times New Roman" w:cstheme="minorHAnsi"/>
          <w:kern w:val="0"/>
          <w14:ligatures w14:val="none"/>
        </w:rPr>
      </w:pPr>
      <w:r w:rsidRPr="000C392C">
        <w:rPr>
          <w:rFonts w:eastAsia="Times New Roman" w:cstheme="minorHAnsi"/>
          <w:kern w:val="0"/>
          <w14:ligatures w14:val="none"/>
        </w:rPr>
        <w:t>By matriculating into the PA Program, students acknowledge their responsibility to remain compliant with all immunization, health screening, and clinical site requirements throughout their enrollment and understand that these requirements may change while they are enrolled in the program.</w:t>
      </w:r>
    </w:p>
    <w:p w14:paraId="517F1BB0" w14:textId="6207C533" w:rsidR="009E0B09" w:rsidRPr="00034C59" w:rsidRDefault="009E0B09" w:rsidP="00034C59">
      <w:pPr>
        <w:pStyle w:val="Heading2"/>
        <w:rPr>
          <w:b/>
          <w:bCs/>
          <w:color w:val="auto"/>
        </w:rPr>
      </w:pPr>
      <w:bookmarkStart w:id="42" w:name="_Toc237526230"/>
      <w:r w:rsidRPr="00034C59">
        <w:rPr>
          <w:b/>
          <w:bCs/>
          <w:color w:val="auto"/>
        </w:rPr>
        <w:t>Student Malpractice Insurance Requirements</w:t>
      </w:r>
      <w:bookmarkEnd w:id="42"/>
    </w:p>
    <w:p w14:paraId="234B1444" w14:textId="77EB09E0" w:rsidR="00317240" w:rsidRPr="00317240" w:rsidRDefault="00317240" w:rsidP="00317240">
      <w:r w:rsidRPr="00317240">
        <w:t xml:space="preserve">All students are required to carry their own PA-student liability/malpractice insurance with a minimum </w:t>
      </w:r>
      <w:r w:rsidR="00C056FD">
        <w:t>per-incident</w:t>
      </w:r>
      <w:r w:rsidRPr="00317240">
        <w:t xml:space="preserve"> limit of $1,000,000 and </w:t>
      </w:r>
      <w:r w:rsidR="00C056FD">
        <w:t xml:space="preserve">an </w:t>
      </w:r>
      <w:r w:rsidRPr="00317240">
        <w:t>aggregate limit of $3,000,000 for the entirety of time within the PA program.</w:t>
      </w:r>
    </w:p>
    <w:p w14:paraId="1255487A" w14:textId="043469A4" w:rsidR="00317240" w:rsidRDefault="6CF05F1B" w:rsidP="0057402C">
      <w:pPr>
        <w:pStyle w:val="ListParagraph"/>
        <w:numPr>
          <w:ilvl w:val="0"/>
          <w:numId w:val="16"/>
        </w:numPr>
      </w:pPr>
      <w:r>
        <w:t xml:space="preserve">Enrolled students can presently receive their malpractice insurance at no cost via the </w:t>
      </w:r>
      <w:r w:rsidR="36593DDC">
        <w:t>AAPA-endorsed</w:t>
      </w:r>
      <w:r>
        <w:t xml:space="preserve"> insurance carrier, CMF Group</w:t>
      </w:r>
      <w:r w:rsidR="000C392C">
        <w:t>,</w:t>
      </w:r>
      <w:r w:rsidR="5DD97CD9">
        <w:t xml:space="preserve"> with their required AAPA membership</w:t>
      </w:r>
      <w:r>
        <w:t xml:space="preserve">. </w:t>
      </w:r>
      <w:hyperlink r:id="rId41">
        <w:r w:rsidR="04BC97C9" w:rsidRPr="0299C479">
          <w:rPr>
            <w:rStyle w:val="Hyperlink"/>
          </w:rPr>
          <w:t>https://www.cmfgroup.com/student-professional-liability-insurance/physician-assistant-student-liability-insurance/</w:t>
        </w:r>
      </w:hyperlink>
      <w:r>
        <w:t>.</w:t>
      </w:r>
    </w:p>
    <w:p w14:paraId="43A76FA5" w14:textId="70E34EBD" w:rsidR="00980CAD" w:rsidRDefault="0094263F" w:rsidP="00445839">
      <w:pPr>
        <w:pStyle w:val="Heading1"/>
        <w:rPr>
          <w:b/>
          <w:bCs/>
          <w:color w:val="auto"/>
        </w:rPr>
      </w:pPr>
      <w:bookmarkStart w:id="43" w:name="_Toc237526231"/>
      <w:r>
        <w:rPr>
          <w:b/>
          <w:bCs/>
          <w:color w:val="auto"/>
        </w:rPr>
        <w:t xml:space="preserve">Academic </w:t>
      </w:r>
      <w:r w:rsidR="00445839">
        <w:rPr>
          <w:b/>
          <w:bCs/>
          <w:color w:val="auto"/>
        </w:rPr>
        <w:t>Policies &amp; Procedures</w:t>
      </w:r>
      <w:bookmarkEnd w:id="43"/>
    </w:p>
    <w:p w14:paraId="69759D17" w14:textId="25A6F108" w:rsidR="00445839" w:rsidRPr="00C0385B" w:rsidRDefault="005D7FE1" w:rsidP="00445839">
      <w:pPr>
        <w:rPr>
          <w:i/>
          <w:iCs/>
        </w:rPr>
      </w:pPr>
      <w:r>
        <w:t>The program's acceptable performance standards</w:t>
      </w:r>
      <w:r w:rsidR="009E7607" w:rsidRPr="009E7607">
        <w:t xml:space="preserve"> are communicated to students in writing via this handbook, course syllabi, and on the </w:t>
      </w:r>
      <w:r w:rsidR="006C5024">
        <w:t>PA</w:t>
      </w:r>
      <w:r w:rsidR="009E7607" w:rsidRPr="009E7607">
        <w:t xml:space="preserve"> Program website. </w:t>
      </w:r>
      <w:r w:rsidR="00C0385B" w:rsidRPr="00237413">
        <w:t xml:space="preserve">All </w:t>
      </w:r>
      <w:r w:rsidR="00C0385B">
        <w:t>PA</w:t>
      </w:r>
      <w:r w:rsidR="00C0385B" w:rsidRPr="00237413">
        <w:t xml:space="preserve"> program policies apply to all students, faculty, and </w:t>
      </w:r>
      <w:r w:rsidR="00C0385B">
        <w:t>staff</w:t>
      </w:r>
      <w:r>
        <w:t>,</w:t>
      </w:r>
      <w:r w:rsidR="00C0385B" w:rsidRPr="00237413">
        <w:t xml:space="preserve"> regardless of location. Policies listed and detailed on the </w:t>
      </w:r>
      <w:r w:rsidR="00C0385B">
        <w:t>PA Program web pages</w:t>
      </w:r>
      <w:r w:rsidR="00C0385B" w:rsidRPr="00237413">
        <w:t xml:space="preserve"> and in </w:t>
      </w:r>
      <w:r w:rsidR="00C0385B" w:rsidRPr="00237413">
        <w:lastRenderedPageBreak/>
        <w:t xml:space="preserve">the </w:t>
      </w:r>
      <w:r w:rsidR="00C0385B">
        <w:t>PA</w:t>
      </w:r>
      <w:r w:rsidR="00C0385B" w:rsidRPr="00237413">
        <w:t xml:space="preserve"> Program Student Handbook are </w:t>
      </w:r>
      <w:r w:rsidR="00C0385B" w:rsidRPr="004F1717">
        <w:t>subject</w:t>
      </w:r>
      <w:r w:rsidR="00C0385B" w:rsidRPr="00237413">
        <w:t xml:space="preserve"> to change.</w:t>
      </w:r>
      <w:r w:rsidR="00C0385B">
        <w:t xml:space="preserve"> </w:t>
      </w:r>
      <w:r>
        <w:rPr>
          <w:i/>
          <w:iCs/>
        </w:rPr>
        <w:t xml:space="preserve">The </w:t>
      </w:r>
      <w:proofErr w:type="gramStart"/>
      <w:r>
        <w:rPr>
          <w:i/>
          <w:iCs/>
        </w:rPr>
        <w:t>student</w:t>
      </w:r>
      <w:proofErr w:type="gramEnd"/>
      <w:r>
        <w:rPr>
          <w:i/>
          <w:iCs/>
        </w:rPr>
        <w:t xml:space="preserve"> must</w:t>
      </w:r>
      <w:r w:rsidR="009E7607" w:rsidRPr="00C0385B">
        <w:rPr>
          <w:i/>
          <w:iCs/>
        </w:rPr>
        <w:t xml:space="preserve"> regularly review the policies to ensure they are familiar with the </w:t>
      </w:r>
      <w:proofErr w:type="gramStart"/>
      <w:r w:rsidR="009E7607" w:rsidRPr="00C0385B">
        <w:rPr>
          <w:i/>
          <w:iCs/>
        </w:rPr>
        <w:t>most updated</w:t>
      </w:r>
      <w:proofErr w:type="gramEnd"/>
      <w:r w:rsidR="009E7607" w:rsidRPr="00C0385B">
        <w:rPr>
          <w:i/>
          <w:iCs/>
        </w:rPr>
        <w:t xml:space="preserve"> and relevant policies and procedures. </w:t>
      </w:r>
    </w:p>
    <w:p w14:paraId="67A9E7AD" w14:textId="77777777" w:rsidR="009E7607" w:rsidRPr="00445839" w:rsidRDefault="009E7607" w:rsidP="00445839"/>
    <w:p w14:paraId="289E2CA2" w14:textId="2448B34B" w:rsidR="00E529B3" w:rsidRDefault="00342440" w:rsidP="00342440">
      <w:pPr>
        <w:pStyle w:val="Heading2"/>
        <w:rPr>
          <w:b/>
          <w:bCs/>
          <w:color w:val="auto"/>
        </w:rPr>
      </w:pPr>
      <w:bookmarkStart w:id="44" w:name="_Toc237526232"/>
      <w:r>
        <w:rPr>
          <w:b/>
          <w:bCs/>
          <w:color w:val="auto"/>
        </w:rPr>
        <w:t>Policies and Requirements for Promotion &amp; Graduation</w:t>
      </w:r>
      <w:r w:rsidR="00253505">
        <w:rPr>
          <w:b/>
          <w:bCs/>
          <w:color w:val="auto"/>
        </w:rPr>
        <w:t xml:space="preserve"> (</w:t>
      </w:r>
      <w:r w:rsidR="00196C46">
        <w:rPr>
          <w:b/>
          <w:bCs/>
          <w:color w:val="auto"/>
        </w:rPr>
        <w:t>A3.1</w:t>
      </w:r>
      <w:r w:rsidR="004F4994">
        <w:rPr>
          <w:b/>
          <w:bCs/>
          <w:color w:val="auto"/>
        </w:rPr>
        <w:t>4</w:t>
      </w:r>
      <w:r w:rsidR="00196C46">
        <w:rPr>
          <w:b/>
          <w:bCs/>
          <w:color w:val="auto"/>
        </w:rPr>
        <w:t xml:space="preserve">a, </w:t>
      </w:r>
      <w:r w:rsidR="00CC2543">
        <w:rPr>
          <w:b/>
          <w:bCs/>
          <w:color w:val="auto"/>
        </w:rPr>
        <w:t>A3.14</w:t>
      </w:r>
      <w:r w:rsidR="00196C46">
        <w:rPr>
          <w:b/>
          <w:bCs/>
          <w:color w:val="auto"/>
        </w:rPr>
        <w:t>b</w:t>
      </w:r>
      <w:r w:rsidR="00446516">
        <w:rPr>
          <w:b/>
          <w:bCs/>
          <w:color w:val="auto"/>
        </w:rPr>
        <w:t>)</w:t>
      </w:r>
      <w:bookmarkEnd w:id="44"/>
    </w:p>
    <w:p w14:paraId="596D61A4" w14:textId="512FE4EA" w:rsidR="00984806" w:rsidRDefault="617121B0" w:rsidP="00984806">
      <w:r>
        <w:t>The PA program is a 24-month, "</w:t>
      </w:r>
      <w:proofErr w:type="gramStart"/>
      <w:r>
        <w:t>lock-step</w:t>
      </w:r>
      <w:proofErr w:type="gramEnd"/>
      <w:r>
        <w:t xml:space="preserve">" program with 127 credit hours. </w:t>
      </w:r>
      <w:r w:rsidR="50C78A0A">
        <w:t>To progress to the next semester, a student must satisfactorily complete all academic requirements for the preceding semester</w:t>
      </w:r>
      <w:r w:rsidR="004B276A">
        <w:t>,</w:t>
      </w:r>
      <w:r w:rsidR="50C78A0A">
        <w:t xml:space="preserve"> including successfully completing all remediation plans. If a student is placed on academic probation at any time during or at the conclusion of a semester, he/she</w:t>
      </w:r>
      <w:r w:rsidR="31B99C2F">
        <w:t>/they</w:t>
      </w:r>
      <w:r w:rsidR="50C78A0A">
        <w:t xml:space="preserve"> must meet the criteria for good academic standing by the end of the subsequent semester to progress through the program. At the conclusion of each semester, the PA Student Progression Committee performs a holistic review of each student’s performance </w:t>
      </w:r>
      <w:proofErr w:type="gramStart"/>
      <w:r w:rsidR="50C78A0A">
        <w:t>in order to</w:t>
      </w:r>
      <w:proofErr w:type="gramEnd"/>
      <w:r w:rsidR="50C78A0A">
        <w:t xml:space="preserve"> make recommendations for continuation to the subsequent semester. These</w:t>
      </w:r>
      <w:r w:rsidR="57036AAD">
        <w:t xml:space="preserve"> </w:t>
      </w:r>
      <w:r w:rsidR="50C78A0A">
        <w:t xml:space="preserve">recommendations are made to the Program Director who has authority to approve the recommendations. </w:t>
      </w:r>
      <w:proofErr w:type="gramStart"/>
      <w:r w:rsidR="50C78A0A">
        <w:t>In</w:t>
      </w:r>
      <w:r w:rsidR="57036AAD">
        <w:t xml:space="preserve"> </w:t>
      </w:r>
      <w:r w:rsidR="50C78A0A">
        <w:t>order for</w:t>
      </w:r>
      <w:proofErr w:type="gramEnd"/>
      <w:r w:rsidR="50C78A0A">
        <w:t xml:space="preserve"> a student to progress from the pre-clinical</w:t>
      </w:r>
      <w:r w:rsidR="4E882746">
        <w:t>/didactic</w:t>
      </w:r>
      <w:r w:rsidR="50C78A0A">
        <w:t xml:space="preserve"> phase into the clinical phase, they must also be</w:t>
      </w:r>
      <w:r w:rsidR="57036AAD">
        <w:t xml:space="preserve"> </w:t>
      </w:r>
      <w:r w:rsidR="50C78A0A">
        <w:t>recommended for continuation by the PA Student Progression Committee and approved by the Program</w:t>
      </w:r>
      <w:r w:rsidR="57036AAD">
        <w:t xml:space="preserve"> </w:t>
      </w:r>
      <w:r w:rsidR="50C78A0A">
        <w:t>Director.</w:t>
      </w:r>
    </w:p>
    <w:p w14:paraId="4CF57F5B" w14:textId="77777777" w:rsidR="00AF5C76" w:rsidRDefault="00AF5C76" w:rsidP="00984806"/>
    <w:p w14:paraId="5447BB33" w14:textId="77777777" w:rsidR="00984806" w:rsidRDefault="00984806" w:rsidP="00984806">
      <w:r>
        <w:t>To maintain good academic standing the following must be met:</w:t>
      </w:r>
    </w:p>
    <w:p w14:paraId="5EE57F93" w14:textId="25A8C0BD" w:rsidR="00984806" w:rsidRDefault="50C78A0A" w:rsidP="0057402C">
      <w:pPr>
        <w:pStyle w:val="ListParagraph"/>
        <w:numPr>
          <w:ilvl w:val="1"/>
          <w:numId w:val="14"/>
        </w:numPr>
      </w:pPr>
      <w:r>
        <w:t xml:space="preserve">Maintain a minimum cumulative grade point average of </w:t>
      </w:r>
      <w:r w:rsidR="5C7C1882">
        <w:t>3.00</w:t>
      </w:r>
      <w:r>
        <w:t xml:space="preserve"> or </w:t>
      </w:r>
      <w:r w:rsidR="2052CA9D">
        <w:t>above.</w:t>
      </w:r>
    </w:p>
    <w:p w14:paraId="55AE551C" w14:textId="63E5CFF2" w:rsidR="00984806" w:rsidRDefault="50C78A0A" w:rsidP="0057402C">
      <w:pPr>
        <w:pStyle w:val="ListParagraph"/>
        <w:numPr>
          <w:ilvl w:val="1"/>
          <w:numId w:val="14"/>
        </w:numPr>
      </w:pPr>
      <w:r>
        <w:t>Achieve a “Satisfactory” or letter grade of “C” (7</w:t>
      </w:r>
      <w:r w:rsidR="00F5784F">
        <w:t>0</w:t>
      </w:r>
      <w:r w:rsidR="005310F9">
        <w:t>.00</w:t>
      </w:r>
      <w:r>
        <w:t>%) or better in all pre-clinical</w:t>
      </w:r>
      <w:r w:rsidR="2969848E">
        <w:t>/didactic</w:t>
      </w:r>
      <w:r>
        <w:t xml:space="preserve"> and clinical phase courses</w:t>
      </w:r>
      <w:r w:rsidR="5C7C1882">
        <w:t xml:space="preserve"> </w:t>
      </w:r>
      <w:r>
        <w:t xml:space="preserve">as stipulated within each course </w:t>
      </w:r>
      <w:r w:rsidR="2052CA9D">
        <w:t>syllabus.</w:t>
      </w:r>
    </w:p>
    <w:p w14:paraId="5E0FD91B" w14:textId="2F9D4C24" w:rsidR="00984806" w:rsidRDefault="50C78A0A" w:rsidP="0057402C">
      <w:pPr>
        <w:pStyle w:val="ListParagraph"/>
        <w:numPr>
          <w:ilvl w:val="1"/>
          <w:numId w:val="14"/>
        </w:numPr>
      </w:pPr>
      <w:r>
        <w:t>Exhibit professional behaviors consistent with clinical practice as a PA as documented in the PA Program</w:t>
      </w:r>
      <w:r w:rsidR="5C7C1882">
        <w:t xml:space="preserve"> </w:t>
      </w:r>
      <w:r w:rsidR="4E7004A7">
        <w:t xml:space="preserve">Student </w:t>
      </w:r>
      <w:r>
        <w:t>Handbook</w:t>
      </w:r>
      <w:r w:rsidR="36B8BFBE">
        <w:t>.</w:t>
      </w:r>
      <w:r>
        <w:t xml:space="preserve"> </w:t>
      </w:r>
    </w:p>
    <w:p w14:paraId="4319E8B4" w14:textId="40C9B422" w:rsidR="00984806" w:rsidRDefault="50C78A0A" w:rsidP="0057402C">
      <w:pPr>
        <w:pStyle w:val="ListParagraph"/>
        <w:numPr>
          <w:ilvl w:val="1"/>
          <w:numId w:val="14"/>
        </w:numPr>
      </w:pPr>
      <w:r>
        <w:t xml:space="preserve">Display </w:t>
      </w:r>
      <w:r w:rsidR="004B276A">
        <w:t xml:space="preserve">the </w:t>
      </w:r>
      <w:r>
        <w:t xml:space="preserve">ability to meet </w:t>
      </w:r>
      <w:r w:rsidR="004B276A">
        <w:t xml:space="preserve">the </w:t>
      </w:r>
      <w:r>
        <w:t>Technical Standards of the Program (outlined in this Handbook)</w:t>
      </w:r>
      <w:r w:rsidR="435908D9">
        <w:t>.</w:t>
      </w:r>
      <w:r w:rsidR="00984806">
        <w:cr/>
      </w:r>
    </w:p>
    <w:p w14:paraId="61FAC5A6" w14:textId="77777777" w:rsidR="000A594E" w:rsidRDefault="000A594E" w:rsidP="000A594E">
      <w:r>
        <w:t>To successfully complete the Pre-clinical Phase of the Program and enter the Clinical Phase, the student must:</w:t>
      </w:r>
    </w:p>
    <w:p w14:paraId="6C7D5721" w14:textId="1079855E" w:rsidR="000A594E" w:rsidRDefault="3159B64C" w:rsidP="0057402C">
      <w:pPr>
        <w:pStyle w:val="ListParagraph"/>
        <w:numPr>
          <w:ilvl w:val="1"/>
          <w:numId w:val="14"/>
        </w:numPr>
      </w:pPr>
      <w:r>
        <w:t xml:space="preserve">Achieve good academic standing, as described above, </w:t>
      </w:r>
      <w:r w:rsidR="00B84D9D">
        <w:t>before starting</w:t>
      </w:r>
      <w:r>
        <w:t xml:space="preserve"> the Clinical Phase</w:t>
      </w:r>
      <w:r w:rsidR="08947D22">
        <w:t>.</w:t>
      </w:r>
    </w:p>
    <w:p w14:paraId="0C0DF9BB" w14:textId="595A5BF6" w:rsidR="000A594E" w:rsidRDefault="3159B64C" w:rsidP="0057402C">
      <w:pPr>
        <w:pStyle w:val="ListParagraph"/>
        <w:numPr>
          <w:ilvl w:val="1"/>
          <w:numId w:val="14"/>
        </w:numPr>
      </w:pPr>
      <w:r>
        <w:t xml:space="preserve">Pass the </w:t>
      </w:r>
      <w:proofErr w:type="gramStart"/>
      <w:r w:rsidR="13CF162F">
        <w:t>Didactic Seminar</w:t>
      </w:r>
      <w:proofErr w:type="gramEnd"/>
      <w:r w:rsidR="13CF162F">
        <w:t xml:space="preserve"> Summative Examination</w:t>
      </w:r>
      <w:r>
        <w:t xml:space="preserve"> with a score of at least 7</w:t>
      </w:r>
      <w:r w:rsidR="00F5784F">
        <w:t>0</w:t>
      </w:r>
      <w:r>
        <w:t xml:space="preserve">% </w:t>
      </w:r>
    </w:p>
    <w:p w14:paraId="0F3223B3" w14:textId="6128780A" w:rsidR="000A594E" w:rsidRPr="00883ADF" w:rsidRDefault="3159B64C" w:rsidP="0057402C">
      <w:pPr>
        <w:pStyle w:val="ListParagraph"/>
        <w:numPr>
          <w:ilvl w:val="1"/>
          <w:numId w:val="14"/>
        </w:numPr>
      </w:pPr>
      <w:r>
        <w:t xml:space="preserve">Pay tuition/fees in </w:t>
      </w:r>
      <w:r w:rsidR="4B8C31F7">
        <w:t>full.</w:t>
      </w:r>
    </w:p>
    <w:p w14:paraId="11903650" w14:textId="74E7770E" w:rsidR="000A594E" w:rsidRPr="00883ADF" w:rsidRDefault="3159B64C" w:rsidP="0057402C">
      <w:pPr>
        <w:pStyle w:val="ListParagraph"/>
        <w:numPr>
          <w:ilvl w:val="1"/>
          <w:numId w:val="14"/>
        </w:numPr>
      </w:pPr>
      <w:r>
        <w:t>Submit documentation of an ability to meet the program’s technical standards (signed by the student)</w:t>
      </w:r>
      <w:r w:rsidR="49F7E8E3">
        <w:t>.</w:t>
      </w:r>
    </w:p>
    <w:p w14:paraId="2899CA9D" w14:textId="5144BD5A" w:rsidR="0089541D" w:rsidRPr="00883ADF" w:rsidRDefault="22CBDD30" w:rsidP="0057402C">
      <w:pPr>
        <w:pStyle w:val="ListParagraph"/>
        <w:numPr>
          <w:ilvl w:val="1"/>
          <w:numId w:val="14"/>
        </w:numPr>
      </w:pPr>
      <w:r>
        <w:t>Completion of the Authorization for Release of Records and Information Form.</w:t>
      </w:r>
    </w:p>
    <w:p w14:paraId="2B545EA8" w14:textId="30CC42C9" w:rsidR="000A594E" w:rsidRDefault="3159B64C" w:rsidP="0057402C">
      <w:pPr>
        <w:pStyle w:val="ListParagraph"/>
        <w:numPr>
          <w:ilvl w:val="1"/>
          <w:numId w:val="14"/>
        </w:numPr>
      </w:pPr>
      <w:r>
        <w:t xml:space="preserve">Submit documentation of required screenings/immunization updates and any </w:t>
      </w:r>
      <w:r w:rsidR="4B8C31F7">
        <w:t>clinical site-specific</w:t>
      </w:r>
      <w:r w:rsidR="70179F78">
        <w:t xml:space="preserve"> </w:t>
      </w:r>
      <w:r>
        <w:t xml:space="preserve">additional clearances to </w:t>
      </w:r>
      <w:proofErr w:type="spellStart"/>
      <w:r>
        <w:t>Exxat</w:t>
      </w:r>
      <w:proofErr w:type="spellEnd"/>
      <w:r w:rsidR="49F7E8E3">
        <w:t>.</w:t>
      </w:r>
    </w:p>
    <w:p w14:paraId="5EC023A7" w14:textId="002C0D81" w:rsidR="000A594E" w:rsidRDefault="3159B64C" w:rsidP="0057402C">
      <w:pPr>
        <w:pStyle w:val="ListParagraph"/>
        <w:numPr>
          <w:ilvl w:val="1"/>
          <w:numId w:val="14"/>
        </w:numPr>
      </w:pPr>
      <w:r>
        <w:t>Hold current</w:t>
      </w:r>
      <w:r w:rsidR="00D066F4">
        <w:t xml:space="preserve"> American Heart Association </w:t>
      </w:r>
      <w:r w:rsidR="000C392C">
        <w:t xml:space="preserve">Basic Life Support, </w:t>
      </w:r>
      <w:r w:rsidR="00D066F4">
        <w:t>Advanced Cardiovascular Life Support</w:t>
      </w:r>
      <w:r>
        <w:t xml:space="preserve"> </w:t>
      </w:r>
      <w:r w:rsidR="00D066F4">
        <w:t xml:space="preserve">and Pediatric Advanced Life Support </w:t>
      </w:r>
      <w:r>
        <w:t>certification</w:t>
      </w:r>
      <w:r w:rsidR="00B84D9D">
        <w:t>s</w:t>
      </w:r>
      <w:r>
        <w:t xml:space="preserve">, not to expire during the clinical </w:t>
      </w:r>
      <w:r w:rsidR="652E4473">
        <w:t>phase.</w:t>
      </w:r>
    </w:p>
    <w:p w14:paraId="74DEC09D" w14:textId="14D7DA02" w:rsidR="00BC60A6" w:rsidRDefault="11E2FE83" w:rsidP="0057402C">
      <w:pPr>
        <w:pStyle w:val="ListParagraph"/>
        <w:numPr>
          <w:ilvl w:val="1"/>
          <w:numId w:val="14"/>
        </w:numPr>
      </w:pPr>
      <w:r>
        <w:t xml:space="preserve">Maintenance of a functional cellphone, cell service, and Wi-Fi. It is the </w:t>
      </w:r>
      <w:r w:rsidR="652E4473">
        <w:t>student’s</w:t>
      </w:r>
      <w:r>
        <w:t xml:space="preserve"> responsibility to </w:t>
      </w:r>
      <w:r w:rsidR="1CF6185E">
        <w:t>update the PA program with any phone number changes.</w:t>
      </w:r>
    </w:p>
    <w:p w14:paraId="0C24A898" w14:textId="4223DD24" w:rsidR="000A594E" w:rsidRDefault="3159B64C" w:rsidP="0057402C">
      <w:pPr>
        <w:pStyle w:val="ListParagraph"/>
        <w:numPr>
          <w:ilvl w:val="1"/>
          <w:numId w:val="14"/>
        </w:numPr>
      </w:pPr>
      <w:r>
        <w:t>Be recommended for progression by the PA Student Progression Committee</w:t>
      </w:r>
      <w:r w:rsidR="49F7E8E3">
        <w:t>.</w:t>
      </w:r>
    </w:p>
    <w:p w14:paraId="1B22A26F" w14:textId="77777777" w:rsidR="00AB519B" w:rsidRDefault="00AB519B" w:rsidP="000A594E"/>
    <w:p w14:paraId="75648A69" w14:textId="77777777" w:rsidR="000A594E" w:rsidRDefault="000A594E" w:rsidP="000A594E">
      <w:r>
        <w:t>For a student to graduate from the PA program, the student must:</w:t>
      </w:r>
    </w:p>
    <w:p w14:paraId="06D0E75D" w14:textId="450CFE17" w:rsidR="000A594E" w:rsidRDefault="3159B64C" w:rsidP="0057402C">
      <w:pPr>
        <w:pStyle w:val="ListParagraph"/>
        <w:numPr>
          <w:ilvl w:val="1"/>
          <w:numId w:val="14"/>
        </w:numPr>
      </w:pPr>
      <w:r>
        <w:t xml:space="preserve">Be in good academic standing, as described </w:t>
      </w:r>
      <w:r w:rsidR="25878587">
        <w:t>above.</w:t>
      </w:r>
    </w:p>
    <w:p w14:paraId="56DE5BB3" w14:textId="6058C75C" w:rsidR="000A594E" w:rsidRDefault="3159B64C" w:rsidP="0057402C">
      <w:pPr>
        <w:pStyle w:val="ListParagraph"/>
        <w:numPr>
          <w:ilvl w:val="1"/>
          <w:numId w:val="14"/>
        </w:numPr>
      </w:pPr>
      <w:r>
        <w:t xml:space="preserve">Demonstrate entry-level competence as a physician </w:t>
      </w:r>
      <w:r w:rsidR="6A9582D3">
        <w:t xml:space="preserve">associate </w:t>
      </w:r>
      <w:r>
        <w:t>per the Program</w:t>
      </w:r>
      <w:r w:rsidR="6F7EA07F">
        <w:t xml:space="preserve"> Learning</w:t>
      </w:r>
      <w:r>
        <w:t xml:space="preserve"> Competencies (Learning</w:t>
      </w:r>
      <w:r w:rsidR="6F7EA07F">
        <w:t xml:space="preserve"> </w:t>
      </w:r>
      <w:r>
        <w:t>Outcomes), assessed through the Summative Program Evaluation, taken within four months of</w:t>
      </w:r>
      <w:r w:rsidR="25878587">
        <w:t xml:space="preserve"> graduation.</w:t>
      </w:r>
    </w:p>
    <w:p w14:paraId="20A19147" w14:textId="76C82635" w:rsidR="000A594E" w:rsidRDefault="3159B64C" w:rsidP="0057402C">
      <w:pPr>
        <w:pStyle w:val="ListParagraph"/>
        <w:numPr>
          <w:ilvl w:val="1"/>
          <w:numId w:val="14"/>
        </w:numPr>
      </w:pPr>
      <w:proofErr w:type="gramStart"/>
      <w:r>
        <w:lastRenderedPageBreak/>
        <w:t>Be</w:t>
      </w:r>
      <w:proofErr w:type="gramEnd"/>
      <w:r>
        <w:t xml:space="preserve"> recommended for graduation by the PA Student Progression Committee and approved by the</w:t>
      </w:r>
      <w:r w:rsidR="25878587">
        <w:t xml:space="preserve"> </w:t>
      </w:r>
      <w:r>
        <w:t>Program Director</w:t>
      </w:r>
      <w:r w:rsidR="00B84D9D">
        <w:t>.</w:t>
      </w:r>
    </w:p>
    <w:p w14:paraId="714F113B" w14:textId="42294BC0" w:rsidR="000A594E" w:rsidRDefault="3159B64C" w:rsidP="0057402C">
      <w:pPr>
        <w:pStyle w:val="ListParagraph"/>
        <w:numPr>
          <w:ilvl w:val="1"/>
          <w:numId w:val="14"/>
        </w:numPr>
      </w:pPr>
      <w:r>
        <w:t xml:space="preserve">Have all tuition and fees paid in </w:t>
      </w:r>
      <w:r w:rsidR="25878587">
        <w:t>full.</w:t>
      </w:r>
    </w:p>
    <w:p w14:paraId="435346B7" w14:textId="77777777" w:rsidR="00C41638" w:rsidRDefault="00C41638" w:rsidP="00C41638">
      <w:pPr>
        <w:pStyle w:val="ListParagraph"/>
        <w:ind w:left="1440"/>
      </w:pPr>
    </w:p>
    <w:p w14:paraId="612CED94" w14:textId="59DE6AA1" w:rsidR="000A594E" w:rsidRDefault="000A594E" w:rsidP="000A594E">
      <w:r>
        <w:t>The College reserves the right to dismiss a student at any time for unsatisfactory academic performance,</w:t>
      </w:r>
      <w:r w:rsidR="0059406C">
        <w:t xml:space="preserve"> </w:t>
      </w:r>
      <w:r w:rsidR="00D066F4">
        <w:t>academic integrity policy</w:t>
      </w:r>
      <w:r>
        <w:t>, or conduct detrimental to the College, to the welfare of patients, or to the welfare of</w:t>
      </w:r>
      <w:r w:rsidR="00C41638">
        <w:t xml:space="preserve"> </w:t>
      </w:r>
      <w:r>
        <w:t xml:space="preserve">other students, </w:t>
      </w:r>
      <w:r w:rsidR="0059406C">
        <w:t>faculty,</w:t>
      </w:r>
      <w:r>
        <w:t xml:space="preserve"> or staff. The Program also reserves the right to dismiss a student if it is determined that</w:t>
      </w:r>
      <w:r w:rsidR="00C41638">
        <w:t xml:space="preserve"> </w:t>
      </w:r>
      <w:r>
        <w:t xml:space="preserve">a student’s conduct is not consistent with the professional behavior of a future Physician </w:t>
      </w:r>
      <w:r w:rsidR="15C0E130">
        <w:t>Associate</w:t>
      </w:r>
      <w:r>
        <w:t>. Failure to</w:t>
      </w:r>
      <w:r w:rsidR="00C41638">
        <w:t xml:space="preserve"> </w:t>
      </w:r>
      <w:r>
        <w:t>maintain good academic standing may result in dismissal from the program. In addition, a student who does</w:t>
      </w:r>
      <w:r w:rsidR="00013DDC">
        <w:t xml:space="preserve"> </w:t>
      </w:r>
      <w:r>
        <w:t>not pay all tuition and fees by the due date may be dismissed from the Program.</w:t>
      </w:r>
    </w:p>
    <w:p w14:paraId="4926E7F6" w14:textId="77777777" w:rsidR="00F2248C" w:rsidRDefault="00F2248C" w:rsidP="000A594E"/>
    <w:p w14:paraId="5486357D" w14:textId="77777777" w:rsidR="00CC7F74" w:rsidRPr="001002A7" w:rsidRDefault="00CC7F74" w:rsidP="001002A7">
      <w:pPr>
        <w:pStyle w:val="Heading2"/>
        <w:rPr>
          <w:b/>
          <w:bCs/>
          <w:color w:val="auto"/>
        </w:rPr>
      </w:pPr>
      <w:bookmarkStart w:id="45" w:name="_Toc237526233"/>
      <w:r w:rsidRPr="001002A7">
        <w:rPr>
          <w:b/>
          <w:bCs/>
          <w:color w:val="auto"/>
        </w:rPr>
        <w:t>Expectations and Grading</w:t>
      </w:r>
      <w:bookmarkEnd w:id="45"/>
    </w:p>
    <w:p w14:paraId="13667DA1" w14:textId="77777777" w:rsidR="00052F9A" w:rsidRDefault="00052F9A" w:rsidP="00052F9A">
      <w:r>
        <w:t xml:space="preserve">At the graduate level, </w:t>
      </w:r>
      <w:proofErr w:type="gramStart"/>
      <w:r>
        <w:t>the letter</w:t>
      </w:r>
      <w:proofErr w:type="gramEnd"/>
      <w:r>
        <w:t xml:space="preserve"> grade A signifies work of distinction, and </w:t>
      </w:r>
      <w:proofErr w:type="gramStart"/>
      <w:r>
        <w:t>the letter</w:t>
      </w:r>
      <w:proofErr w:type="gramEnd"/>
      <w:r>
        <w:t xml:space="preserve"> grade B represents good quality work. </w:t>
      </w:r>
      <w:r w:rsidRPr="633946B3">
        <w:rPr>
          <w:i/>
          <w:iCs/>
        </w:rPr>
        <w:t>Any grade below a B</w:t>
      </w:r>
      <w:r>
        <w:t xml:space="preserve"> is considered a performance that puts a </w:t>
      </w:r>
      <w:r w:rsidRPr="633946B3">
        <w:rPr>
          <w:i/>
          <w:iCs/>
        </w:rPr>
        <w:t>student at risk</w:t>
      </w:r>
      <w:r>
        <w:t xml:space="preserve"> of not progressing through the Program successfully. Students earning a letter grade of C in any course in the PA curriculum will be identified as at risk of not maintaining satisfactory academic progress in the PA program. Satisfactory academic progress denotes earning a cumulative GPA of 3.00 or higher throughout all semesters of the PA program. A student identified as "at risk" will receive academic coaching and remediation as deemed appropriate by the PA Program Director, Director of Clinical Education for the clinical phase, and/or Director of Didactic Education for the didactic phase.</w:t>
      </w:r>
    </w:p>
    <w:p w14:paraId="09745114" w14:textId="47385C3B" w:rsidR="633946B3" w:rsidRDefault="633946B3" w:rsidP="633946B3"/>
    <w:tbl>
      <w:tblPr>
        <w:tblpPr w:leftFromText="180" w:rightFromText="180" w:vertAnchor="text" w:horzAnchor="page" w:tblpX="2401" w:tblpY="175"/>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920"/>
        <w:gridCol w:w="2840"/>
      </w:tblGrid>
      <w:tr w:rsidR="00052F9A" w:rsidRPr="00052F9A" w14:paraId="1AAADE9E" w14:textId="77777777" w:rsidTr="303C88A8">
        <w:trPr>
          <w:trHeight w:val="469"/>
        </w:trPr>
        <w:tc>
          <w:tcPr>
            <w:tcW w:w="5760" w:type="dxa"/>
            <w:gridSpan w:val="2"/>
            <w:shd w:val="clear" w:color="auto" w:fill="D9D9D9" w:themeFill="background1" w:themeFillShade="D9"/>
          </w:tcPr>
          <w:p w14:paraId="5DEE511E" w14:textId="77777777" w:rsidR="00052F9A" w:rsidRPr="00052F9A" w:rsidRDefault="00052F9A" w:rsidP="00052F9A">
            <w:pPr>
              <w:jc w:val="center"/>
              <w:rPr>
                <w:b/>
                <w:bCs/>
              </w:rPr>
            </w:pPr>
            <w:r w:rsidRPr="00052F9A">
              <w:rPr>
                <w:b/>
                <w:bCs/>
              </w:rPr>
              <w:t>Grading System</w:t>
            </w:r>
          </w:p>
        </w:tc>
      </w:tr>
      <w:tr w:rsidR="00052F9A" w:rsidRPr="00052F9A" w14:paraId="63BDC39C" w14:textId="77777777" w:rsidTr="303C88A8">
        <w:trPr>
          <w:trHeight w:val="469"/>
        </w:trPr>
        <w:tc>
          <w:tcPr>
            <w:tcW w:w="2920" w:type="dxa"/>
            <w:shd w:val="clear" w:color="auto" w:fill="EFEFEF"/>
          </w:tcPr>
          <w:p w14:paraId="282B0A66" w14:textId="77777777" w:rsidR="00052F9A" w:rsidRPr="00052F9A" w:rsidRDefault="00052F9A" w:rsidP="00052F9A">
            <w:pPr>
              <w:jc w:val="center"/>
              <w:rPr>
                <w:b/>
                <w:bCs/>
              </w:rPr>
            </w:pPr>
            <w:r w:rsidRPr="00052F9A">
              <w:rPr>
                <w:b/>
                <w:bCs/>
              </w:rPr>
              <w:t>Percentage</w:t>
            </w:r>
          </w:p>
        </w:tc>
        <w:tc>
          <w:tcPr>
            <w:tcW w:w="2840" w:type="dxa"/>
            <w:shd w:val="clear" w:color="auto" w:fill="EFEFEF"/>
          </w:tcPr>
          <w:p w14:paraId="163AAAF9" w14:textId="77777777" w:rsidR="00052F9A" w:rsidRPr="00052F9A" w:rsidRDefault="00052F9A" w:rsidP="00052F9A">
            <w:pPr>
              <w:jc w:val="center"/>
              <w:rPr>
                <w:b/>
                <w:bCs/>
              </w:rPr>
            </w:pPr>
            <w:r w:rsidRPr="00052F9A">
              <w:rPr>
                <w:b/>
                <w:bCs/>
              </w:rPr>
              <w:t>Letter grade</w:t>
            </w:r>
          </w:p>
        </w:tc>
      </w:tr>
      <w:tr w:rsidR="00052F9A" w:rsidRPr="00052F9A" w14:paraId="7D441AFB" w14:textId="77777777" w:rsidTr="303C88A8">
        <w:trPr>
          <w:trHeight w:val="470"/>
        </w:trPr>
        <w:tc>
          <w:tcPr>
            <w:tcW w:w="2920" w:type="dxa"/>
          </w:tcPr>
          <w:p w14:paraId="02061782" w14:textId="77777777" w:rsidR="00052F9A" w:rsidRPr="00052F9A" w:rsidRDefault="00052F9A" w:rsidP="00052F9A">
            <w:pPr>
              <w:jc w:val="center"/>
            </w:pPr>
            <w:r w:rsidRPr="00052F9A">
              <w:t>90.00% or above</w:t>
            </w:r>
          </w:p>
        </w:tc>
        <w:tc>
          <w:tcPr>
            <w:tcW w:w="2840" w:type="dxa"/>
          </w:tcPr>
          <w:p w14:paraId="3EC095EB" w14:textId="77777777" w:rsidR="00052F9A" w:rsidRPr="00052F9A" w:rsidRDefault="00052F9A" w:rsidP="00052F9A">
            <w:pPr>
              <w:jc w:val="center"/>
            </w:pPr>
            <w:r w:rsidRPr="00052F9A">
              <w:t>A</w:t>
            </w:r>
          </w:p>
        </w:tc>
      </w:tr>
      <w:tr w:rsidR="00052F9A" w:rsidRPr="00052F9A" w14:paraId="3A49241A" w14:textId="77777777" w:rsidTr="303C88A8">
        <w:trPr>
          <w:trHeight w:val="509"/>
        </w:trPr>
        <w:tc>
          <w:tcPr>
            <w:tcW w:w="2920" w:type="dxa"/>
          </w:tcPr>
          <w:p w14:paraId="38CC1262" w14:textId="196C3070" w:rsidR="00052F9A" w:rsidRPr="00052F9A" w:rsidRDefault="00052F9A" w:rsidP="00052F9A">
            <w:pPr>
              <w:jc w:val="center"/>
            </w:pPr>
            <w:r>
              <w:t>80.00 – 89.</w:t>
            </w:r>
            <w:r w:rsidR="1F557838">
              <w:t>99</w:t>
            </w:r>
            <w:r>
              <w:t>%</w:t>
            </w:r>
          </w:p>
        </w:tc>
        <w:tc>
          <w:tcPr>
            <w:tcW w:w="2840" w:type="dxa"/>
          </w:tcPr>
          <w:p w14:paraId="07EA158B" w14:textId="77777777" w:rsidR="00052F9A" w:rsidRPr="00052F9A" w:rsidRDefault="00052F9A" w:rsidP="00052F9A">
            <w:pPr>
              <w:jc w:val="center"/>
            </w:pPr>
            <w:r w:rsidRPr="00052F9A">
              <w:t>B</w:t>
            </w:r>
          </w:p>
        </w:tc>
      </w:tr>
      <w:tr w:rsidR="00052F9A" w:rsidRPr="00052F9A" w14:paraId="3C783349" w14:textId="77777777" w:rsidTr="303C88A8">
        <w:trPr>
          <w:trHeight w:val="510"/>
        </w:trPr>
        <w:tc>
          <w:tcPr>
            <w:tcW w:w="2920" w:type="dxa"/>
          </w:tcPr>
          <w:p w14:paraId="22FAD28A" w14:textId="6C585969" w:rsidR="00052F9A" w:rsidRPr="00052F9A" w:rsidRDefault="00052F9A" w:rsidP="00052F9A">
            <w:pPr>
              <w:jc w:val="center"/>
            </w:pPr>
            <w:r>
              <w:t>70.00 – 79.</w:t>
            </w:r>
            <w:r w:rsidR="34092BCC">
              <w:t>99</w:t>
            </w:r>
            <w:r>
              <w:t>%</w:t>
            </w:r>
          </w:p>
        </w:tc>
        <w:tc>
          <w:tcPr>
            <w:tcW w:w="2840" w:type="dxa"/>
          </w:tcPr>
          <w:p w14:paraId="0B6BAA7D" w14:textId="77777777" w:rsidR="00052F9A" w:rsidRPr="00052F9A" w:rsidRDefault="00052F9A" w:rsidP="00052F9A">
            <w:pPr>
              <w:jc w:val="center"/>
            </w:pPr>
            <w:r w:rsidRPr="00052F9A">
              <w:t>C</w:t>
            </w:r>
          </w:p>
        </w:tc>
      </w:tr>
      <w:tr w:rsidR="00052F9A" w:rsidRPr="00052F9A" w14:paraId="435A8E86" w14:textId="77777777" w:rsidTr="303C88A8">
        <w:trPr>
          <w:trHeight w:val="510"/>
        </w:trPr>
        <w:tc>
          <w:tcPr>
            <w:tcW w:w="2920" w:type="dxa"/>
          </w:tcPr>
          <w:p w14:paraId="6A5441FF" w14:textId="0AD0ECCB" w:rsidR="00052F9A" w:rsidRPr="00052F9A" w:rsidRDefault="00052F9A" w:rsidP="00052F9A">
            <w:pPr>
              <w:jc w:val="center"/>
            </w:pPr>
            <w:r>
              <w:t>60.00 – 69.</w:t>
            </w:r>
            <w:r w:rsidR="1EF7B5E7">
              <w:t>99</w:t>
            </w:r>
            <w:r>
              <w:t>%</w:t>
            </w:r>
          </w:p>
        </w:tc>
        <w:tc>
          <w:tcPr>
            <w:tcW w:w="2840" w:type="dxa"/>
          </w:tcPr>
          <w:p w14:paraId="3D74C29B" w14:textId="77777777" w:rsidR="00052F9A" w:rsidRPr="00052F9A" w:rsidRDefault="00052F9A" w:rsidP="00052F9A">
            <w:pPr>
              <w:jc w:val="center"/>
            </w:pPr>
            <w:r w:rsidRPr="00052F9A">
              <w:t>D</w:t>
            </w:r>
          </w:p>
        </w:tc>
      </w:tr>
      <w:tr w:rsidR="00052F9A" w:rsidRPr="00052F9A" w14:paraId="67CF435B" w14:textId="77777777" w:rsidTr="303C88A8">
        <w:trPr>
          <w:trHeight w:val="509"/>
        </w:trPr>
        <w:tc>
          <w:tcPr>
            <w:tcW w:w="2920" w:type="dxa"/>
          </w:tcPr>
          <w:p w14:paraId="041A78D5" w14:textId="77777777" w:rsidR="00052F9A" w:rsidRPr="00052F9A" w:rsidRDefault="00052F9A" w:rsidP="00052F9A">
            <w:pPr>
              <w:jc w:val="center"/>
            </w:pPr>
            <w:r w:rsidRPr="00052F9A">
              <w:t>&lt;60.00%</w:t>
            </w:r>
          </w:p>
        </w:tc>
        <w:tc>
          <w:tcPr>
            <w:tcW w:w="2840" w:type="dxa"/>
          </w:tcPr>
          <w:p w14:paraId="069A482B" w14:textId="77777777" w:rsidR="00052F9A" w:rsidRPr="00052F9A" w:rsidRDefault="00052F9A" w:rsidP="00052F9A">
            <w:pPr>
              <w:jc w:val="center"/>
            </w:pPr>
            <w:r w:rsidRPr="00052F9A">
              <w:t>F</w:t>
            </w:r>
          </w:p>
        </w:tc>
      </w:tr>
    </w:tbl>
    <w:p w14:paraId="1557DA92" w14:textId="77777777" w:rsidR="00052F9A" w:rsidRPr="00052F9A" w:rsidRDefault="00052F9A" w:rsidP="00052F9A">
      <w:pPr>
        <w:rPr>
          <w:b/>
          <w:bCs/>
        </w:rPr>
      </w:pPr>
    </w:p>
    <w:p w14:paraId="23BAE1BC" w14:textId="77777777" w:rsidR="006D425A" w:rsidRDefault="006D425A" w:rsidP="00052F9A"/>
    <w:p w14:paraId="71B849C9" w14:textId="77777777" w:rsidR="006D425A" w:rsidRDefault="006D425A" w:rsidP="00052F9A"/>
    <w:p w14:paraId="2C6C0D6D" w14:textId="77777777" w:rsidR="006D425A" w:rsidRDefault="006D425A" w:rsidP="00052F9A"/>
    <w:p w14:paraId="1EB73530" w14:textId="77777777" w:rsidR="006D425A" w:rsidRDefault="006D425A" w:rsidP="00052F9A"/>
    <w:p w14:paraId="2F7EA0B7" w14:textId="77777777" w:rsidR="006E0121" w:rsidRDefault="006E0121" w:rsidP="00052F9A"/>
    <w:p w14:paraId="18067C58" w14:textId="77777777" w:rsidR="006E0121" w:rsidRDefault="006E0121" w:rsidP="00052F9A"/>
    <w:p w14:paraId="79B78D98" w14:textId="77777777" w:rsidR="006E0121" w:rsidRDefault="006E0121" w:rsidP="00052F9A"/>
    <w:p w14:paraId="0E10BEA8" w14:textId="77777777" w:rsidR="006E0121" w:rsidRDefault="006E0121" w:rsidP="00052F9A"/>
    <w:p w14:paraId="41E9AB40" w14:textId="77777777" w:rsidR="006E0121" w:rsidRDefault="006E0121" w:rsidP="00052F9A"/>
    <w:p w14:paraId="1FA534AD" w14:textId="77777777" w:rsidR="006E0121" w:rsidRDefault="006E0121" w:rsidP="00052F9A"/>
    <w:p w14:paraId="53007309" w14:textId="77777777" w:rsidR="006E0121" w:rsidRDefault="006E0121" w:rsidP="00052F9A"/>
    <w:p w14:paraId="5893EFC4" w14:textId="77777777" w:rsidR="006E0121" w:rsidRDefault="006E0121" w:rsidP="00052F9A"/>
    <w:p w14:paraId="521BB7AD" w14:textId="77777777" w:rsidR="006E0121" w:rsidRDefault="006E0121" w:rsidP="00052F9A"/>
    <w:p w14:paraId="32535988" w14:textId="77777777" w:rsidR="006E0121" w:rsidRDefault="006E0121" w:rsidP="00052F9A"/>
    <w:p w14:paraId="293E2F51" w14:textId="6D3ED122" w:rsidR="003F6AEF" w:rsidRDefault="00052F9A" w:rsidP="53F6A587">
      <w:r>
        <w:t xml:space="preserve">The letter grade D or F represents work below the standard expected for a graduate student. </w:t>
      </w:r>
      <w:proofErr w:type="gramStart"/>
      <w:r>
        <w:t>To satisfactorily</w:t>
      </w:r>
      <w:proofErr w:type="gramEnd"/>
      <w:r>
        <w:t xml:space="preserve"> complete a course, the student must earn a grade of "C" (70.00%) or better. The student</w:t>
      </w:r>
      <w:r w:rsidR="27B2208B">
        <w:t xml:space="preserve"> i</w:t>
      </w:r>
      <w:r>
        <w:t>s responsible for seeking assistance if she/he/</w:t>
      </w:r>
      <w:r w:rsidR="0761DF67">
        <w:t>they</w:t>
      </w:r>
      <w:r>
        <w:t xml:space="preserve"> </w:t>
      </w:r>
      <w:proofErr w:type="gramStart"/>
      <w:r>
        <w:t>is</w:t>
      </w:r>
      <w:proofErr w:type="gramEnd"/>
      <w:r>
        <w:t xml:space="preserve"> having trouble meeting course expectations. Failure to pass a class with a "C" or better average will result in dismissal from the Program. </w:t>
      </w:r>
      <w:r w:rsidR="00995BE3" w:rsidRPr="00995BE3">
        <w:t>Grades will be rounded to the nearest hundredth, except for final course grades, which will be rounded to the nearest whole number.</w:t>
      </w:r>
    </w:p>
    <w:p w14:paraId="33DBA1D1" w14:textId="77777777" w:rsidR="00995BE3" w:rsidRDefault="00995BE3" w:rsidP="53F6A587"/>
    <w:p w14:paraId="15C609E8" w14:textId="48E86C36" w:rsidR="00F070AE" w:rsidRPr="000C392C" w:rsidRDefault="4C73CA21" w:rsidP="53F6A587">
      <w:r w:rsidRPr="000C392C">
        <w:t xml:space="preserve">Course directors, under the guidance of the Program Director, Director of Didactic Education, and/or Director of Clinical Education, may use comparative statistics, including but not limited to cohort mean and standard deviation, when </w:t>
      </w:r>
      <w:r w:rsidR="4D77DCB6" w:rsidRPr="000C392C">
        <w:t>grading</w:t>
      </w:r>
      <w:r w:rsidRPr="000C392C">
        <w:t xml:space="preserve"> select examinations. Any Program-applied statistical </w:t>
      </w:r>
      <w:r w:rsidR="4D77DCB6" w:rsidRPr="000C392C">
        <w:t xml:space="preserve">grade </w:t>
      </w:r>
      <w:r w:rsidRPr="000C392C">
        <w:lastRenderedPageBreak/>
        <w:t>adjustment is intended to support fair and consistent assessment practices and will not reduce a student’s raw score or alter competency determinations. If a student’s raw score is higher than the statistically adjusted score, the student will receive the raw score. Program-applied statistical adjustments do not waive, replace, or limit any remediation requirements or other academic standards described in this Handbook.</w:t>
      </w:r>
    </w:p>
    <w:p w14:paraId="63953516" w14:textId="77777777" w:rsidR="00886CAA" w:rsidRDefault="00886CAA" w:rsidP="53F6A587"/>
    <w:p w14:paraId="7DA44105" w14:textId="77777777" w:rsidR="00F070AE" w:rsidRDefault="4C73CA21" w:rsidP="53F6A587">
      <w:r w:rsidRPr="000C392C">
        <w:t>Any approved variation from the standard grading procedure will be stated in the applicable course syllabus and communicated to students prior to the assessment whenever practicable. The Program retains discretion to determine whether a statistical adjustment is appropriate, and the use or non-use of such an adjustment in one course, assessment, or cohort does not create an obligation to apply the same adjustment in any other circumstance.</w:t>
      </w:r>
    </w:p>
    <w:p w14:paraId="55111516" w14:textId="77777777" w:rsidR="006E0121" w:rsidRDefault="006E0121" w:rsidP="002777CD">
      <w:pPr>
        <w:pStyle w:val="Heading2"/>
        <w:rPr>
          <w:b/>
          <w:bCs/>
          <w:color w:val="auto"/>
        </w:rPr>
      </w:pPr>
    </w:p>
    <w:p w14:paraId="0D7E67EE" w14:textId="429E7C3D" w:rsidR="002777CD" w:rsidRPr="002777CD" w:rsidRDefault="002777CD" w:rsidP="002777CD">
      <w:pPr>
        <w:pStyle w:val="Heading2"/>
        <w:rPr>
          <w:b/>
          <w:bCs/>
          <w:color w:val="auto"/>
        </w:rPr>
      </w:pPr>
      <w:bookmarkStart w:id="46" w:name="_Toc237526234"/>
      <w:r w:rsidRPr="002777CD">
        <w:rPr>
          <w:b/>
          <w:bCs/>
          <w:color w:val="auto"/>
        </w:rPr>
        <w:t>Cheating</w:t>
      </w:r>
      <w:bookmarkEnd w:id="46"/>
    </w:p>
    <w:p w14:paraId="48B52419" w14:textId="5B2F8F45" w:rsidR="002777CD" w:rsidRDefault="002777CD" w:rsidP="002777CD">
      <w:r>
        <w:t xml:space="preserve">Given the </w:t>
      </w:r>
      <w:proofErr w:type="gramStart"/>
      <w:r>
        <w:t>high stakes</w:t>
      </w:r>
      <w:proofErr w:type="gramEnd"/>
      <w:r>
        <w:t xml:space="preserve"> nature of a PA program and inherent trust placed on medical clinicians by their patients and </w:t>
      </w:r>
      <w:proofErr w:type="gramStart"/>
      <w:r>
        <w:t>communities</w:t>
      </w:r>
      <w:proofErr w:type="gramEnd"/>
      <w:r>
        <w:t xml:space="preserve"> cheating has greater ramifications. The Berry PA program encourages all students to seek help from a PA program faculty or staff member if they are contemplating cheating. Seeking help will not result in negative consequences if cheating has not yet taken place. The Berry PA program strives to support its students. Students are not limited to their coaches for support and may go to any BCPA team member for early intervention.</w:t>
      </w:r>
    </w:p>
    <w:p w14:paraId="159FFF62" w14:textId="77777777" w:rsidR="002777CD" w:rsidRPr="002777CD" w:rsidRDefault="002777CD" w:rsidP="002777CD"/>
    <w:p w14:paraId="59268657" w14:textId="5EEA7BA0" w:rsidR="002777CD" w:rsidRDefault="002777CD" w:rsidP="002777CD">
      <w:r>
        <w:t xml:space="preserve">Cheating will not be tolerated and is in violation of the Berry PA Program Code </w:t>
      </w:r>
      <w:r w:rsidR="07028F69">
        <w:t>Conduct</w:t>
      </w:r>
      <w:r>
        <w:t xml:space="preserve"> and Technical Standards. Students caught cheating</w:t>
      </w:r>
      <w:r w:rsidR="00AB610A">
        <w:t xml:space="preserve"> </w:t>
      </w:r>
      <w:r>
        <w:t>will receive a zero “0%”</w:t>
      </w:r>
      <w:r w:rsidR="00AB610A">
        <w:t xml:space="preserve"> on the assignment or assessment on which they cheated.</w:t>
      </w:r>
      <w:r>
        <w:t xml:space="preserve"> Students will then be immediately referred </w:t>
      </w:r>
      <w:proofErr w:type="gramStart"/>
      <w:r>
        <w:t>to</w:t>
      </w:r>
      <w:proofErr w:type="gramEnd"/>
      <w:r>
        <w:t xml:space="preserve"> the Student Progression Committee for further review and consequences up to</w:t>
      </w:r>
      <w:r w:rsidR="00FC6279">
        <w:t xml:space="preserve"> and including</w:t>
      </w:r>
      <w:r>
        <w:t xml:space="preserve"> expulsion.</w:t>
      </w:r>
    </w:p>
    <w:p w14:paraId="5AA772B3" w14:textId="77777777" w:rsidR="008378E6" w:rsidRDefault="008378E6" w:rsidP="00052F9A"/>
    <w:p w14:paraId="3B767E22" w14:textId="33521E3C" w:rsidR="008378E6" w:rsidRPr="008378E6" w:rsidRDefault="008378E6" w:rsidP="008378E6">
      <w:pPr>
        <w:pStyle w:val="Heading2"/>
        <w:rPr>
          <w:b/>
          <w:bCs/>
          <w:color w:val="auto"/>
        </w:rPr>
      </w:pPr>
      <w:bookmarkStart w:id="47" w:name="_Toc237526235"/>
      <w:r w:rsidRPr="008378E6">
        <w:rPr>
          <w:b/>
          <w:bCs/>
          <w:color w:val="auto"/>
        </w:rPr>
        <w:t>BCPA Artificial Intelligence (AI) Policy</w:t>
      </w:r>
      <w:bookmarkEnd w:id="47"/>
    </w:p>
    <w:p w14:paraId="0685CE24" w14:textId="77777777" w:rsidR="00E84B9B" w:rsidRDefault="00E84B9B">
      <w:r>
        <w:t>Students may not use artificial intelligence (AI) tools or applications during the Program unless such use is explicitly permitted in the applicable course syllabus and assignment instructions. AI tools, including but not limited to Copilot and DALL-E, may be incorporated into coursework only when their use aligns with specific learning objectives. When AI use is permitted, students will be provided with guidelines for appropriate use, documentation, and attribution. Any unauthorized use of AI tools is a violation of the Berry PA Program Code of Conduct and will be addressed through the BCPA Student Progression Committee.</w:t>
      </w:r>
    </w:p>
    <w:p w14:paraId="0BB2F16E" w14:textId="610C9631" w:rsidR="009A0C0B" w:rsidRDefault="009A0C0B" w:rsidP="008378E6"/>
    <w:p w14:paraId="50EA90A9" w14:textId="77777777" w:rsidR="00E84B9B" w:rsidRDefault="00E84B9B">
      <w:r>
        <w:t>In addition, students enrolled in the Physician Associate Program are strictly prohibited from uploading, sharing, or otherwise inputting any faculty-created or programmatic materials—including but not limited to lectures, assignments, assessments, presentations, handouts, rubrics, or other instructional content—into any artificial intelligence platform, engine, or related tool.</w:t>
      </w:r>
    </w:p>
    <w:p w14:paraId="137FF44F" w14:textId="77777777" w:rsidR="009A0C0B" w:rsidRPr="00E24344" w:rsidRDefault="009A0C0B" w:rsidP="009A0C0B"/>
    <w:p w14:paraId="56F9634B" w14:textId="77777777" w:rsidR="00E84B9B" w:rsidRDefault="00E84B9B">
      <w:r>
        <w:t>All faculty-created and programmatic materials are the intellectual property of Berry College and/or the individual faculty members who develop them. Unauthorized distribution, reproduction, sharing, or use of these materials, including through generative or non-generative AI tools, constitutes a violation of academic and professional standards and may result in referral to the BCPA Student Progression Committee.</w:t>
      </w:r>
    </w:p>
    <w:p w14:paraId="6CD1A676" w14:textId="77777777" w:rsidR="009A0C0B" w:rsidRPr="00E24344" w:rsidRDefault="009A0C0B" w:rsidP="009A0C0B"/>
    <w:p w14:paraId="30C0A1FF" w14:textId="77777777" w:rsidR="00E84B9B" w:rsidRDefault="00E84B9B">
      <w:r>
        <w:t>Students who have questions or require clarification regarding this policy should contact the Program Director before using AI tools or sharing any Program-related materials.</w:t>
      </w:r>
    </w:p>
    <w:p w14:paraId="0A5E3E85" w14:textId="77777777" w:rsidR="00052F9A" w:rsidRDefault="00052F9A" w:rsidP="00052F9A"/>
    <w:p w14:paraId="07095D31" w14:textId="087FF3E8" w:rsidR="000D5D7E" w:rsidRDefault="000D5D7E" w:rsidP="000D5D7E">
      <w:pPr>
        <w:pStyle w:val="Heading2"/>
        <w:rPr>
          <w:b/>
          <w:bCs/>
          <w:color w:val="auto"/>
        </w:rPr>
      </w:pPr>
      <w:bookmarkStart w:id="48" w:name="_Toc237526236"/>
      <w:r w:rsidRPr="000D5D7E">
        <w:rPr>
          <w:b/>
          <w:bCs/>
          <w:color w:val="auto"/>
        </w:rPr>
        <w:t>Assessment Polic</w:t>
      </w:r>
      <w:r>
        <w:rPr>
          <w:b/>
          <w:bCs/>
          <w:color w:val="auto"/>
        </w:rPr>
        <w:t>ies</w:t>
      </w:r>
      <w:bookmarkEnd w:id="48"/>
    </w:p>
    <w:p w14:paraId="58BFA997" w14:textId="7D43ABEF" w:rsidR="008E4B48" w:rsidRDefault="00EB1C99" w:rsidP="000D5D7E">
      <w:r>
        <w:t>Testing dates and assignment deadlines are absolute. Whenever possible</w:t>
      </w:r>
      <w:r w:rsidR="003C3CF3">
        <w:t>, programmatic</w:t>
      </w:r>
      <w:r>
        <w:t xml:space="preserve"> exams and assessments will be conducted on</w:t>
      </w:r>
      <w:r w:rsidR="00154E0D">
        <w:t xml:space="preserve"> a Monday. </w:t>
      </w:r>
      <w:r>
        <w:t xml:space="preserve">Course Directors </w:t>
      </w:r>
      <w:r w:rsidR="00154E0D">
        <w:t xml:space="preserve">with oversight from the DDE or DCE </w:t>
      </w:r>
      <w:r>
        <w:t xml:space="preserve">set deadlines for </w:t>
      </w:r>
      <w:proofErr w:type="gramStart"/>
      <w:r>
        <w:t>papers</w:t>
      </w:r>
      <w:proofErr w:type="gramEnd"/>
      <w:r>
        <w:t>, written and practical examinations. Students are expected to understand and be responsible for the following PA Program policies related to academic assessments.</w:t>
      </w:r>
      <w:r w:rsidR="380AD479">
        <w:t xml:space="preserve"> </w:t>
      </w:r>
      <w:r w:rsidR="008E4B48" w:rsidRPr="008E4B48">
        <w:rPr>
          <w:b/>
          <w:bCs/>
        </w:rPr>
        <w:t>Exam Tardiness</w:t>
      </w:r>
      <w:r w:rsidR="008E4B48" w:rsidRPr="008E4B48">
        <w:t xml:space="preserve"> </w:t>
      </w:r>
    </w:p>
    <w:p w14:paraId="0A3F60FD" w14:textId="2C0032F1" w:rsidR="006B62BE" w:rsidRDefault="008E4B48" w:rsidP="000D5D7E">
      <w:r w:rsidRPr="008E4B48">
        <w:t>Students will not be permitted to enter the classroom to take an exam after another student has completed the exam and left the classroom. T</w:t>
      </w:r>
      <w:r w:rsidR="00BA2DD3">
        <w:t>he t</w:t>
      </w:r>
      <w:r w:rsidRPr="008E4B48">
        <w:t xml:space="preserve">ime allocated for assessments will not be extended if a student arrives late. If the student believes that the tardiness resulted from an unforeseen event, the student has two choices: </w:t>
      </w:r>
    </w:p>
    <w:p w14:paraId="037CD9C1" w14:textId="3F12F421" w:rsidR="006B62BE" w:rsidRDefault="008E4B48" w:rsidP="0057402C">
      <w:pPr>
        <w:pStyle w:val="ListParagraph"/>
        <w:numPr>
          <w:ilvl w:val="1"/>
          <w:numId w:val="13"/>
        </w:numPr>
      </w:pPr>
      <w:r w:rsidRPr="008E4B48">
        <w:t xml:space="preserve">Proceed to the testing site and complete the assessment in the remaining time allotted if no student has yet finished the exam and left the </w:t>
      </w:r>
      <w:r w:rsidR="006B62BE" w:rsidRPr="008E4B48">
        <w:t>classroom.</w:t>
      </w:r>
      <w:r w:rsidRPr="008E4B48">
        <w:t xml:space="preserve"> </w:t>
      </w:r>
    </w:p>
    <w:p w14:paraId="6AB0D7C4" w14:textId="62CD1209" w:rsidR="008130D2" w:rsidRDefault="008E4B48" w:rsidP="0057402C">
      <w:pPr>
        <w:pStyle w:val="ListParagraph"/>
        <w:numPr>
          <w:ilvl w:val="1"/>
          <w:numId w:val="13"/>
        </w:numPr>
      </w:pPr>
      <w:r>
        <w:t xml:space="preserve">Inform the Course Director as soon as possible about their tardiness </w:t>
      </w:r>
      <w:r w:rsidR="00BA2DD3">
        <w:t>to determine whether it constitute</w:t>
      </w:r>
      <w:r>
        <w:t>s excused</w:t>
      </w:r>
      <w:r w:rsidR="008130D2">
        <w:t>.</w:t>
      </w:r>
      <w:r>
        <w:t xml:space="preserve"> </w:t>
      </w:r>
      <w:r w:rsidR="1FCD5214">
        <w:t>S</w:t>
      </w:r>
      <w:r>
        <w:t>ee missed exam policy</w:t>
      </w:r>
      <w:r w:rsidR="008130D2">
        <w:t>.</w:t>
      </w:r>
    </w:p>
    <w:p w14:paraId="0E0D9863" w14:textId="77777777" w:rsidR="008130D2" w:rsidRDefault="008130D2" w:rsidP="008130D2">
      <w:pPr>
        <w:pStyle w:val="ListParagraph"/>
        <w:ind w:left="1440"/>
      </w:pPr>
    </w:p>
    <w:p w14:paraId="73AC8B9E" w14:textId="77777777" w:rsidR="008130D2" w:rsidRDefault="008E4B48" w:rsidP="008130D2">
      <w:pPr>
        <w:ind w:left="360"/>
      </w:pPr>
      <w:r w:rsidRPr="008130D2">
        <w:rPr>
          <w:b/>
          <w:bCs/>
        </w:rPr>
        <w:t>Missed Exam Policy</w:t>
      </w:r>
      <w:r w:rsidRPr="008E4B48">
        <w:t xml:space="preserve"> </w:t>
      </w:r>
    </w:p>
    <w:p w14:paraId="64D7C17B" w14:textId="7280282F" w:rsidR="00D1232B" w:rsidRDefault="008E4B48" w:rsidP="0057402C">
      <w:pPr>
        <w:pStyle w:val="ListParagraph"/>
        <w:numPr>
          <w:ilvl w:val="0"/>
          <w:numId w:val="16"/>
        </w:numPr>
      </w:pPr>
      <w:r w:rsidRPr="008E4B48">
        <w:t xml:space="preserve">If a student misses a scheduled examination due to an unanticipated </w:t>
      </w:r>
      <w:r w:rsidR="00D7773F">
        <w:t>emergent</w:t>
      </w:r>
      <w:r w:rsidRPr="008E4B48">
        <w:t xml:space="preserve"> </w:t>
      </w:r>
      <w:r w:rsidR="008968E0">
        <w:t xml:space="preserve">life </w:t>
      </w:r>
      <w:r w:rsidRPr="008E4B48">
        <w:t>event, the student or his/her</w:t>
      </w:r>
      <w:r w:rsidR="00BA2DD3">
        <w:t>/their</w:t>
      </w:r>
      <w:r w:rsidRPr="008E4B48">
        <w:t xml:space="preserve"> designee is required to </w:t>
      </w:r>
      <w:r w:rsidR="007D5754">
        <w:t>notify the Program promptly</w:t>
      </w:r>
      <w:r w:rsidRPr="008E4B48">
        <w:t>. The Course Director, in conjunction with the Director of Didactic Education</w:t>
      </w:r>
      <w:r w:rsidR="00E17162">
        <w:t xml:space="preserve">, Director of Clinical Education </w:t>
      </w:r>
      <w:r w:rsidRPr="008E4B48">
        <w:t xml:space="preserve">and/or Program Director, will determine accommodations </w:t>
      </w:r>
      <w:r w:rsidR="007D5754">
        <w:t>for</w:t>
      </w:r>
      <w:r w:rsidRPr="008E4B48">
        <w:t xml:space="preserve"> a make-up examination. </w:t>
      </w:r>
    </w:p>
    <w:p w14:paraId="456F7AB1" w14:textId="39929813" w:rsidR="008968E0" w:rsidRDefault="008E4B48" w:rsidP="0057402C">
      <w:pPr>
        <w:pStyle w:val="ListParagraph"/>
        <w:numPr>
          <w:ilvl w:val="0"/>
          <w:numId w:val="16"/>
        </w:numPr>
      </w:pPr>
      <w:r w:rsidRPr="008E4B48">
        <w:t xml:space="preserve">If a student misses a scheduled examination due to an illness, the student is required to </w:t>
      </w:r>
      <w:r w:rsidR="007D5754">
        <w:t>notify the Program promptly</w:t>
      </w:r>
      <w:r w:rsidRPr="008E4B48">
        <w:t>.</w:t>
      </w:r>
    </w:p>
    <w:p w14:paraId="0BF1807A" w14:textId="77777777" w:rsidR="008A2EA0" w:rsidRDefault="008E4B48" w:rsidP="0057402C">
      <w:pPr>
        <w:pStyle w:val="ListParagraph"/>
        <w:numPr>
          <w:ilvl w:val="1"/>
          <w:numId w:val="16"/>
        </w:numPr>
      </w:pPr>
      <w:r w:rsidRPr="008E4B48">
        <w:t>If the student has documentation from a healthcare provider confirming a recent visit, the Course Director, in conjunction with the Director of Didactic Education</w:t>
      </w:r>
      <w:r w:rsidR="008A2EA0">
        <w:t>, Director of Clinical Education</w:t>
      </w:r>
      <w:r w:rsidRPr="008E4B48">
        <w:t xml:space="preserve"> and/or Program Director, will determine accommodations to be made regarding a make-up examination. </w:t>
      </w:r>
    </w:p>
    <w:p w14:paraId="101C54B2" w14:textId="01139B56" w:rsidR="00D1232B" w:rsidRDefault="008E4B48" w:rsidP="0057402C">
      <w:pPr>
        <w:pStyle w:val="ListParagraph"/>
        <w:numPr>
          <w:ilvl w:val="1"/>
          <w:numId w:val="16"/>
        </w:numPr>
      </w:pPr>
      <w:r>
        <w:t>In the event of an illness or other obstacle that precludes a student from taking an exam that is not formally documented by a healthcare professional, this will be classified as an unexcused absence. The course director, in conjunction with the Director of Didactic Education</w:t>
      </w:r>
      <w:r w:rsidR="00527AAC">
        <w:t>, Director of Clinical Education</w:t>
      </w:r>
      <w:r>
        <w:t xml:space="preserve"> and/or the Program Director, will determine when a make</w:t>
      </w:r>
      <w:r w:rsidR="385E8E0A">
        <w:t>-</w:t>
      </w:r>
      <w:r>
        <w:t xml:space="preserve">up examination will be administered. </w:t>
      </w:r>
    </w:p>
    <w:p w14:paraId="14B97E80" w14:textId="5F19BE5B" w:rsidR="00D1232B" w:rsidRDefault="008E4B48" w:rsidP="0057402C">
      <w:pPr>
        <w:pStyle w:val="ListParagraph"/>
        <w:numPr>
          <w:ilvl w:val="0"/>
          <w:numId w:val="16"/>
        </w:numPr>
      </w:pPr>
      <w:r>
        <w:t xml:space="preserve">In the </w:t>
      </w:r>
      <w:r w:rsidR="0E3C3AF4">
        <w:t xml:space="preserve">event </w:t>
      </w:r>
      <w:r>
        <w:t xml:space="preserve">of an unexcused </w:t>
      </w:r>
      <w:r w:rsidR="24CAF4A4">
        <w:t xml:space="preserve">absence for an </w:t>
      </w:r>
      <w:r>
        <w:t xml:space="preserve">exam, a </w:t>
      </w:r>
      <w:r w:rsidR="57391A60">
        <w:t>make-up</w:t>
      </w:r>
      <w:r>
        <w:t xml:space="preserve"> exam may be allowed. </w:t>
      </w:r>
      <w:r w:rsidR="008E3A1D">
        <w:t>In this event, the highest score the student can earn is</w:t>
      </w:r>
      <w:r w:rsidR="00F5784F">
        <w:t xml:space="preserve"> 70</w:t>
      </w:r>
      <w:r w:rsidR="008E3A1D">
        <w:t>.00%, minimum passing</w:t>
      </w:r>
      <w:r>
        <w:t>.</w:t>
      </w:r>
    </w:p>
    <w:p w14:paraId="21922498" w14:textId="0846670D" w:rsidR="00D1232B" w:rsidRDefault="008E4B48" w:rsidP="0057402C">
      <w:pPr>
        <w:pStyle w:val="ListParagraph"/>
        <w:numPr>
          <w:ilvl w:val="0"/>
          <w:numId w:val="16"/>
        </w:numPr>
      </w:pPr>
      <w:r>
        <w:t xml:space="preserve">Only one </w:t>
      </w:r>
      <w:r w:rsidR="57391A60">
        <w:t>make-up</w:t>
      </w:r>
      <w:r>
        <w:t xml:space="preserve"> examination for an unexcused missed exam will be granted during the pre-clinical</w:t>
      </w:r>
      <w:r w:rsidR="33F621BE">
        <w:t>/didactic</w:t>
      </w:r>
      <w:r>
        <w:t xml:space="preserve"> phase. Any additional unexcused missed exams will result in a </w:t>
      </w:r>
      <w:r w:rsidR="00AC445D">
        <w:t>0 (zero) grade</w:t>
      </w:r>
      <w:r>
        <w:t xml:space="preserve">. </w:t>
      </w:r>
    </w:p>
    <w:p w14:paraId="4A37BC0E" w14:textId="77777777" w:rsidR="00F17A07" w:rsidRDefault="00F17A07" w:rsidP="008130D2">
      <w:pPr>
        <w:ind w:left="360"/>
        <w:rPr>
          <w:b/>
          <w:bCs/>
        </w:rPr>
      </w:pPr>
    </w:p>
    <w:p w14:paraId="307E6C00" w14:textId="603772B0" w:rsidR="00D1232B" w:rsidRDefault="008E4B48" w:rsidP="008130D2">
      <w:pPr>
        <w:ind w:left="360"/>
      </w:pPr>
      <w:r w:rsidRPr="00D1232B">
        <w:rPr>
          <w:b/>
          <w:bCs/>
        </w:rPr>
        <w:t>During Assessments</w:t>
      </w:r>
      <w:r w:rsidRPr="008E4B48">
        <w:t xml:space="preserve"> </w:t>
      </w:r>
    </w:p>
    <w:p w14:paraId="550513B2" w14:textId="5C031A4D" w:rsidR="00F17A07" w:rsidRDefault="00F17A07" w:rsidP="008130D2">
      <w:pPr>
        <w:ind w:left="360"/>
      </w:pPr>
      <w:r>
        <w:t>Students will not be permitted into the examination room until cleared by a faculty or staff member</w:t>
      </w:r>
      <w:r w:rsidR="000D5316">
        <w:t xml:space="preserve"> for entry. </w:t>
      </w:r>
    </w:p>
    <w:p w14:paraId="7FDCE3EC" w14:textId="77777777" w:rsidR="000D5316" w:rsidRDefault="000D5316" w:rsidP="008130D2">
      <w:pPr>
        <w:ind w:left="360"/>
      </w:pPr>
    </w:p>
    <w:p w14:paraId="7CF7DF8E" w14:textId="6CBBD5F3" w:rsidR="000D5316" w:rsidRDefault="000D5316" w:rsidP="008130D2">
      <w:pPr>
        <w:ind w:left="360"/>
      </w:pPr>
      <w:r>
        <w:t>As the student enter</w:t>
      </w:r>
      <w:r w:rsidR="00940514">
        <w:t xml:space="preserve">s the </w:t>
      </w:r>
      <w:r w:rsidR="007D60C1">
        <w:t>room,</w:t>
      </w:r>
      <w:r w:rsidR="00940514">
        <w:t xml:space="preserve"> </w:t>
      </w:r>
      <w:r w:rsidR="000B203E">
        <w:t>they</w:t>
      </w:r>
      <w:r w:rsidR="009E2C4F">
        <w:t xml:space="preserve"> must leave personal items along the perimeter of the classroom (e.g., backpacks, purses, hats, etc.) at least five minutes </w:t>
      </w:r>
      <w:r w:rsidR="00AC445D">
        <w:t xml:space="preserve">before the official exam </w:t>
      </w:r>
      <w:proofErr w:type="gramStart"/>
      <w:r w:rsidR="00AC445D">
        <w:t>start</w:t>
      </w:r>
      <w:proofErr w:type="gramEnd"/>
      <w:r w:rsidR="00AC445D">
        <w:t xml:space="preserve"> time and before</w:t>
      </w:r>
      <w:r w:rsidR="009E2C4F">
        <w:t xml:space="preserve"> sitting </w:t>
      </w:r>
      <w:proofErr w:type="gramStart"/>
      <w:r w:rsidR="009E2C4F">
        <w:t>at</w:t>
      </w:r>
      <w:proofErr w:type="gramEnd"/>
      <w:r w:rsidR="009E2C4F">
        <w:t xml:space="preserve"> their exam space. All phones, smartwatches, etc.</w:t>
      </w:r>
      <w:r w:rsidR="00AC445D">
        <w:t>,</w:t>
      </w:r>
      <w:r w:rsidR="009E2C4F">
        <w:t xml:space="preserve"> should be in silent mode. </w:t>
      </w:r>
      <w:r w:rsidR="00F54C87">
        <w:t xml:space="preserve">Student pockets must be emptied. </w:t>
      </w:r>
      <w:r w:rsidR="009E2C4F">
        <w:t xml:space="preserve">Students </w:t>
      </w:r>
      <w:r w:rsidR="003F5EF5">
        <w:t>cannot</w:t>
      </w:r>
      <w:r w:rsidR="009E2C4F">
        <w:t xml:space="preserve"> access their materials — including phones — until </w:t>
      </w:r>
      <w:r w:rsidR="00F54C87">
        <w:t>an exam proctor releases them to leave the examination room</w:t>
      </w:r>
      <w:r w:rsidR="009E2C4F">
        <w:t>.</w:t>
      </w:r>
      <w:r w:rsidR="000B203E">
        <w:t xml:space="preserve"> </w:t>
      </w:r>
      <w:r w:rsidR="00F54C87">
        <w:t>It is at the exam proc</w:t>
      </w:r>
      <w:r w:rsidR="003066EC">
        <w:t xml:space="preserve">tor/course </w:t>
      </w:r>
      <w:r w:rsidR="007D60C1">
        <w:t>director’s</w:t>
      </w:r>
      <w:r w:rsidR="003066EC">
        <w:t xml:space="preserve"> discretion to assign student seating during assessments.</w:t>
      </w:r>
    </w:p>
    <w:p w14:paraId="2C87DA20" w14:textId="77777777" w:rsidR="00AC7476" w:rsidRDefault="00AC7476" w:rsidP="008130D2">
      <w:pPr>
        <w:ind w:left="360"/>
      </w:pPr>
    </w:p>
    <w:p w14:paraId="0337D51D" w14:textId="194A4FA9" w:rsidR="0047317F" w:rsidRDefault="008E4B48" w:rsidP="008130D2">
      <w:pPr>
        <w:ind w:left="360"/>
      </w:pPr>
      <w:r>
        <w:lastRenderedPageBreak/>
        <w:t>During an assessment, only</w:t>
      </w:r>
      <w:r w:rsidR="003066EC">
        <w:t xml:space="preserve"> approved</w:t>
      </w:r>
      <w:r>
        <w:t xml:space="preserve"> assessment materials (individual marker board, erasable marker, and if necessary, an approved calculator) and computers are permitted on student desks. All other items (e.g., </w:t>
      </w:r>
      <w:r w:rsidR="6BE160BF">
        <w:t xml:space="preserve">privacy screens, </w:t>
      </w:r>
      <w:r>
        <w:t xml:space="preserve">cell phones, graphing calculators, </w:t>
      </w:r>
      <w:r w:rsidR="003F5EF5">
        <w:t xml:space="preserve">and </w:t>
      </w:r>
      <w:r>
        <w:t>other electronic devices</w:t>
      </w:r>
      <w:r w:rsidR="003F5EF5">
        <w:t>,</w:t>
      </w:r>
      <w:r>
        <w:t xml:space="preserve"> including smartwatches, wallets, purses, notebooks, paper, and textbooks) are prohibited. </w:t>
      </w:r>
      <w:r w:rsidR="00F076AF">
        <w:t xml:space="preserve">Proctors will supply scratch paper, pens, tissue, and </w:t>
      </w:r>
      <w:r w:rsidR="003F5EF5">
        <w:t>noise-reduc</w:t>
      </w:r>
      <w:r w:rsidR="00F076AF">
        <w:t>ing headphones</w:t>
      </w:r>
      <w:r w:rsidR="00991167">
        <w:t xml:space="preserve"> if </w:t>
      </w:r>
      <w:r w:rsidR="003F5EF5">
        <w:t>the student requests</w:t>
      </w:r>
      <w:r w:rsidR="00991167">
        <w:t>.</w:t>
      </w:r>
    </w:p>
    <w:p w14:paraId="4BD3CFD4" w14:textId="42DF77DE" w:rsidR="008A505E" w:rsidRDefault="008E4B48" w:rsidP="008130D2">
      <w:pPr>
        <w:ind w:left="360"/>
      </w:pPr>
      <w:r>
        <w:t xml:space="preserve">Most assessments, other than practical exams, will be administered on a computer. Students </w:t>
      </w:r>
      <w:r w:rsidR="00F77267">
        <w:t>browsing the web or looking at</w:t>
      </w:r>
      <w:r>
        <w:t xml:space="preserve"> other resources during an assessment will </w:t>
      </w:r>
      <w:r w:rsidR="00F77267">
        <w:t>violate</w:t>
      </w:r>
      <w:r>
        <w:t xml:space="preserve"> the </w:t>
      </w:r>
      <w:r w:rsidR="00745390">
        <w:t>Berry PA Program Code of Conduct</w:t>
      </w:r>
      <w:r w:rsidR="00622ED7">
        <w:t xml:space="preserve"> as stated in this handbook</w:t>
      </w:r>
      <w:r>
        <w:t xml:space="preserve">. Reproduction of assessment items in any manner (i.e., written, verbal, or electronic) for the purpose of sharing or distribution is cheating and is also a violation of the </w:t>
      </w:r>
      <w:r w:rsidR="00745390">
        <w:t>Berry PA Program Code of Conduct</w:t>
      </w:r>
      <w:r>
        <w:t xml:space="preserve">. </w:t>
      </w:r>
    </w:p>
    <w:p w14:paraId="2C05A498" w14:textId="7B6BEC70" w:rsidR="0AEDFE2F" w:rsidRDefault="0AEDFE2F" w:rsidP="0AEDFE2F">
      <w:pPr>
        <w:ind w:left="360"/>
      </w:pPr>
    </w:p>
    <w:p w14:paraId="76DD2EDD" w14:textId="77777777" w:rsidR="008A505E" w:rsidRDefault="008E4B48" w:rsidP="008130D2">
      <w:pPr>
        <w:ind w:left="360"/>
      </w:pPr>
      <w:r w:rsidRPr="008E4B48">
        <w:t xml:space="preserve">Restroom breaks will be permitted at the discretion of the exam proctor only if an assessment exceeds 90 minutes. Only one student will be allowed to use the restroom at a time. Proctors reserve the right to accompany any student who leaves the assessment room for a restroom break. </w:t>
      </w:r>
    </w:p>
    <w:p w14:paraId="3FC64144" w14:textId="77777777" w:rsidR="008A505E" w:rsidRDefault="008A505E" w:rsidP="008130D2">
      <w:pPr>
        <w:ind w:left="360"/>
      </w:pPr>
    </w:p>
    <w:p w14:paraId="6CA282CB" w14:textId="77777777" w:rsidR="00DC5B61" w:rsidRDefault="008E4B48" w:rsidP="008130D2">
      <w:pPr>
        <w:ind w:left="360"/>
      </w:pPr>
      <w:r w:rsidRPr="008E4B48">
        <w:t xml:space="preserve">Failure to abide by the above policies and procedures during assessments may result in a range of consequences, from the student being asked to leave the assessment room with a recorded zero to being presented to the Student Progression Committee. </w:t>
      </w:r>
    </w:p>
    <w:p w14:paraId="69AC562D" w14:textId="77777777" w:rsidR="00786E1B" w:rsidRDefault="00786E1B" w:rsidP="008130D2">
      <w:pPr>
        <w:ind w:left="360"/>
      </w:pPr>
    </w:p>
    <w:p w14:paraId="38C35346" w14:textId="09D35DA6" w:rsidR="00786E1B" w:rsidRDefault="00786E1B" w:rsidP="008130D2">
      <w:pPr>
        <w:ind w:left="360"/>
      </w:pPr>
      <w:r>
        <w:t xml:space="preserve">Importantly, if a student is </w:t>
      </w:r>
      <w:r w:rsidR="00B76118">
        <w:t>contemplating cheating on an assessment, we strongly recommend that they reach out to a PA program faculty member</w:t>
      </w:r>
      <w:r w:rsidR="00CA63D5">
        <w:t>, PA leadership,</w:t>
      </w:r>
      <w:r w:rsidR="00B76118">
        <w:t xml:space="preserve"> or their </w:t>
      </w:r>
      <w:r w:rsidR="00865684">
        <w:t xml:space="preserve">faculty coach for help. PA faculty understand the </w:t>
      </w:r>
      <w:r w:rsidR="00B4171B">
        <w:t xml:space="preserve">demands of PA education </w:t>
      </w:r>
      <w:r w:rsidR="00395ED2">
        <w:t xml:space="preserve">and can help to support the student before </w:t>
      </w:r>
      <w:r w:rsidR="005143AC">
        <w:t>a breach in our code of conduct occurs</w:t>
      </w:r>
      <w:r w:rsidR="00BE764E">
        <w:t>,</w:t>
      </w:r>
      <w:r w:rsidR="0010591A">
        <w:t xml:space="preserve"> resulting in a negative consequence for the student</w:t>
      </w:r>
      <w:r w:rsidR="005143AC">
        <w:t xml:space="preserve">. </w:t>
      </w:r>
      <w:r w:rsidR="004A4FC5">
        <w:t xml:space="preserve">Self-evaluation and asking for help </w:t>
      </w:r>
      <w:r w:rsidR="0010591A">
        <w:t>are</w:t>
      </w:r>
      <w:r w:rsidR="004A4FC5">
        <w:t xml:space="preserve"> </w:t>
      </w:r>
      <w:proofErr w:type="gramStart"/>
      <w:r w:rsidR="004A4FC5">
        <w:t>a strength</w:t>
      </w:r>
      <w:proofErr w:type="gramEnd"/>
      <w:r w:rsidR="0010591A">
        <w:t xml:space="preserve">. </w:t>
      </w:r>
      <w:r w:rsidR="00BE764E">
        <w:t>Student resources such as the Ladd Center (counseling center) and Academic Success Center are also available</w:t>
      </w:r>
      <w:r w:rsidR="008815DA">
        <w:t>.</w:t>
      </w:r>
    </w:p>
    <w:p w14:paraId="2B2C9DE9" w14:textId="77777777" w:rsidR="00DC5B61" w:rsidRDefault="00DC5B61" w:rsidP="008130D2">
      <w:pPr>
        <w:ind w:left="360"/>
      </w:pPr>
    </w:p>
    <w:p w14:paraId="0A374E98" w14:textId="77777777" w:rsidR="00DC5B61" w:rsidRDefault="008E4B48" w:rsidP="008130D2">
      <w:pPr>
        <w:ind w:left="360"/>
      </w:pPr>
      <w:r w:rsidRPr="00DC5B61">
        <w:rPr>
          <w:b/>
          <w:bCs/>
        </w:rPr>
        <w:t>Late Assignments</w:t>
      </w:r>
      <w:r w:rsidRPr="008E4B48">
        <w:t xml:space="preserve"> </w:t>
      </w:r>
    </w:p>
    <w:p w14:paraId="497DDAB3" w14:textId="7A1A53DB" w:rsidR="008E4B48" w:rsidRPr="000D5D7E" w:rsidRDefault="00220AE9" w:rsidP="008130D2">
      <w:pPr>
        <w:ind w:left="360"/>
      </w:pPr>
      <w:r w:rsidRPr="00220AE9">
        <w:t xml:space="preserve">There will be a 10% deduction each day from the final grade for any late assignment for the first 3 (three) calendar days unless otherwise specified in a course syllabus (i.e., required due dates tied to course completion). </w:t>
      </w:r>
      <w:r w:rsidR="008E4B48">
        <w:t xml:space="preserve">Assignments will not be accepted </w:t>
      </w:r>
      <w:r w:rsidR="00BE764E">
        <w:t xml:space="preserve">after that </w:t>
      </w:r>
      <w:r w:rsidR="008E4B48">
        <w:t xml:space="preserve">and will be graded as </w:t>
      </w:r>
      <w:proofErr w:type="gramStart"/>
      <w:r w:rsidR="008E4B48">
        <w:t>a 0</w:t>
      </w:r>
      <w:proofErr w:type="gramEnd"/>
      <w:r w:rsidR="008E4B48">
        <w:t xml:space="preserve"> (zero). There may be instances when extensions are predetermined</w:t>
      </w:r>
      <w:r w:rsidR="00B7671C">
        <w:t>,</w:t>
      </w:r>
      <w:r w:rsidR="008E4B48">
        <w:t xml:space="preserve"> given a student’s formal documentation of accommodations from the </w:t>
      </w:r>
      <w:r w:rsidR="00A4071C">
        <w:t>Academic Success Center</w:t>
      </w:r>
      <w:r w:rsidR="008E4B48">
        <w:t>. In these cases, the same deductions described in this section will apply with consideration to the extended due date.</w:t>
      </w:r>
    </w:p>
    <w:p w14:paraId="0CEC4495" w14:textId="619E7678" w:rsidR="005038CF" w:rsidRDefault="00D25417" w:rsidP="005038CF">
      <w:r>
        <w:tab/>
      </w:r>
    </w:p>
    <w:p w14:paraId="5635B163" w14:textId="0726C830" w:rsidR="006658E0" w:rsidRDefault="006658E0" w:rsidP="006658E0">
      <w:pPr>
        <w:pStyle w:val="Heading2"/>
        <w:rPr>
          <w:b/>
          <w:bCs/>
          <w:color w:val="auto"/>
        </w:rPr>
      </w:pPr>
      <w:bookmarkStart w:id="49" w:name="_Toc237526237"/>
      <w:r>
        <w:rPr>
          <w:b/>
          <w:bCs/>
          <w:color w:val="auto"/>
        </w:rPr>
        <w:t>Acad</w:t>
      </w:r>
      <w:r w:rsidR="00B15C1B">
        <w:rPr>
          <w:b/>
          <w:bCs/>
          <w:color w:val="auto"/>
        </w:rPr>
        <w:t>emic Coaches</w:t>
      </w:r>
      <w:bookmarkEnd w:id="49"/>
    </w:p>
    <w:p w14:paraId="377F17BE" w14:textId="5F1CBBC5" w:rsidR="001D4344" w:rsidRDefault="001D4344" w:rsidP="001D4344">
      <w:r>
        <w:t xml:space="preserve">All PA students are </w:t>
      </w:r>
      <w:proofErr w:type="gramStart"/>
      <w:r>
        <w:t>assigned</w:t>
      </w:r>
      <w:proofErr w:type="gramEnd"/>
      <w:r>
        <w:t xml:space="preserve"> an academic coach from matriculation to graduation</w:t>
      </w:r>
      <w:r w:rsidR="00FC30F4">
        <w:t>. Academic coaches are PA program principal faculty. They will meet with students</w:t>
      </w:r>
      <w:r w:rsidR="005A514E">
        <w:t xml:space="preserve"> </w:t>
      </w:r>
      <w:r>
        <w:t xml:space="preserve">to monitor their progress and to recommend resources if </w:t>
      </w:r>
      <w:r w:rsidR="00B7671C">
        <w:t xml:space="preserve">they are </w:t>
      </w:r>
      <w:r>
        <w:t>experiencing academic</w:t>
      </w:r>
      <w:r w:rsidR="003D158D">
        <w:t xml:space="preserve"> or personal</w:t>
      </w:r>
      <w:r>
        <w:t xml:space="preserve"> difficulties (importantly, students do not need referral from program faculty to receive services for college resources such as those offered by the</w:t>
      </w:r>
      <w:r w:rsidR="000808BA">
        <w:t xml:space="preserve"> </w:t>
      </w:r>
      <w:hyperlink r:id="rId42">
        <w:r w:rsidR="000808BA" w:rsidRPr="0AEDFE2F">
          <w:rPr>
            <w:rStyle w:val="Hyperlink"/>
          </w:rPr>
          <w:t>Academic Success Cen</w:t>
        </w:r>
        <w:r w:rsidR="00F80CD3" w:rsidRPr="0AEDFE2F">
          <w:rPr>
            <w:rStyle w:val="Hyperlink"/>
          </w:rPr>
          <w:t>t</w:t>
        </w:r>
        <w:r w:rsidR="000808BA" w:rsidRPr="0AEDFE2F">
          <w:rPr>
            <w:rStyle w:val="Hyperlink"/>
          </w:rPr>
          <w:t>er</w:t>
        </w:r>
      </w:hyperlink>
      <w:r>
        <w:t xml:space="preserve">). </w:t>
      </w:r>
      <w:r w:rsidR="00F1598D">
        <w:t>Students</w:t>
      </w:r>
      <w:r w:rsidR="005A514E">
        <w:t xml:space="preserve"> will be required to meet with their coach at least once per semester</w:t>
      </w:r>
      <w:r w:rsidR="00053087">
        <w:t xml:space="preserve">, then as needed or if referred. </w:t>
      </w:r>
      <w:r w:rsidR="26AED235">
        <w:t xml:space="preserve">Coaches and students must complete a shared student encounter form. </w:t>
      </w:r>
      <w:r>
        <w:t xml:space="preserve">Students who fail to maintain </w:t>
      </w:r>
      <w:r w:rsidR="00113BAB">
        <w:t xml:space="preserve">program </w:t>
      </w:r>
      <w:r>
        <w:t>academic requirements are subject to probation</w:t>
      </w:r>
      <w:r w:rsidR="00F80CD3">
        <w:t xml:space="preserve"> </w:t>
      </w:r>
      <w:r>
        <w:t>or dismissal.</w:t>
      </w:r>
    </w:p>
    <w:p w14:paraId="2B0807CB" w14:textId="77777777" w:rsidR="00344690" w:rsidRDefault="00344690" w:rsidP="001D4344"/>
    <w:p w14:paraId="55FF1740" w14:textId="0DF17605" w:rsidR="00344690" w:rsidRDefault="00344690" w:rsidP="00344690">
      <w:pPr>
        <w:pStyle w:val="Heading2"/>
        <w:rPr>
          <w:b/>
          <w:bCs/>
          <w:color w:val="auto"/>
        </w:rPr>
      </w:pPr>
      <w:bookmarkStart w:id="50" w:name="_Toc237526238"/>
      <w:r>
        <w:rPr>
          <w:b/>
          <w:bCs/>
          <w:color w:val="auto"/>
        </w:rPr>
        <w:t xml:space="preserve">Grade </w:t>
      </w:r>
      <w:r w:rsidR="00A60815">
        <w:rPr>
          <w:b/>
          <w:bCs/>
          <w:color w:val="auto"/>
        </w:rPr>
        <w:t>Appeals</w:t>
      </w:r>
      <w:bookmarkEnd w:id="50"/>
    </w:p>
    <w:p w14:paraId="04604DFC" w14:textId="25105F8D" w:rsidR="00344690" w:rsidRPr="00344690" w:rsidRDefault="659FC29B" w:rsidP="008B78BE">
      <w:r>
        <w:t>When a student disagrees with a course director over a course grade where the academic integrity of the</w:t>
      </w:r>
      <w:r w:rsidR="25D34C2B">
        <w:t xml:space="preserve"> </w:t>
      </w:r>
      <w:r w:rsidR="008B78BE">
        <w:t>student is not in question, the student should first discuss the concern with the course director to resolve the difference. Concerns must be related to mathematical calculation or reporting error</w:t>
      </w:r>
      <w:r w:rsidR="002D6626">
        <w:t xml:space="preserve"> only</w:t>
      </w:r>
      <w:r w:rsidR="008B78BE">
        <w:t xml:space="preserve">. If </w:t>
      </w:r>
      <w:r w:rsidR="008B78BE">
        <w:lastRenderedPageBreak/>
        <w:t xml:space="preserve">resolution does not occur, </w:t>
      </w:r>
      <w:r w:rsidR="00B7671C">
        <w:t>either party may refer the concern to the PA Program Director,</w:t>
      </w:r>
      <w:r w:rsidR="008B78BE">
        <w:t xml:space="preserve"> who will determine whether a calculation or reporting error occurred. If an error </w:t>
      </w:r>
      <w:proofErr w:type="gramStart"/>
      <w:r w:rsidR="008B78BE">
        <w:t>occurred</w:t>
      </w:r>
      <w:proofErr w:type="gramEnd"/>
      <w:r w:rsidR="008B78BE">
        <w:t>, the Program Director will facilitate a correction in collaboration with the course director. PA faculty members, including the Program Director, will not change grades for any other reason.</w:t>
      </w:r>
      <w:r w:rsidR="00AD001F">
        <w:t xml:space="preserve"> </w:t>
      </w:r>
      <w:r w:rsidR="00727420">
        <w:t>The program’s policy is</w:t>
      </w:r>
      <w:r w:rsidR="00AD001F">
        <w:t xml:space="preserve"> not to offer extra credit to improve grades.</w:t>
      </w:r>
    </w:p>
    <w:p w14:paraId="28C508B7" w14:textId="77777777" w:rsidR="00001017" w:rsidRDefault="00001017" w:rsidP="00001017"/>
    <w:p w14:paraId="5BC5B621" w14:textId="415F7F18" w:rsidR="00A22BD4" w:rsidRDefault="00A22BD4" w:rsidP="00924FDD">
      <w:pPr>
        <w:pStyle w:val="Heading2"/>
        <w:rPr>
          <w:b/>
          <w:bCs/>
          <w:color w:val="auto"/>
        </w:rPr>
      </w:pPr>
      <w:bookmarkStart w:id="51" w:name="_Toc237526239"/>
      <w:r>
        <w:rPr>
          <w:b/>
          <w:bCs/>
          <w:color w:val="auto"/>
        </w:rPr>
        <w:t>Remediation</w:t>
      </w:r>
      <w:r w:rsidR="00CE73B0">
        <w:rPr>
          <w:b/>
          <w:bCs/>
          <w:color w:val="auto"/>
        </w:rPr>
        <w:t xml:space="preserve">, </w:t>
      </w:r>
      <w:r w:rsidR="0039384A">
        <w:rPr>
          <w:b/>
          <w:bCs/>
          <w:color w:val="auto"/>
        </w:rPr>
        <w:t>Probation</w:t>
      </w:r>
      <w:r w:rsidR="00727420">
        <w:rPr>
          <w:b/>
          <w:bCs/>
          <w:color w:val="auto"/>
        </w:rPr>
        <w:t>,</w:t>
      </w:r>
      <w:r w:rsidR="0039384A">
        <w:rPr>
          <w:b/>
          <w:bCs/>
          <w:color w:val="auto"/>
        </w:rPr>
        <w:t xml:space="preserve"> and Deceleration</w:t>
      </w:r>
      <w:r w:rsidR="003560AC">
        <w:rPr>
          <w:b/>
          <w:bCs/>
          <w:color w:val="auto"/>
        </w:rPr>
        <w:t xml:space="preserve"> (A3.1</w:t>
      </w:r>
      <w:r w:rsidR="002A2663">
        <w:rPr>
          <w:b/>
          <w:bCs/>
          <w:color w:val="auto"/>
        </w:rPr>
        <w:t>4</w:t>
      </w:r>
      <w:r w:rsidR="003560AC">
        <w:rPr>
          <w:b/>
          <w:bCs/>
          <w:color w:val="auto"/>
        </w:rPr>
        <w:t>c</w:t>
      </w:r>
      <w:r w:rsidR="007126F6">
        <w:rPr>
          <w:b/>
          <w:bCs/>
          <w:color w:val="auto"/>
        </w:rPr>
        <w:t>, A3.14d</w:t>
      </w:r>
      <w:r w:rsidR="003560AC">
        <w:rPr>
          <w:b/>
          <w:bCs/>
          <w:color w:val="auto"/>
        </w:rPr>
        <w:t>)</w:t>
      </w:r>
      <w:bookmarkEnd w:id="51"/>
    </w:p>
    <w:p w14:paraId="3738661D" w14:textId="77777777" w:rsidR="00CD2777" w:rsidRPr="00CD2777" w:rsidRDefault="00CD2777" w:rsidP="00CD2777">
      <w:pPr>
        <w:rPr>
          <w:b/>
          <w:bCs/>
        </w:rPr>
      </w:pPr>
      <w:r w:rsidRPr="00CD2777">
        <w:rPr>
          <w:b/>
          <w:bCs/>
        </w:rPr>
        <w:t xml:space="preserve">Remediation </w:t>
      </w:r>
    </w:p>
    <w:p w14:paraId="5A047828" w14:textId="79B73CD3" w:rsidR="00CD2777" w:rsidRDefault="00CD2777" w:rsidP="00CD2777">
      <w:r w:rsidRPr="00CD2777">
        <w:t xml:space="preserve">Student progress is monitored and documented in a manner that promptly identifies deficiencies in knowledge or skills </w:t>
      </w:r>
      <w:r w:rsidR="00727420">
        <w:t xml:space="preserve">that </w:t>
      </w:r>
      <w:r w:rsidR="00286B63">
        <w:t>place the student “at risk</w:t>
      </w:r>
      <w:r w:rsidR="00727420">
        <w:t>.”</w:t>
      </w:r>
      <w:r w:rsidR="00727420" w:rsidRPr="00CD2777">
        <w:t xml:space="preserve"> </w:t>
      </w:r>
      <w:r w:rsidRPr="00CD2777">
        <w:t xml:space="preserve">Remediation is the </w:t>
      </w:r>
      <w:r w:rsidR="00727420" w:rsidRPr="00CD2777">
        <w:t>program</w:t>
      </w:r>
      <w:r w:rsidR="00727420">
        <w:t>-</w:t>
      </w:r>
      <w:r w:rsidRPr="00CD2777">
        <w:t xml:space="preserve">defined and applied process for addressing deficiencies in a student’s knowledge and skills, such that </w:t>
      </w:r>
      <w:r w:rsidR="00727420">
        <w:t>correcting</w:t>
      </w:r>
      <w:r w:rsidRPr="00CD2777">
        <w:t xml:space="preserve"> these deficiencies is measurable and can be documented. Remediation provides students with opportunities to correct unsatisfactory performance and meet established learning outcomes.</w:t>
      </w:r>
    </w:p>
    <w:p w14:paraId="6A5B8F74" w14:textId="77777777" w:rsidR="00426D61" w:rsidRDefault="00426D61" w:rsidP="00CD2777"/>
    <w:p w14:paraId="69A62CA2" w14:textId="3D90D22F" w:rsidR="53A7AF0E" w:rsidRDefault="53A7AF0E">
      <w:r>
        <w:t xml:space="preserve">*For purposes of identifying and addressing student deficiencies in a timely manner, </w:t>
      </w:r>
      <w:proofErr w:type="gramStart"/>
      <w:r>
        <w:t>grading of</w:t>
      </w:r>
      <w:proofErr w:type="gramEnd"/>
      <w:r>
        <w:t xml:space="preserve"> assessments and item analysis, except for presentations and CAP, should be completed by faculty within 48 business hours (Monday-Friday) during the didactic phase and within 24 business hours (Monday-Friday) during the clinical phase when possible</w:t>
      </w:r>
      <w:r w:rsidRPr="0013358F">
        <w:t>. Any anticipated deviations from these timelines will be communicated to students in writing and/or specified in the course syllabus, with oversight and approval by the Director of Didactic Education (DDE) or Director of Clinical Education (DCE), as applicable.</w:t>
      </w:r>
      <w:r>
        <w:t xml:space="preserve"> Once grades are released, students have 48 hours in the didactic phase and 24 hours in the clinical phase to initiate remediation by scheduling a meeting with the course director and beginning the PA Program Remediation Effort &amp; Outcome Form.</w:t>
      </w:r>
    </w:p>
    <w:p w14:paraId="09134F50" w14:textId="77777777" w:rsidR="00B97FBC" w:rsidRDefault="00B97FBC" w:rsidP="00CD2777"/>
    <w:p w14:paraId="06189F32" w14:textId="3D583B94" w:rsidR="003B180B" w:rsidRDefault="316A2127">
      <w:r>
        <w:t xml:space="preserve">At the remediation meeting, the student must bring the form to discuss the deficiency and </w:t>
      </w:r>
      <w:r w:rsidR="0803AB95">
        <w:t xml:space="preserve">their </w:t>
      </w:r>
      <w:r w:rsidR="000C392C">
        <w:t>self-remediation</w:t>
      </w:r>
      <w:r>
        <w:t xml:space="preserve"> </w:t>
      </w:r>
      <w:r w:rsidR="345DEEC1">
        <w:t xml:space="preserve">so far </w:t>
      </w:r>
      <w:r>
        <w:t xml:space="preserve">with the course director or co-course director. </w:t>
      </w:r>
      <w:r w:rsidR="0AC59222">
        <w:t xml:space="preserve">A </w:t>
      </w:r>
      <w:proofErr w:type="gramStart"/>
      <w:r>
        <w:t>completed</w:t>
      </w:r>
      <w:proofErr w:type="gramEnd"/>
      <w:r>
        <w:t xml:space="preserve"> form must be submitted to the course director. The course director may </w:t>
      </w:r>
      <w:r w:rsidR="084B55EB">
        <w:t>expand the student</w:t>
      </w:r>
      <w:r w:rsidR="74FD865B">
        <w:t>’</w:t>
      </w:r>
      <w:r w:rsidR="084B55EB">
        <w:t xml:space="preserve">s </w:t>
      </w:r>
      <w:r w:rsidR="000C392C">
        <w:t>self-remediation</w:t>
      </w:r>
      <w:r>
        <w:t xml:space="preserve"> plan in consultation with the DDE or DCE, and the </w:t>
      </w:r>
      <w:r w:rsidR="6C8F7059">
        <w:t>course director will update the student's faculty coach regularly</w:t>
      </w:r>
      <w:r>
        <w:t>. Remediation plans are individualized. Each plan must clearly document the nature of the deficiency, the remediation activities, the timeline for monitoring and completion, any required reassessment, and the expected outcomes.</w:t>
      </w:r>
    </w:p>
    <w:p w14:paraId="47DC1EBF" w14:textId="77777777" w:rsidR="00BE091E" w:rsidRDefault="00BE091E" w:rsidP="00CD2777"/>
    <w:p w14:paraId="71890091" w14:textId="77777777" w:rsidR="00BE091E" w:rsidRDefault="00C71CF9" w:rsidP="00CD2777">
      <w:r w:rsidRPr="00C71CF9">
        <w:t xml:space="preserve">Remediation activities may include, but are not limited to: </w:t>
      </w:r>
    </w:p>
    <w:p w14:paraId="6632EFEB" w14:textId="5E3CDC2C" w:rsidR="00BE091E" w:rsidRDefault="5854EF35" w:rsidP="0057402C">
      <w:pPr>
        <w:pStyle w:val="ListParagraph"/>
        <w:numPr>
          <w:ilvl w:val="1"/>
          <w:numId w:val="14"/>
        </w:numPr>
      </w:pPr>
      <w:r>
        <w:t xml:space="preserve">Reading and study assignments </w:t>
      </w:r>
    </w:p>
    <w:p w14:paraId="485393D9" w14:textId="5D70DF71" w:rsidR="00BE091E" w:rsidRDefault="5854EF35" w:rsidP="0057402C">
      <w:pPr>
        <w:pStyle w:val="ListParagraph"/>
        <w:numPr>
          <w:ilvl w:val="1"/>
          <w:numId w:val="14"/>
        </w:numPr>
      </w:pPr>
      <w:r>
        <w:t xml:space="preserve">Written self-reflection exercises </w:t>
      </w:r>
    </w:p>
    <w:p w14:paraId="6192BF74" w14:textId="49CC4877" w:rsidR="00BE091E" w:rsidRDefault="5854EF35" w:rsidP="0057402C">
      <w:pPr>
        <w:pStyle w:val="ListParagraph"/>
        <w:numPr>
          <w:ilvl w:val="1"/>
          <w:numId w:val="14"/>
        </w:numPr>
      </w:pPr>
      <w:r>
        <w:t xml:space="preserve">Written response to selected exam items with reference citations </w:t>
      </w:r>
    </w:p>
    <w:p w14:paraId="6B85F72A" w14:textId="76C5EC7A" w:rsidR="00BE091E" w:rsidRDefault="5854EF35" w:rsidP="0057402C">
      <w:pPr>
        <w:pStyle w:val="ListParagraph"/>
        <w:numPr>
          <w:ilvl w:val="1"/>
          <w:numId w:val="14"/>
        </w:numPr>
      </w:pPr>
      <w:r>
        <w:t xml:space="preserve">Individual </w:t>
      </w:r>
      <w:proofErr w:type="gramStart"/>
      <w:r>
        <w:t>skills-training</w:t>
      </w:r>
      <w:proofErr w:type="gramEnd"/>
      <w:r>
        <w:t xml:space="preserve"> or </w:t>
      </w:r>
      <w:r w:rsidR="00295FC6">
        <w:t>faculty-</w:t>
      </w:r>
      <w:r>
        <w:t xml:space="preserve">led </w:t>
      </w:r>
      <w:r w:rsidR="3EAE941B">
        <w:t>tutoring.</w:t>
      </w:r>
      <w:r>
        <w:t xml:space="preserve"> </w:t>
      </w:r>
    </w:p>
    <w:p w14:paraId="1A01D207" w14:textId="77777777" w:rsidR="001B328D" w:rsidRDefault="5854EF35" w:rsidP="0057402C">
      <w:pPr>
        <w:pStyle w:val="ListParagraph"/>
        <w:numPr>
          <w:ilvl w:val="1"/>
          <w:numId w:val="14"/>
        </w:numPr>
      </w:pPr>
      <w:r>
        <w:t xml:space="preserve">Substituting one or more elective rotation(s) for a rotation(s) in a faculty-designated medical discipline </w:t>
      </w:r>
    </w:p>
    <w:p w14:paraId="48853CC3" w14:textId="77777777" w:rsidR="006D1DB2" w:rsidRDefault="006D1DB2" w:rsidP="3ED24CFD">
      <w:pPr>
        <w:rPr>
          <w:highlight w:val="yellow"/>
        </w:rPr>
      </w:pPr>
    </w:p>
    <w:p w14:paraId="728B4D94" w14:textId="70B8B7BF" w:rsidR="001122A1" w:rsidRPr="006D1DB2" w:rsidRDefault="00F972B5" w:rsidP="3ED24CFD">
      <w:r w:rsidRPr="00F972B5">
        <w:t> All remediation work must be completed before final grades are submitted for the semester.</w:t>
      </w:r>
      <w:r>
        <w:t xml:space="preserve"> </w:t>
      </w:r>
      <w:r w:rsidR="7F98A3FA" w:rsidRPr="006D1DB2">
        <w:t>Please see</w:t>
      </w:r>
      <w:r w:rsidR="006D1DB2" w:rsidRPr="006D1DB2">
        <w:t xml:space="preserve"> </w:t>
      </w:r>
      <w:r w:rsidR="006D1DB2" w:rsidRPr="006D1DB2">
        <w:rPr>
          <w:b/>
          <w:bCs/>
        </w:rPr>
        <w:t>Appendix 1</w:t>
      </w:r>
      <w:r w:rsidR="006D1DB2" w:rsidRPr="006D1DB2">
        <w:t xml:space="preserve"> for the program’s remediation flowchart</w:t>
      </w:r>
      <w:r w:rsidR="006D1DB2">
        <w:t>, which outlines the remediation processes</w:t>
      </w:r>
      <w:r w:rsidR="006D1DB2" w:rsidRPr="006D1DB2">
        <w:t>.</w:t>
      </w:r>
    </w:p>
    <w:p w14:paraId="41FABA4A" w14:textId="755C2134" w:rsidR="3ED24CFD" w:rsidRDefault="3ED24CFD"/>
    <w:p w14:paraId="7FD33257" w14:textId="0E7B7096" w:rsidR="00E45E23" w:rsidRDefault="00B5508F" w:rsidP="001122A1">
      <w:r w:rsidRPr="00B5508F">
        <w:t xml:space="preserve">Students must sign the </w:t>
      </w:r>
      <w:r>
        <w:t>remediation plan</w:t>
      </w:r>
      <w:r w:rsidRPr="00B5508F">
        <w:t xml:space="preserve"> acknowledging the steps and timeline for completing the plan. The student is responsible for documenting the remediation efforts with oversight by the course director. </w:t>
      </w:r>
      <w:r>
        <w:t>D</w:t>
      </w:r>
      <w:r w:rsidRPr="00B5508F">
        <w:t>ocumentation must detail the completed learning activities</w:t>
      </w:r>
      <w:r w:rsidR="00295FC6">
        <w:t>,</w:t>
      </w:r>
      <w:r w:rsidRPr="00B5508F">
        <w:t xml:space="preserve"> and faculty must assess and document the </w:t>
      </w:r>
      <w:r w:rsidRPr="00B5508F">
        <w:lastRenderedPageBreak/>
        <w:t xml:space="preserve">student’s ability to meet the learning outcome(s) within the designated time frame as outlined on the </w:t>
      </w:r>
      <w:r w:rsidR="00E45E23">
        <w:t>plan</w:t>
      </w:r>
      <w:r w:rsidRPr="00B5508F">
        <w:t xml:space="preserve">. </w:t>
      </w:r>
    </w:p>
    <w:p w14:paraId="67CA5CE9" w14:textId="4CD68B2B" w:rsidR="00E45E23" w:rsidRDefault="6E578613" w:rsidP="0057402C">
      <w:pPr>
        <w:pStyle w:val="ListParagraph"/>
        <w:numPr>
          <w:ilvl w:val="1"/>
          <w:numId w:val="14"/>
        </w:numPr>
      </w:pPr>
      <w:r>
        <w:t xml:space="preserve">Each </w:t>
      </w:r>
      <w:r w:rsidR="356B5C5E">
        <w:t xml:space="preserve">remediation plan </w:t>
      </w:r>
      <w:r>
        <w:t xml:space="preserve">is part of the student’s academic record and is stored in the student’s file. </w:t>
      </w:r>
    </w:p>
    <w:p w14:paraId="1C28E229" w14:textId="15B518DC" w:rsidR="00E45E23" w:rsidRDefault="6E578613" w:rsidP="0057402C">
      <w:pPr>
        <w:pStyle w:val="ListParagraph"/>
        <w:numPr>
          <w:ilvl w:val="1"/>
          <w:numId w:val="14"/>
        </w:numPr>
      </w:pPr>
      <w:r>
        <w:t xml:space="preserve">For any given remediation plan, </w:t>
      </w:r>
      <w:r w:rsidR="007E63F5">
        <w:t>the course director</w:t>
      </w:r>
      <w:r>
        <w:t xml:space="preserve"> confirms successful remediation. </w:t>
      </w:r>
    </w:p>
    <w:p w14:paraId="6F6EDCE9" w14:textId="0C46CF82" w:rsidR="00E45E23" w:rsidRDefault="6E578613" w:rsidP="0057402C">
      <w:pPr>
        <w:pStyle w:val="ListParagraph"/>
        <w:numPr>
          <w:ilvl w:val="1"/>
          <w:numId w:val="14"/>
        </w:numPr>
      </w:pPr>
      <w:r>
        <w:t xml:space="preserve">Failure to fulfill all terms of the </w:t>
      </w:r>
      <w:r w:rsidR="356B5C5E">
        <w:t>remediation plan</w:t>
      </w:r>
      <w:r>
        <w:t xml:space="preserve"> may result in adverse </w:t>
      </w:r>
      <w:r w:rsidR="10F31520">
        <w:t>actions</w:t>
      </w:r>
      <w:r w:rsidR="007E63F5">
        <w:t>,</w:t>
      </w:r>
      <w:r>
        <w:t xml:space="preserve"> including placement on academic probation or dismissal from the program as determined by the PA SPC. </w:t>
      </w:r>
    </w:p>
    <w:p w14:paraId="17A92D1B" w14:textId="5F87742E" w:rsidR="00AD39BA" w:rsidRDefault="6E578613" w:rsidP="0057402C">
      <w:pPr>
        <w:pStyle w:val="ListParagraph"/>
        <w:numPr>
          <w:ilvl w:val="1"/>
          <w:numId w:val="14"/>
        </w:numPr>
      </w:pPr>
      <w:r>
        <w:t xml:space="preserve">Successful completion of a </w:t>
      </w:r>
      <w:r w:rsidR="080CF9CB">
        <w:t>remediation</w:t>
      </w:r>
      <w:r>
        <w:t xml:space="preserve"> does not alter course grades</w:t>
      </w:r>
      <w:r w:rsidR="1A15A811">
        <w:t xml:space="preserve"> unless specified in the course syllabus</w:t>
      </w:r>
      <w:r>
        <w:t>.</w:t>
      </w:r>
    </w:p>
    <w:p w14:paraId="4895A4E4" w14:textId="77777777" w:rsidR="00317A10" w:rsidRDefault="00317A10" w:rsidP="00317A10">
      <w:pPr>
        <w:pStyle w:val="ListParagraph"/>
        <w:ind w:left="1440"/>
      </w:pPr>
    </w:p>
    <w:p w14:paraId="5F33CCA2" w14:textId="083ABD2C" w:rsidR="00CA0F0C" w:rsidRPr="00292497" w:rsidRDefault="00317A10" w:rsidP="00292497">
      <w:pPr>
        <w:pStyle w:val="Heading2"/>
        <w:rPr>
          <w:b/>
          <w:bCs/>
          <w:color w:val="auto"/>
        </w:rPr>
      </w:pPr>
      <w:bookmarkStart w:id="52" w:name="_Toc237526240"/>
      <w:r w:rsidRPr="00292497">
        <w:rPr>
          <w:b/>
          <w:bCs/>
          <w:color w:val="auto"/>
        </w:rPr>
        <w:t>Examination Retake Policy</w:t>
      </w:r>
      <w:bookmarkEnd w:id="52"/>
    </w:p>
    <w:p w14:paraId="063B18FC" w14:textId="125C2720" w:rsidR="00E82C8D" w:rsidRDefault="00E82C8D">
      <w:r>
        <w:t xml:space="preserve">Course-specific retake policies are outlined in course syllabi. Course assignment and exam retakes are permitted only at the mutual discretion of the course director and the Director of Didactic Education or Director of Clinical Education. </w:t>
      </w:r>
      <w:r w:rsidR="009A17B9">
        <w:t>Didactic f</w:t>
      </w:r>
      <w:r>
        <w:t>inal examinations are excluded from the retake policy and may not be retaken unless specifically identified elsewhere in Program policy. This includes final examinations in didactic courses, Emerging Topics, and Transition to Practice.</w:t>
      </w:r>
    </w:p>
    <w:p w14:paraId="39C2FF70" w14:textId="77777777" w:rsidR="004A50E1" w:rsidRDefault="004A50E1" w:rsidP="004A50E1"/>
    <w:p w14:paraId="592B6652" w14:textId="33509BC7" w:rsidR="00E82C8D" w:rsidRDefault="00E82C8D">
      <w:r>
        <w:t xml:space="preserve">Grades </w:t>
      </w:r>
      <w:proofErr w:type="gramStart"/>
      <w:r>
        <w:t>on</w:t>
      </w:r>
      <w:proofErr w:type="gramEnd"/>
      <w:r>
        <w:t xml:space="preserve"> final examinations will be released after all exams are completed. Although final examination retakes are not permitted, students are expected to remediate areas of relative weakness identified through final examination results. For any didactic-year final examination score below 80.00%, the student must use available strength and opportunity reports or evaluated rubrics to develop a self-remediation plan using the Program remediation form. This self-remediation must occur during the first weeks of the following semester, and the student must meet with their </w:t>
      </w:r>
      <w:r w:rsidR="00B26FC2">
        <w:t>course director (s)</w:t>
      </w:r>
      <w:r>
        <w:t xml:space="preserve"> within the first two weeks of that semester to review the outcome of the self-remediation.</w:t>
      </w:r>
    </w:p>
    <w:p w14:paraId="37788012" w14:textId="77777777" w:rsidR="008378E6" w:rsidRDefault="008378E6" w:rsidP="004A50E1"/>
    <w:p w14:paraId="01CC3798" w14:textId="192BAF71" w:rsidR="00005F54" w:rsidRDefault="00005F54" w:rsidP="004A50E1">
      <w:pPr>
        <w:rPr>
          <w:b/>
          <w:bCs/>
        </w:rPr>
      </w:pPr>
      <w:r>
        <w:rPr>
          <w:b/>
          <w:bCs/>
        </w:rPr>
        <w:t>Academic</w:t>
      </w:r>
      <w:r w:rsidR="00427E0F">
        <w:rPr>
          <w:b/>
          <w:bCs/>
        </w:rPr>
        <w:t xml:space="preserve"> </w:t>
      </w:r>
      <w:r>
        <w:rPr>
          <w:b/>
          <w:bCs/>
        </w:rPr>
        <w:t>Probation</w:t>
      </w:r>
    </w:p>
    <w:p w14:paraId="6FF6D7E8" w14:textId="6A80F4C1" w:rsidR="00005F54" w:rsidRDefault="70D9850B" w:rsidP="004A50E1">
      <w:r>
        <w:t xml:space="preserve">Academic probation is a status designated by the PA Student Progression Committee (SPC) when a student </w:t>
      </w:r>
      <w:r w:rsidR="055052FE">
        <w:t xml:space="preserve">fails to meet </w:t>
      </w:r>
      <w:r>
        <w:t xml:space="preserve">one or more of the established academic standards of the PA Program as outlined in this Handbook. </w:t>
      </w:r>
      <w:r w:rsidR="4BB6709A">
        <w:t>Academic probation</w:t>
      </w:r>
      <w:r w:rsidR="6AAED4B2">
        <w:t xml:space="preserve"> includes </w:t>
      </w:r>
      <w:r w:rsidR="16B6A7EB">
        <w:t xml:space="preserve">behavior and professionalism </w:t>
      </w:r>
      <w:r w:rsidR="6AAED4B2">
        <w:t>violations</w:t>
      </w:r>
      <w:r w:rsidR="1B2D2D70">
        <w:t xml:space="preserve"> in addition to academic requirements</w:t>
      </w:r>
      <w:r w:rsidR="6AAED4B2">
        <w:t xml:space="preserve"> related to</w:t>
      </w:r>
      <w:r w:rsidR="7D34114C">
        <w:t xml:space="preserve"> </w:t>
      </w:r>
      <w:r w:rsidR="16B6A7EB">
        <w:t xml:space="preserve">the PA Program and Viking </w:t>
      </w:r>
      <w:r w:rsidR="3EAE941B">
        <w:t>C</w:t>
      </w:r>
      <w:r w:rsidR="7D34114C">
        <w:t xml:space="preserve">ode of </w:t>
      </w:r>
      <w:r w:rsidR="3EAE941B">
        <w:t>Student C</w:t>
      </w:r>
      <w:r w:rsidR="7D34114C">
        <w:t xml:space="preserve">onduct and technical standards. </w:t>
      </w:r>
      <w:r w:rsidR="4903F80B">
        <w:t xml:space="preserve">The SPC will review </w:t>
      </w:r>
      <w:r w:rsidR="785F70AA">
        <w:t>student progress on a semesterly basis and then</w:t>
      </w:r>
      <w:r w:rsidR="007E63F5">
        <w:t>,</w:t>
      </w:r>
      <w:r w:rsidR="785F70AA">
        <w:t xml:space="preserve"> as needed</w:t>
      </w:r>
      <w:r w:rsidR="007E63F5">
        <w:t>,</w:t>
      </w:r>
      <w:r w:rsidR="785F70AA">
        <w:t xml:space="preserve"> for other occurrences. The SPC will </w:t>
      </w:r>
      <w:r w:rsidR="140790FF">
        <w:t xml:space="preserve">notify the </w:t>
      </w:r>
      <w:r w:rsidR="138493E8">
        <w:t>Program Director</w:t>
      </w:r>
      <w:r w:rsidR="140790FF">
        <w:t xml:space="preserve"> of </w:t>
      </w:r>
      <w:r w:rsidR="60A2F8EB">
        <w:t>their decisions</w:t>
      </w:r>
      <w:r w:rsidR="138493E8">
        <w:t xml:space="preserve">. </w:t>
      </w:r>
      <w:r>
        <w:t xml:space="preserve">Any student placed on probation will be advised of that action in writing by the </w:t>
      </w:r>
      <w:r w:rsidR="04F83CFE">
        <w:t>Chair of the SPC</w:t>
      </w:r>
      <w:r>
        <w:t xml:space="preserve">. The deficiencies will be outlined, and the student will be required to acknowledge receipt of this communication. In addition, the student will be advised as to what course of action will be available to </w:t>
      </w:r>
      <w:r w:rsidR="00410CC6">
        <w:t>them</w:t>
      </w:r>
      <w:r>
        <w:t xml:space="preserve"> to remedy those deficiencies.</w:t>
      </w:r>
    </w:p>
    <w:p w14:paraId="631A52D7" w14:textId="77777777" w:rsidR="00D50139" w:rsidRDefault="00D50139" w:rsidP="004A50E1"/>
    <w:p w14:paraId="1C429B53" w14:textId="082C4791" w:rsidR="00D50139" w:rsidRDefault="00D50139" w:rsidP="004A50E1">
      <w:r w:rsidRPr="00D50139">
        <w:t xml:space="preserve">Any student meeting </w:t>
      </w:r>
      <w:r w:rsidR="00410CC6">
        <w:t xml:space="preserve">the </w:t>
      </w:r>
      <w:r w:rsidRPr="00D50139">
        <w:t>criteria for academic probation for two consecutive semesters will undergo a holistic academic record review by the PA SPC and may be dismissed from the program.</w:t>
      </w:r>
    </w:p>
    <w:p w14:paraId="1E9F814E" w14:textId="77777777" w:rsidR="009535FD" w:rsidRDefault="009535FD" w:rsidP="004A50E1"/>
    <w:p w14:paraId="5D67C78D" w14:textId="77777777" w:rsidR="006C6761" w:rsidRDefault="009535FD" w:rsidP="004A50E1">
      <w:r w:rsidRPr="009535FD">
        <w:t xml:space="preserve">Any of the following will result in a student being referred to the PA SPC for consideration of academic </w:t>
      </w:r>
      <w:r w:rsidR="006C6761">
        <w:t xml:space="preserve">and/or professional </w:t>
      </w:r>
      <w:r w:rsidRPr="009535FD">
        <w:t xml:space="preserve">probation: </w:t>
      </w:r>
    </w:p>
    <w:p w14:paraId="70181995" w14:textId="5545D5FA" w:rsidR="006C6761" w:rsidRDefault="3086073D" w:rsidP="0057402C">
      <w:pPr>
        <w:pStyle w:val="ListParagraph"/>
        <w:numPr>
          <w:ilvl w:val="1"/>
          <w:numId w:val="14"/>
        </w:numPr>
      </w:pPr>
      <w:r>
        <w:t xml:space="preserve">Earning an end-of-semester GPA below </w:t>
      </w:r>
      <w:r w:rsidR="304FD637">
        <w:t>3.00</w:t>
      </w:r>
      <w:r>
        <w:t xml:space="preserve"> </w:t>
      </w:r>
    </w:p>
    <w:p w14:paraId="08627E48" w14:textId="50CAF175" w:rsidR="00C43296" w:rsidRDefault="00C43296" w:rsidP="0057402C">
      <w:pPr>
        <w:pStyle w:val="ListParagraph"/>
        <w:numPr>
          <w:ilvl w:val="1"/>
          <w:numId w:val="14"/>
        </w:numPr>
      </w:pPr>
      <w:r>
        <w:t>Cumulative GPA below 3.0</w:t>
      </w:r>
      <w:r w:rsidR="008C1B32">
        <w:t>0</w:t>
      </w:r>
    </w:p>
    <w:p w14:paraId="29F767AF" w14:textId="7FF3211F" w:rsidR="000833F1" w:rsidRDefault="000833F1" w:rsidP="0057402C">
      <w:pPr>
        <w:pStyle w:val="ListParagraph"/>
        <w:numPr>
          <w:ilvl w:val="1"/>
          <w:numId w:val="14"/>
        </w:numPr>
      </w:pPr>
      <w:r w:rsidRPr="000833F1">
        <w:t xml:space="preserve">Course </w:t>
      </w:r>
      <w:proofErr w:type="gramStart"/>
      <w:r w:rsidRPr="000833F1">
        <w:t>grade</w:t>
      </w:r>
      <w:proofErr w:type="gramEnd"/>
      <w:r w:rsidRPr="000833F1">
        <w:t xml:space="preserve"> less than C</w:t>
      </w:r>
    </w:p>
    <w:p w14:paraId="2A68AC63" w14:textId="690618EF" w:rsidR="006C6761" w:rsidRDefault="3086073D" w:rsidP="0057402C">
      <w:pPr>
        <w:pStyle w:val="ListParagraph"/>
        <w:numPr>
          <w:ilvl w:val="1"/>
          <w:numId w:val="14"/>
        </w:numPr>
      </w:pPr>
      <w:r>
        <w:lastRenderedPageBreak/>
        <w:t xml:space="preserve">Unsuccessful completion of a remediation plan (based on performance or expanding beyond the established timeframe) </w:t>
      </w:r>
    </w:p>
    <w:p w14:paraId="7289AA05" w14:textId="0ED0B518" w:rsidR="00460A73" w:rsidRDefault="3086073D" w:rsidP="0057402C">
      <w:pPr>
        <w:pStyle w:val="ListParagraph"/>
        <w:numPr>
          <w:ilvl w:val="1"/>
          <w:numId w:val="14"/>
        </w:numPr>
      </w:pPr>
      <w:r>
        <w:t>Failure to uphold the PA Program</w:t>
      </w:r>
      <w:r w:rsidR="0044309F">
        <w:t xml:space="preserve">, Berry Graduate Academic </w:t>
      </w:r>
      <w:r w:rsidR="00BC70C7">
        <w:t>Integrity</w:t>
      </w:r>
      <w:r>
        <w:t xml:space="preserve"> </w:t>
      </w:r>
      <w:r w:rsidR="31766797">
        <w:t xml:space="preserve">and Viking </w:t>
      </w:r>
      <w:r>
        <w:t xml:space="preserve">Code of Student Conduct </w:t>
      </w:r>
    </w:p>
    <w:p w14:paraId="54E3330D" w14:textId="19FDEA48" w:rsidR="00460A73" w:rsidRDefault="3086073D" w:rsidP="0057402C">
      <w:pPr>
        <w:pStyle w:val="ListParagraph"/>
        <w:numPr>
          <w:ilvl w:val="1"/>
          <w:numId w:val="14"/>
        </w:numPr>
      </w:pPr>
      <w:r>
        <w:t>Failure of one or more components of the Summative Evaluation</w:t>
      </w:r>
      <w:r w:rsidR="1EF95B91">
        <w:t xml:space="preserve"> (Summative Course)</w:t>
      </w:r>
      <w:r>
        <w:t xml:space="preserve"> on the first attempt </w:t>
      </w:r>
    </w:p>
    <w:p w14:paraId="4A38D2F6" w14:textId="47B3D0ED" w:rsidR="00460A73" w:rsidRDefault="3086073D" w:rsidP="0057402C">
      <w:pPr>
        <w:pStyle w:val="ListParagraph"/>
        <w:numPr>
          <w:ilvl w:val="1"/>
          <w:numId w:val="14"/>
        </w:numPr>
      </w:pPr>
      <w:r>
        <w:t xml:space="preserve">Failure of ONE (1) or more End-of-Rotation (EOR) exams (See the Clinical Phase </w:t>
      </w:r>
      <w:r w:rsidR="708F20A7">
        <w:t>section</w:t>
      </w:r>
      <w:r>
        <w:t xml:space="preserve"> for more information) </w:t>
      </w:r>
    </w:p>
    <w:p w14:paraId="5E33344E" w14:textId="77777777" w:rsidR="00460A73" w:rsidRDefault="00460A73" w:rsidP="004A50E1"/>
    <w:p w14:paraId="1F6C8F24" w14:textId="6B5ADE87" w:rsidR="009535FD" w:rsidRPr="00AB0B6C" w:rsidRDefault="009535FD" w:rsidP="004A50E1">
      <w:r w:rsidRPr="009535FD">
        <w:t xml:space="preserve">The program reserves the right to consider students for academic probation for occurrences that are not listed above if there are concerns about the student meeting the academic standards, including those outlined in the PA Program </w:t>
      </w:r>
      <w:r w:rsidR="00A729BD">
        <w:t xml:space="preserve">and Viking </w:t>
      </w:r>
      <w:r w:rsidRPr="009535FD">
        <w:t xml:space="preserve">Code of Student Conduct. </w:t>
      </w:r>
      <w:r w:rsidR="00486AEE">
        <w:t>P</w:t>
      </w:r>
      <w:r w:rsidRPr="009535FD">
        <w:t xml:space="preserve">robation may be disclosed in any final verifications of training, employment letters, </w:t>
      </w:r>
      <w:r w:rsidR="00486AEE">
        <w:t xml:space="preserve">state licensing </w:t>
      </w:r>
      <w:r w:rsidR="00177EFE">
        <w:t xml:space="preserve">applications </w:t>
      </w:r>
      <w:r w:rsidRPr="009535FD">
        <w:t>and any letters of reference from the PA Program</w:t>
      </w:r>
      <w:r w:rsidR="00A729BD">
        <w:t>.</w:t>
      </w:r>
    </w:p>
    <w:p w14:paraId="58AFDF45" w14:textId="77777777" w:rsidR="000833F1" w:rsidRDefault="000833F1" w:rsidP="004A50E1">
      <w:pPr>
        <w:rPr>
          <w:b/>
          <w:bCs/>
        </w:rPr>
      </w:pPr>
    </w:p>
    <w:p w14:paraId="124E2661" w14:textId="77777777" w:rsidR="00734F24" w:rsidRDefault="00734F24" w:rsidP="004A50E1">
      <w:pPr>
        <w:rPr>
          <w:b/>
          <w:bCs/>
        </w:rPr>
      </w:pPr>
      <w:r w:rsidRPr="00734F24">
        <w:rPr>
          <w:b/>
          <w:bCs/>
        </w:rPr>
        <w:t xml:space="preserve">Return to Non-probationary Status </w:t>
      </w:r>
    </w:p>
    <w:p w14:paraId="7AA3C00B" w14:textId="77777777" w:rsidR="00E50793" w:rsidRDefault="00734F24" w:rsidP="004A50E1">
      <w:r w:rsidRPr="00734F24">
        <w:t xml:space="preserve">In collaboration with the PA Program Director, the PA SPC will remove a student from probation under the following circumstances: </w:t>
      </w:r>
    </w:p>
    <w:p w14:paraId="33FE6C2B" w14:textId="61464333" w:rsidR="00E50793" w:rsidRDefault="2F87C257" w:rsidP="0057402C">
      <w:pPr>
        <w:pStyle w:val="ListParagraph"/>
        <w:numPr>
          <w:ilvl w:val="1"/>
          <w:numId w:val="14"/>
        </w:numPr>
      </w:pPr>
      <w:r>
        <w:t xml:space="preserve">Earning a cumulative GPA of </w:t>
      </w:r>
      <w:r w:rsidR="7CD27517">
        <w:t>3.00</w:t>
      </w:r>
      <w:r>
        <w:t xml:space="preserve"> or higher the next consecutive semester (if applicable) AND </w:t>
      </w:r>
    </w:p>
    <w:p w14:paraId="2B57703A" w14:textId="168F17AF" w:rsidR="00734F24" w:rsidRPr="00734F24" w:rsidRDefault="2F87C257" w:rsidP="0057402C">
      <w:pPr>
        <w:pStyle w:val="ListParagraph"/>
        <w:numPr>
          <w:ilvl w:val="1"/>
          <w:numId w:val="14"/>
        </w:numPr>
      </w:pPr>
      <w:r>
        <w:t xml:space="preserve">Meeting the terms as outlined in the student’s academic probation </w:t>
      </w:r>
      <w:r w:rsidR="4BB6709A">
        <w:t>letter.</w:t>
      </w:r>
    </w:p>
    <w:p w14:paraId="6BED50D1" w14:textId="77777777" w:rsidR="00734F24" w:rsidRDefault="00734F24" w:rsidP="004A50E1">
      <w:pPr>
        <w:rPr>
          <w:b/>
          <w:bCs/>
        </w:rPr>
      </w:pPr>
    </w:p>
    <w:p w14:paraId="6AD2AEC9" w14:textId="6BC5DF68" w:rsidR="004A50E1" w:rsidRPr="00473015" w:rsidRDefault="004A50E1" w:rsidP="004A50E1">
      <w:pPr>
        <w:rPr>
          <w:b/>
          <w:bCs/>
        </w:rPr>
      </w:pPr>
      <w:r w:rsidRPr="00473015">
        <w:rPr>
          <w:b/>
          <w:bCs/>
        </w:rPr>
        <w:t>Deceleration</w:t>
      </w:r>
    </w:p>
    <w:p w14:paraId="224C3C07" w14:textId="703A8D77" w:rsidR="00FC76F8" w:rsidRDefault="2B75E153" w:rsidP="004A50E1">
      <w:r>
        <w:t xml:space="preserve">ARC-PA defines deceleration as “the loss of a student from the entering cohort who remains matriculated in the physician assistant program.” </w:t>
      </w:r>
    </w:p>
    <w:p w14:paraId="47573FB1" w14:textId="07D1259C" w:rsidR="364F84CF" w:rsidRDefault="364F84CF" w:rsidP="364F84CF"/>
    <w:p w14:paraId="745FE5BA" w14:textId="4D9693A4" w:rsidR="00FC76F8" w:rsidRDefault="68DB5A96" w:rsidP="004A50E1">
      <w:r>
        <w:t>In consideration of the rigor of PA education, the Berry PA Program has established robust coaching and remediation policies and procedures. Additionally, PA students have access to program and campus resources.</w:t>
      </w:r>
    </w:p>
    <w:p w14:paraId="1B6794F7" w14:textId="77777777" w:rsidR="0059406C" w:rsidRDefault="0059406C" w:rsidP="004A50E1"/>
    <w:p w14:paraId="1771B48D" w14:textId="11520A04" w:rsidR="004A50E1" w:rsidRDefault="2443F4CC" w:rsidP="004A50E1">
      <w:r>
        <w:t>Due to the nature of the curriculum and academic demands, the Berry PA Program does not offer a part-time option to students. Similarly, it does not offer a reduced educational (course) load. All PA students must take the required course load in its entirety each semester</w:t>
      </w:r>
      <w:r w:rsidR="008C0441">
        <w:t xml:space="preserve"> and</w:t>
      </w:r>
      <w:r>
        <w:t xml:space="preserve"> take the courses in the order in </w:t>
      </w:r>
      <w:r w:rsidR="02548686">
        <w:t>the “</w:t>
      </w:r>
      <w:proofErr w:type="gramStart"/>
      <w:r w:rsidR="02548686">
        <w:t>lock-step</w:t>
      </w:r>
      <w:proofErr w:type="gramEnd"/>
      <w:r w:rsidR="02548686">
        <w:t>” progression</w:t>
      </w:r>
      <w:r>
        <w:t xml:space="preserve"> throughout the program. The </w:t>
      </w:r>
      <w:r w:rsidR="46C06A8E">
        <w:t>Berry</w:t>
      </w:r>
      <w:r>
        <w:t xml:space="preserve"> College PA program does not offer academic deceleration as a component of academic intervention or remediation. </w:t>
      </w:r>
    </w:p>
    <w:p w14:paraId="3090261E" w14:textId="2F88354E" w:rsidR="002407AC" w:rsidRDefault="00B5508F" w:rsidP="004A50E1">
      <w:r w:rsidRPr="00B5508F">
        <w:t xml:space="preserve"> </w:t>
      </w:r>
    </w:p>
    <w:p w14:paraId="118B00FD" w14:textId="2E6F1D8D" w:rsidR="00BC331D" w:rsidRDefault="00BC331D" w:rsidP="004A50E1">
      <w:bookmarkStart w:id="53" w:name="_Hlk149570875"/>
      <w:r w:rsidRPr="00BC331D">
        <w:t xml:space="preserve">A </w:t>
      </w:r>
      <w:r w:rsidR="00363785">
        <w:t>previously enrolled student who</w:t>
      </w:r>
      <w:r w:rsidRPr="00BC331D">
        <w:t xml:space="preserve"> did not complete the PA program must reapply. The application will be treated in the same manner as all other applications. In this instance, the applicant will not be considered for advanced placement, regardless of the student’s previous time in the program.</w:t>
      </w:r>
    </w:p>
    <w:bookmarkEnd w:id="53"/>
    <w:p w14:paraId="64D0120F" w14:textId="77777777" w:rsidR="00BC331D" w:rsidRDefault="00BC331D" w:rsidP="004A50E1"/>
    <w:p w14:paraId="03227F17" w14:textId="25549286" w:rsidR="00196C46" w:rsidRPr="007640EB" w:rsidRDefault="007640EB" w:rsidP="00924FDD">
      <w:pPr>
        <w:pStyle w:val="Heading2"/>
        <w:rPr>
          <w:b/>
          <w:bCs/>
          <w:color w:val="auto"/>
        </w:rPr>
      </w:pPr>
      <w:bookmarkStart w:id="54" w:name="_Toc237526241"/>
      <w:r>
        <w:rPr>
          <w:b/>
          <w:bCs/>
          <w:color w:val="auto"/>
        </w:rPr>
        <w:t>Withdrawal</w:t>
      </w:r>
      <w:r w:rsidR="005E2D24">
        <w:rPr>
          <w:b/>
          <w:bCs/>
          <w:color w:val="auto"/>
        </w:rPr>
        <w:t>, Leave of Absence</w:t>
      </w:r>
      <w:r w:rsidR="00A22BD4">
        <w:rPr>
          <w:b/>
          <w:bCs/>
          <w:color w:val="auto"/>
        </w:rPr>
        <w:t xml:space="preserve"> and </w:t>
      </w:r>
      <w:r w:rsidR="001122A1">
        <w:rPr>
          <w:b/>
          <w:bCs/>
          <w:color w:val="auto"/>
        </w:rPr>
        <w:t>Dismissal</w:t>
      </w:r>
      <w:r w:rsidR="008A1253">
        <w:rPr>
          <w:b/>
          <w:bCs/>
          <w:color w:val="auto"/>
        </w:rPr>
        <w:t xml:space="preserve"> (A3.1</w:t>
      </w:r>
      <w:r w:rsidR="00130BE4">
        <w:rPr>
          <w:b/>
          <w:bCs/>
          <w:color w:val="auto"/>
        </w:rPr>
        <w:t>4e, A3.14f</w:t>
      </w:r>
      <w:r w:rsidR="008A1253">
        <w:rPr>
          <w:b/>
          <w:bCs/>
          <w:color w:val="auto"/>
        </w:rPr>
        <w:t>)</w:t>
      </w:r>
      <w:bookmarkEnd w:id="54"/>
    </w:p>
    <w:p w14:paraId="09E99E0D" w14:textId="77777777" w:rsidR="00506BA1" w:rsidRPr="00506BA1" w:rsidRDefault="00506BA1" w:rsidP="00001017">
      <w:pPr>
        <w:rPr>
          <w:b/>
          <w:bCs/>
        </w:rPr>
      </w:pPr>
      <w:r w:rsidRPr="00506BA1">
        <w:rPr>
          <w:b/>
          <w:bCs/>
        </w:rPr>
        <w:t xml:space="preserve">Withdrawal </w:t>
      </w:r>
    </w:p>
    <w:p w14:paraId="537F473D" w14:textId="6407FD90" w:rsidR="003D158D" w:rsidRDefault="00506BA1" w:rsidP="00001017">
      <w:r w:rsidRPr="00506BA1">
        <w:t xml:space="preserve">Students who have </w:t>
      </w:r>
      <w:r w:rsidR="00363785">
        <w:t>decided</w:t>
      </w:r>
      <w:r w:rsidRPr="00506BA1">
        <w:t xml:space="preserve"> to withdraw from the PA program must first meet with their </w:t>
      </w:r>
      <w:r w:rsidR="000D3D46">
        <w:t>faculty c</w:t>
      </w:r>
      <w:r w:rsidRPr="00506BA1">
        <w:t xml:space="preserve">oach </w:t>
      </w:r>
      <w:r w:rsidR="004B7156">
        <w:t>and</w:t>
      </w:r>
      <w:r w:rsidR="004B7156" w:rsidRPr="00506BA1">
        <w:t xml:space="preserve"> </w:t>
      </w:r>
      <w:r w:rsidRPr="00506BA1">
        <w:t xml:space="preserve">the PA Program Director. </w:t>
      </w:r>
      <w:bookmarkStart w:id="55" w:name="_Hlk149636604"/>
      <w:r w:rsidR="00431A85">
        <w:t xml:space="preserve">Please refer to the </w:t>
      </w:r>
      <w:hyperlink r:id="rId43" w:history="1">
        <w:r w:rsidR="00431A85" w:rsidRPr="00C971D2">
          <w:rPr>
            <w:rStyle w:val="Hyperlink"/>
          </w:rPr>
          <w:t>Viking Code Handbook</w:t>
        </w:r>
      </w:hyperlink>
      <w:r w:rsidR="00431A85">
        <w:t xml:space="preserve"> for additional information</w:t>
      </w:r>
      <w:r w:rsidR="00C971D2">
        <w:t xml:space="preserve"> </w:t>
      </w:r>
      <w:bookmarkEnd w:id="55"/>
      <w:r w:rsidR="00C971D2">
        <w:t xml:space="preserve">under </w:t>
      </w:r>
      <w:r w:rsidR="00EB7D38">
        <w:t>“Withdrawal</w:t>
      </w:r>
      <w:r w:rsidR="00C971D2">
        <w:t xml:space="preserve"> from College</w:t>
      </w:r>
      <w:r w:rsidR="00363785">
        <w:t xml:space="preserve">.” </w:t>
      </w:r>
      <w:r w:rsidR="00C971D2" w:rsidRPr="00506BA1">
        <w:t>Students</w:t>
      </w:r>
      <w:r w:rsidRPr="00506BA1">
        <w:t xml:space="preserve"> must withdraw from the entire program and cannot withdraw from individual courses. </w:t>
      </w:r>
      <w:r w:rsidR="007D265B">
        <w:t>If a student wishes to withdraw from the Berry PA Program</w:t>
      </w:r>
      <w:r w:rsidR="00363785">
        <w:t>,</w:t>
      </w:r>
      <w:r w:rsidR="007D265B">
        <w:t xml:space="preserve"> they should notify the PA </w:t>
      </w:r>
      <w:r w:rsidR="007D265B">
        <w:lastRenderedPageBreak/>
        <w:t>Program Director, who will provide them with next steps in the Berry College withdrawal process</w:t>
      </w:r>
      <w:r w:rsidR="006B7C96">
        <w:t xml:space="preserve"> including:</w:t>
      </w:r>
    </w:p>
    <w:p w14:paraId="2DD9FC68" w14:textId="5A6A1342" w:rsidR="006B7C96" w:rsidRDefault="006B7C96" w:rsidP="0057402C">
      <w:pPr>
        <w:pStyle w:val="ListParagraph"/>
        <w:numPr>
          <w:ilvl w:val="0"/>
          <w:numId w:val="16"/>
        </w:numPr>
      </w:pPr>
      <w:r>
        <w:t>The completion of forms f</w:t>
      </w:r>
      <w:r w:rsidR="00D879B5">
        <w:t>rom</w:t>
      </w:r>
      <w:r>
        <w:t xml:space="preserve"> the </w:t>
      </w:r>
      <w:r w:rsidR="003823A2" w:rsidRPr="003823A2">
        <w:t>Dean of Academic Services</w:t>
      </w:r>
      <w:r w:rsidR="00D879B5">
        <w:t>.</w:t>
      </w:r>
    </w:p>
    <w:p w14:paraId="2689096A" w14:textId="12EA3A5D" w:rsidR="001840A6" w:rsidRDefault="001840A6" w:rsidP="0057402C">
      <w:pPr>
        <w:pStyle w:val="ListParagraph"/>
        <w:numPr>
          <w:ilvl w:val="0"/>
          <w:numId w:val="16"/>
        </w:numPr>
      </w:pPr>
      <w:r>
        <w:t xml:space="preserve">Meet with their faculty </w:t>
      </w:r>
      <w:r w:rsidR="00D879B5">
        <w:t>coach.</w:t>
      </w:r>
    </w:p>
    <w:p w14:paraId="226284FE" w14:textId="79F35515" w:rsidR="00BA5B8C" w:rsidRDefault="00BA5B8C" w:rsidP="0057402C">
      <w:pPr>
        <w:pStyle w:val="ListParagraph"/>
        <w:numPr>
          <w:ilvl w:val="0"/>
          <w:numId w:val="16"/>
        </w:numPr>
      </w:pPr>
      <w:r>
        <w:t>Meet with the PA Program Director.</w:t>
      </w:r>
    </w:p>
    <w:p w14:paraId="3D5935B0" w14:textId="30BDCDA0" w:rsidR="001840A6" w:rsidRDefault="001840A6" w:rsidP="0057402C">
      <w:pPr>
        <w:pStyle w:val="ListParagraph"/>
        <w:numPr>
          <w:ilvl w:val="0"/>
          <w:numId w:val="16"/>
        </w:numPr>
      </w:pPr>
      <w:r>
        <w:t xml:space="preserve">Meet with the Student-business </w:t>
      </w:r>
      <w:r w:rsidR="00D879B5">
        <w:t>Office.</w:t>
      </w:r>
    </w:p>
    <w:p w14:paraId="71BE20B0" w14:textId="77777777" w:rsidR="00076781" w:rsidRDefault="00076781" w:rsidP="00076781"/>
    <w:p w14:paraId="22D80D5D" w14:textId="043A5F04" w:rsidR="008A4E5B" w:rsidRDefault="00D72C06" w:rsidP="008A4E5B">
      <w:r>
        <w:t>Should the</w:t>
      </w:r>
      <w:r w:rsidR="003722B3">
        <w:t xml:space="preserve"> student</w:t>
      </w:r>
      <w:r>
        <w:t xml:space="preserve"> wish to re-enroll</w:t>
      </w:r>
      <w:r w:rsidR="00595706">
        <w:t>,</w:t>
      </w:r>
      <w:r>
        <w:t xml:space="preserve"> they</w:t>
      </w:r>
      <w:r w:rsidR="008A4E5B" w:rsidRPr="008A4E5B">
        <w:t xml:space="preserve"> must reapply. The application will be treated in the same manner as all other applications. In this instance, the applicant will not be considered for advanced placement, regardless of the student’s previous time in the program.</w:t>
      </w:r>
    </w:p>
    <w:p w14:paraId="17C3C0D6" w14:textId="77777777" w:rsidR="006715E4" w:rsidRDefault="006715E4" w:rsidP="008A4E5B"/>
    <w:p w14:paraId="5E14D5A5" w14:textId="126C4C2F" w:rsidR="00A31B6A" w:rsidRDefault="00A31B6A" w:rsidP="008A4E5B">
      <w:pPr>
        <w:rPr>
          <w:b/>
          <w:bCs/>
        </w:rPr>
      </w:pPr>
      <w:r w:rsidRPr="00A31B6A">
        <w:rPr>
          <w:b/>
          <w:bCs/>
        </w:rPr>
        <w:t>Leave of Absence</w:t>
      </w:r>
      <w:r w:rsidR="009A08AE">
        <w:rPr>
          <w:b/>
          <w:bCs/>
        </w:rPr>
        <w:t xml:space="preserve"> &amp; Approved </w:t>
      </w:r>
      <w:r w:rsidR="00810D0E">
        <w:rPr>
          <w:b/>
          <w:bCs/>
        </w:rPr>
        <w:t>Absence</w:t>
      </w:r>
    </w:p>
    <w:p w14:paraId="7D47B204" w14:textId="55575EDE" w:rsidR="00A31B6A" w:rsidRPr="000E387E" w:rsidRDefault="6F6501D8" w:rsidP="006D05DF">
      <w:r>
        <w:t xml:space="preserve">The </w:t>
      </w:r>
      <w:proofErr w:type="gramStart"/>
      <w:r>
        <w:t>plan of study</w:t>
      </w:r>
      <w:proofErr w:type="gramEnd"/>
      <w:r>
        <w:t xml:space="preserve"> is designed to be completed in 24 months of continuous study and must be completed in no more than 3</w:t>
      </w:r>
      <w:r w:rsidR="1024CA71">
        <w:t>6</w:t>
      </w:r>
      <w:r>
        <w:t xml:space="preserve"> months</w:t>
      </w:r>
      <w:r w:rsidR="6541C1F8">
        <w:t xml:space="preserve"> from the date of initial matriculation</w:t>
      </w:r>
      <w:r>
        <w:t>.</w:t>
      </w:r>
      <w:r w:rsidR="5EDFC9D8">
        <w:t xml:space="preserve"> The time limitation to </w:t>
      </w:r>
      <w:r w:rsidR="00985580">
        <w:t>Leave of Absence or Approved Absences</w:t>
      </w:r>
      <w:r w:rsidR="5EDFC9D8">
        <w:t xml:space="preserve"> reflects the nature of course progression in</w:t>
      </w:r>
      <w:r w:rsidR="00595706">
        <w:t xml:space="preserve"> </w:t>
      </w:r>
      <w:r w:rsidR="006D05DF">
        <w:t>a cohort program, the importance of timely acquisition of knowledge, and the scaffolding of learning.</w:t>
      </w:r>
      <w:r w:rsidR="00444290">
        <w:t xml:space="preserve"> </w:t>
      </w:r>
      <w:r w:rsidR="00595706">
        <w:t xml:space="preserve">The necessity </w:t>
      </w:r>
      <w:r w:rsidR="00C52C33">
        <w:t>for a</w:t>
      </w:r>
      <w:r w:rsidR="00985580">
        <w:t>n absence</w:t>
      </w:r>
      <w:r w:rsidR="00444290">
        <w:t xml:space="preserve"> request should be limited to</w:t>
      </w:r>
      <w:r w:rsidR="00705359">
        <w:t xml:space="preserve"> medical issues and/or </w:t>
      </w:r>
      <w:r w:rsidR="000E236A">
        <w:t xml:space="preserve">extreme </w:t>
      </w:r>
      <w:r w:rsidR="00705359">
        <w:t>hardship.</w:t>
      </w:r>
      <w:r w:rsidR="003342EA">
        <w:t xml:space="preserve"> </w:t>
      </w:r>
      <w:proofErr w:type="gramStart"/>
      <w:r w:rsidR="003342EA">
        <w:t>Any and all</w:t>
      </w:r>
      <w:proofErr w:type="gramEnd"/>
      <w:r w:rsidR="003342EA">
        <w:t xml:space="preserve"> missed work</w:t>
      </w:r>
      <w:r w:rsidR="00774228">
        <w:t xml:space="preserve"> and assessments must be completed as required for completion of coursework, program progression, and/or graduation requirements.</w:t>
      </w:r>
    </w:p>
    <w:p w14:paraId="39364C30" w14:textId="77777777" w:rsidR="00A31B6A" w:rsidRDefault="00A31B6A" w:rsidP="008A4E5B"/>
    <w:p w14:paraId="76BF4065" w14:textId="75A30466" w:rsidR="00686E17" w:rsidRDefault="00543CA6" w:rsidP="008A4E5B">
      <w:r w:rsidRPr="00543CA6">
        <w:t xml:space="preserve">Given the pace of the curriculum, students in the didactic phase of the program may take up to a two-week </w:t>
      </w:r>
      <w:r w:rsidR="009A08AE">
        <w:t xml:space="preserve">Approved </w:t>
      </w:r>
      <w:r w:rsidR="00D43EDA">
        <w:t>Absence</w:t>
      </w:r>
      <w:r w:rsidRPr="00543CA6">
        <w:t xml:space="preserve"> (with </w:t>
      </w:r>
      <w:r w:rsidR="002D3643">
        <w:t>the Program Director's</w:t>
      </w:r>
      <w:r w:rsidRPr="00543CA6">
        <w:t xml:space="preserve"> approval) without the need to withdraw from courses. If a student requires a longer </w:t>
      </w:r>
      <w:r w:rsidR="00D43EDA">
        <w:t>absence</w:t>
      </w:r>
      <w:r w:rsidRPr="00543CA6">
        <w:t xml:space="preserve"> in the didactic phase, the student will be required to withdraw from coursework and may apply for readmission. Readmission is at the sole discretion of the PA Program Admissions Committee. No advanced standing will be granted if the student is readmitted. </w:t>
      </w:r>
    </w:p>
    <w:p w14:paraId="51554C12" w14:textId="77777777" w:rsidR="00686E17" w:rsidRDefault="00686E17" w:rsidP="008A4E5B"/>
    <w:p w14:paraId="0FAC9A0F" w14:textId="06C140D3" w:rsidR="00543CA6" w:rsidRDefault="7A2CA5B5" w:rsidP="008A4E5B">
      <w:r>
        <w:t xml:space="preserve">During the clinical phase of the program, students may take one consecutive LOA for a duration of up to </w:t>
      </w:r>
      <w:r w:rsidR="07E4B264">
        <w:t xml:space="preserve">twelve </w:t>
      </w:r>
      <w:r>
        <w:t>(</w:t>
      </w:r>
      <w:r w:rsidR="33791679">
        <w:t>12</w:t>
      </w:r>
      <w:r>
        <w:t xml:space="preserve">) months (with </w:t>
      </w:r>
      <w:r w:rsidR="00747BCF">
        <w:t xml:space="preserve">the </w:t>
      </w:r>
      <w:r>
        <w:t>exception that if the student was granted a</w:t>
      </w:r>
      <w:r w:rsidR="00747BCF">
        <w:t>n</w:t>
      </w:r>
      <w:r>
        <w:t xml:space="preserve"> </w:t>
      </w:r>
      <w:r w:rsidR="002D3643">
        <w:t xml:space="preserve">Approved </w:t>
      </w:r>
      <w:r w:rsidR="00F83596">
        <w:t>Absence</w:t>
      </w:r>
      <w:r>
        <w:t xml:space="preserve"> in the </w:t>
      </w:r>
      <w:r w:rsidR="00C43296">
        <w:t xml:space="preserve">didactic </w:t>
      </w:r>
      <w:r>
        <w:t xml:space="preserve">phase, this time is deducted). If </w:t>
      </w:r>
      <w:proofErr w:type="gramStart"/>
      <w:r>
        <w:t>a clinical phase student needs</w:t>
      </w:r>
      <w:proofErr w:type="gramEnd"/>
      <w:r>
        <w:t xml:space="preserve"> time away from the program that extends beyond </w:t>
      </w:r>
      <w:r w:rsidR="00C43296">
        <w:t xml:space="preserve">12 </w:t>
      </w:r>
      <w:r>
        <w:t xml:space="preserve">months, the student must withdraw from the program and will be eligible to apply for readmission. Readmission is at the sole discretion of the PA Program Admissions Committee. No advanced standing will be granted if the student is readmitted. A formal written request for </w:t>
      </w:r>
      <w:r w:rsidR="00F83596">
        <w:t>an Approved Absence or</w:t>
      </w:r>
      <w:r>
        <w:t xml:space="preserve"> LOA must be submitted to the Program Director. </w:t>
      </w:r>
      <w:proofErr w:type="gramStart"/>
      <w:r w:rsidR="001B73F3">
        <w:t>Either type</w:t>
      </w:r>
      <w:proofErr w:type="gramEnd"/>
      <w:r w:rsidR="001B73F3">
        <w:t xml:space="preserve"> of </w:t>
      </w:r>
      <w:r>
        <w:t xml:space="preserve">absence cannot be </w:t>
      </w:r>
      <w:r w:rsidR="00747BCF">
        <w:t xml:space="preserve">given </w:t>
      </w:r>
      <w:r>
        <w:t>for academic reasons (</w:t>
      </w:r>
      <w:r w:rsidR="4200EB11">
        <w:t>i.e.,</w:t>
      </w:r>
      <w:r>
        <w:t xml:space="preserve"> to keep </w:t>
      </w:r>
      <w:r w:rsidR="6895EB68">
        <w:t>a student</w:t>
      </w:r>
      <w:r>
        <w:t xml:space="preserve"> from failing).</w:t>
      </w:r>
      <w:r w:rsidR="77318B5D">
        <w:t xml:space="preserve"> </w:t>
      </w:r>
      <w:r w:rsidR="77318B5D" w:rsidRPr="364F84CF">
        <w:rPr>
          <w:b/>
          <w:bCs/>
        </w:rPr>
        <w:t xml:space="preserve">Please note that this policy and procedure </w:t>
      </w:r>
      <w:proofErr w:type="gramStart"/>
      <w:r w:rsidR="77318B5D" w:rsidRPr="364F84CF">
        <w:rPr>
          <w:b/>
          <w:bCs/>
        </w:rPr>
        <w:t>supersedes</w:t>
      </w:r>
      <w:proofErr w:type="gramEnd"/>
      <w:r w:rsidR="77318B5D" w:rsidRPr="364F84CF">
        <w:rPr>
          <w:b/>
          <w:bCs/>
        </w:rPr>
        <w:t xml:space="preserve"> the Viking Code Handbook</w:t>
      </w:r>
      <w:r w:rsidR="004E397C">
        <w:rPr>
          <w:b/>
          <w:bCs/>
        </w:rPr>
        <w:t xml:space="preserve"> and Graduate Academic Catalog</w:t>
      </w:r>
      <w:r w:rsidR="77318B5D" w:rsidRPr="364F84CF">
        <w:rPr>
          <w:b/>
          <w:bCs/>
        </w:rPr>
        <w:t>.</w:t>
      </w:r>
    </w:p>
    <w:p w14:paraId="483FFB19" w14:textId="77777777" w:rsidR="00543CA6" w:rsidRDefault="00543CA6" w:rsidP="008A4E5B"/>
    <w:p w14:paraId="186FBA3B" w14:textId="13597E5E" w:rsidR="00774228" w:rsidRPr="006243B6" w:rsidRDefault="00774228" w:rsidP="008A4E5B">
      <w:pPr>
        <w:rPr>
          <w:b/>
          <w:bCs/>
        </w:rPr>
      </w:pPr>
      <w:r w:rsidRPr="006243B6">
        <w:rPr>
          <w:b/>
          <w:bCs/>
        </w:rPr>
        <w:t>Dismissal</w:t>
      </w:r>
    </w:p>
    <w:p w14:paraId="7324309C" w14:textId="77777777" w:rsidR="006243B6" w:rsidRDefault="006243B6" w:rsidP="008A4E5B">
      <w:r w:rsidRPr="006243B6">
        <w:t xml:space="preserve">Any of the following will result in a student being referred to the PA SPC for consideration of dismissal from the program: </w:t>
      </w:r>
    </w:p>
    <w:p w14:paraId="49499022" w14:textId="44F14D4D" w:rsidR="006243B6" w:rsidRDefault="707F65B0" w:rsidP="0057402C">
      <w:pPr>
        <w:pStyle w:val="ListParagraph"/>
        <w:numPr>
          <w:ilvl w:val="1"/>
          <w:numId w:val="14"/>
        </w:numPr>
      </w:pPr>
      <w:r>
        <w:t xml:space="preserve">Earned course grade of </w:t>
      </w:r>
      <w:r w:rsidR="50E72094">
        <w:t>less than 7</w:t>
      </w:r>
      <w:r w:rsidR="00F5784F">
        <w:t>0</w:t>
      </w:r>
      <w:r w:rsidR="73204A7E">
        <w:t>.00</w:t>
      </w:r>
      <w:r w:rsidR="50E72094">
        <w:t>%</w:t>
      </w:r>
      <w:r w:rsidR="1C104EFF">
        <w:t>/C.</w:t>
      </w:r>
    </w:p>
    <w:p w14:paraId="649A0357" w14:textId="5789E3B0" w:rsidR="006243B6" w:rsidRDefault="707F65B0" w:rsidP="0057402C">
      <w:pPr>
        <w:pStyle w:val="ListParagraph"/>
        <w:numPr>
          <w:ilvl w:val="1"/>
          <w:numId w:val="14"/>
        </w:numPr>
      </w:pPr>
      <w:r>
        <w:t xml:space="preserve">Earned GPA of less than </w:t>
      </w:r>
      <w:r w:rsidR="1C104EFF">
        <w:t>3.00</w:t>
      </w:r>
      <w:r>
        <w:t xml:space="preserve"> for two consecutive </w:t>
      </w:r>
      <w:r w:rsidR="6895EB68">
        <w:t>semesters.</w:t>
      </w:r>
      <w:r>
        <w:t xml:space="preserve"> </w:t>
      </w:r>
    </w:p>
    <w:p w14:paraId="2EB87B47" w14:textId="7F760F92" w:rsidR="006243B6" w:rsidRDefault="707F65B0" w:rsidP="0057402C">
      <w:pPr>
        <w:pStyle w:val="ListParagraph"/>
        <w:numPr>
          <w:ilvl w:val="1"/>
          <w:numId w:val="14"/>
        </w:numPr>
      </w:pPr>
      <w:r>
        <w:t xml:space="preserve">Cumulative GPA of less than </w:t>
      </w:r>
      <w:r w:rsidR="0D0EAA9F">
        <w:t>3.00</w:t>
      </w:r>
      <w:r>
        <w:t xml:space="preserve"> at the end of the pre-clinical</w:t>
      </w:r>
      <w:r w:rsidR="24E7CA43">
        <w:t>/didactic</w:t>
      </w:r>
      <w:r>
        <w:t xml:space="preserve"> phase </w:t>
      </w:r>
    </w:p>
    <w:p w14:paraId="0A446AF4" w14:textId="05085A10" w:rsidR="006243B6" w:rsidRDefault="707F65B0" w:rsidP="0057402C">
      <w:pPr>
        <w:pStyle w:val="ListParagraph"/>
        <w:numPr>
          <w:ilvl w:val="1"/>
          <w:numId w:val="14"/>
        </w:numPr>
      </w:pPr>
      <w:r>
        <w:t>Failure of one or more components of the Summative Program Evaluation on the second attempt</w:t>
      </w:r>
      <w:r w:rsidR="644948AC">
        <w:t>.</w:t>
      </w:r>
      <w:r>
        <w:t xml:space="preserve"> </w:t>
      </w:r>
    </w:p>
    <w:p w14:paraId="71BDD8F3" w14:textId="14FC4309" w:rsidR="006243B6" w:rsidRDefault="707F65B0" w:rsidP="0057402C">
      <w:pPr>
        <w:pStyle w:val="ListParagraph"/>
        <w:numPr>
          <w:ilvl w:val="1"/>
          <w:numId w:val="14"/>
        </w:numPr>
      </w:pPr>
      <w:r>
        <w:t xml:space="preserve">Failure to uphold the PA Program </w:t>
      </w:r>
      <w:r w:rsidR="57E56A75">
        <w:t xml:space="preserve">and Viking </w:t>
      </w:r>
      <w:r>
        <w:t>Code of Student Conduct</w:t>
      </w:r>
      <w:r w:rsidR="4260B01D">
        <w:t>.</w:t>
      </w:r>
      <w:r>
        <w:t xml:space="preserve"> </w:t>
      </w:r>
    </w:p>
    <w:p w14:paraId="6FCB60A3" w14:textId="21E91F2A" w:rsidR="006243B6" w:rsidRDefault="707F65B0" w:rsidP="0057402C">
      <w:pPr>
        <w:pStyle w:val="ListParagraph"/>
        <w:numPr>
          <w:ilvl w:val="1"/>
          <w:numId w:val="14"/>
        </w:numPr>
      </w:pPr>
      <w:r>
        <w:t xml:space="preserve">Failure to meet the </w:t>
      </w:r>
      <w:r w:rsidR="00747BCF">
        <w:t>program's Technical Standards</w:t>
      </w:r>
      <w:r>
        <w:t xml:space="preserve"> as written in this </w:t>
      </w:r>
      <w:r w:rsidR="6895EB68">
        <w:t>Handbook.</w:t>
      </w:r>
      <w:r>
        <w:t xml:space="preserve"> </w:t>
      </w:r>
    </w:p>
    <w:p w14:paraId="0E922050" w14:textId="77777777" w:rsidR="006243B6" w:rsidRDefault="006243B6" w:rsidP="008A4E5B"/>
    <w:p w14:paraId="42A714CE" w14:textId="6BE58C8C" w:rsidR="00774228" w:rsidRDefault="006243B6" w:rsidP="008A4E5B">
      <w:r w:rsidRPr="006243B6">
        <w:lastRenderedPageBreak/>
        <w:t>The program reserves the right to consider students for dismissal for occurrences that are not listed above if there are concerns about the student meeting the academic standards, including those outlined in the PA Program Code of Student Conduct</w:t>
      </w:r>
      <w:r w:rsidR="00F2650E">
        <w:t>.</w:t>
      </w:r>
      <w:r w:rsidR="00C77B4E">
        <w:t xml:space="preserve"> </w:t>
      </w:r>
      <w:r w:rsidR="00C77B4E" w:rsidRPr="008E4B1A">
        <w:rPr>
          <w:b/>
          <w:bCs/>
        </w:rPr>
        <w:t>Please note that this</w:t>
      </w:r>
      <w:r w:rsidR="008E4B1A" w:rsidRPr="008E4B1A">
        <w:rPr>
          <w:b/>
          <w:bCs/>
        </w:rPr>
        <w:t xml:space="preserve"> policy and</w:t>
      </w:r>
      <w:r w:rsidR="00C77B4E" w:rsidRPr="008E4B1A">
        <w:rPr>
          <w:b/>
          <w:bCs/>
        </w:rPr>
        <w:t xml:space="preserve"> procedure</w:t>
      </w:r>
      <w:r w:rsidR="004B1F16" w:rsidRPr="008E4B1A">
        <w:rPr>
          <w:b/>
          <w:bCs/>
        </w:rPr>
        <w:t xml:space="preserve"> </w:t>
      </w:r>
      <w:proofErr w:type="gramStart"/>
      <w:r w:rsidR="004B1F16" w:rsidRPr="008E4B1A">
        <w:rPr>
          <w:b/>
          <w:bCs/>
        </w:rPr>
        <w:t>supersedes</w:t>
      </w:r>
      <w:proofErr w:type="gramEnd"/>
      <w:r w:rsidR="004B1F16" w:rsidRPr="008E4B1A">
        <w:rPr>
          <w:b/>
          <w:bCs/>
        </w:rPr>
        <w:t xml:space="preserve"> the </w:t>
      </w:r>
      <w:r w:rsidR="001840BF">
        <w:rPr>
          <w:b/>
          <w:bCs/>
        </w:rPr>
        <w:t xml:space="preserve">Graduate Academic Catalog and </w:t>
      </w:r>
      <w:r w:rsidR="004B1F16" w:rsidRPr="008E4B1A">
        <w:rPr>
          <w:b/>
          <w:bCs/>
        </w:rPr>
        <w:t>Viking Code Handbook</w:t>
      </w:r>
      <w:r w:rsidR="007C1207" w:rsidRPr="008E4B1A">
        <w:rPr>
          <w:b/>
          <w:bCs/>
        </w:rPr>
        <w:t xml:space="preserve">—Involuntary Withdrawal from the College </w:t>
      </w:r>
      <w:r w:rsidR="008E4B1A" w:rsidRPr="008E4B1A">
        <w:rPr>
          <w:b/>
          <w:bCs/>
        </w:rPr>
        <w:t>policy and procedure</w:t>
      </w:r>
      <w:r w:rsidR="007C1207" w:rsidRPr="008E4B1A">
        <w:rPr>
          <w:b/>
          <w:bCs/>
        </w:rPr>
        <w:t>.</w:t>
      </w:r>
    </w:p>
    <w:p w14:paraId="17A95B63" w14:textId="77777777" w:rsidR="00774228" w:rsidRDefault="00774228" w:rsidP="008A4E5B"/>
    <w:p w14:paraId="77D1E5E0" w14:textId="3E84F702" w:rsidR="00301949" w:rsidRDefault="00CB06A9" w:rsidP="00CB06A9">
      <w:pPr>
        <w:pStyle w:val="Heading2"/>
        <w:rPr>
          <w:b/>
          <w:bCs/>
          <w:color w:val="auto"/>
        </w:rPr>
      </w:pPr>
      <w:bookmarkStart w:id="56" w:name="_Toc237526242"/>
      <w:r>
        <w:rPr>
          <w:b/>
          <w:bCs/>
          <w:color w:val="auto"/>
        </w:rPr>
        <w:t>Student Grievances and Appeal</w:t>
      </w:r>
      <w:r w:rsidR="00414364">
        <w:rPr>
          <w:b/>
          <w:bCs/>
          <w:color w:val="auto"/>
        </w:rPr>
        <w:t xml:space="preserve"> (A3.1</w:t>
      </w:r>
      <w:r w:rsidR="00B565C3">
        <w:rPr>
          <w:b/>
          <w:bCs/>
          <w:color w:val="auto"/>
        </w:rPr>
        <w:t>4</w:t>
      </w:r>
      <w:r w:rsidR="00414364">
        <w:rPr>
          <w:b/>
          <w:bCs/>
          <w:color w:val="auto"/>
        </w:rPr>
        <w:t>g</w:t>
      </w:r>
      <w:r w:rsidR="007967D2">
        <w:rPr>
          <w:b/>
          <w:bCs/>
          <w:color w:val="auto"/>
        </w:rPr>
        <w:t>, A3.14h</w:t>
      </w:r>
      <w:r w:rsidR="00414364">
        <w:rPr>
          <w:b/>
          <w:bCs/>
          <w:color w:val="auto"/>
        </w:rPr>
        <w:t>)</w:t>
      </w:r>
      <w:bookmarkEnd w:id="56"/>
    </w:p>
    <w:p w14:paraId="4D052CA2" w14:textId="61057402" w:rsidR="00CB06A9" w:rsidRDefault="00D5276C" w:rsidP="00CB06A9">
      <w:r w:rsidRPr="00D5276C">
        <w:t xml:space="preserve">Decisions regarding violations of academic integrity, academic probation, and dismissal made by the PA Program Student Progression Committee (SPC) can be appealed, in writing, to the </w:t>
      </w:r>
      <w:r w:rsidR="00B013D2">
        <w:t>PA Program Director</w:t>
      </w:r>
      <w:r w:rsidR="00B719ED">
        <w:t xml:space="preserve"> and </w:t>
      </w:r>
      <w:r w:rsidR="006D1CF2">
        <w:t xml:space="preserve">Dean of </w:t>
      </w:r>
      <w:r w:rsidR="00B719ED">
        <w:t>Charter School of Education &amp; Health Sciences</w:t>
      </w:r>
      <w:r w:rsidR="00297A66">
        <w:t>.</w:t>
      </w:r>
    </w:p>
    <w:p w14:paraId="4256EBD5" w14:textId="77777777" w:rsidR="0046026F" w:rsidRDefault="0046026F" w:rsidP="00CB06A9"/>
    <w:p w14:paraId="349F5DAD" w14:textId="3B8958B2" w:rsidR="0046026F" w:rsidRDefault="7CC61307" w:rsidP="00CB06A9">
      <w:pPr>
        <w:rPr>
          <w:b/>
          <w:bCs/>
        </w:rPr>
      </w:pPr>
      <w:r>
        <w:t xml:space="preserve">A student who chooses to appeal the decision of the PA Program Student Progression Committee (SPC) must present the appeal in writing to the </w:t>
      </w:r>
      <w:r w:rsidR="48A19BE5">
        <w:t xml:space="preserve">PA Program Director </w:t>
      </w:r>
      <w:r w:rsidR="0AD8B216">
        <w:t xml:space="preserve">and CSEHS Dean </w:t>
      </w:r>
      <w:r>
        <w:t xml:space="preserve">within </w:t>
      </w:r>
      <w:r w:rsidR="67EEC538">
        <w:t xml:space="preserve">two (2) </w:t>
      </w:r>
      <w:r>
        <w:t xml:space="preserve">days of the SPC's notification to the student of the committee's decision. Written statements from both the student and the Chair of the SPC are obtained prior to the </w:t>
      </w:r>
      <w:r w:rsidR="48A19BE5">
        <w:t>Program Director</w:t>
      </w:r>
      <w:r w:rsidR="7A69EB42">
        <w:t xml:space="preserve"> and Dean’s</w:t>
      </w:r>
      <w:r w:rsidR="48A19BE5">
        <w:t xml:space="preserve"> </w:t>
      </w:r>
      <w:r>
        <w:t>consideration.</w:t>
      </w:r>
      <w:r w:rsidR="0059406C">
        <w:t xml:space="preserve"> </w:t>
      </w:r>
      <w:r>
        <w:t xml:space="preserve">After reviewing all available pertinent information, the </w:t>
      </w:r>
      <w:r w:rsidR="0D1E8745">
        <w:t>Program Director</w:t>
      </w:r>
      <w:r>
        <w:t xml:space="preserve"> will notify the </w:t>
      </w:r>
      <w:r w:rsidR="5B5B6F1D">
        <w:t>PA SPC</w:t>
      </w:r>
      <w:r>
        <w:t xml:space="preserve"> and </w:t>
      </w:r>
      <w:proofErr w:type="gramStart"/>
      <w:r>
        <w:t>student</w:t>
      </w:r>
      <w:proofErr w:type="gramEnd"/>
      <w:r>
        <w:t xml:space="preserve"> of the appeal decision</w:t>
      </w:r>
      <w:r w:rsidR="7A69EB42">
        <w:t xml:space="preserve"> </w:t>
      </w:r>
      <w:r>
        <w:t xml:space="preserve">within 14 days of receiving the </w:t>
      </w:r>
      <w:proofErr w:type="gramStart"/>
      <w:r>
        <w:t>involved parties</w:t>
      </w:r>
      <w:proofErr w:type="gramEnd"/>
      <w:r>
        <w:t xml:space="preserve">' written statements. This decision is final and cannot be appealed. It is at the determination of the PA program SPC </w:t>
      </w:r>
      <w:proofErr w:type="gramStart"/>
      <w:r>
        <w:t>if</w:t>
      </w:r>
      <w:proofErr w:type="gramEnd"/>
      <w:r>
        <w:t xml:space="preserve"> the student may continue with ongoing course work or be given a mandatory leave of absence while a case is on appeal.</w:t>
      </w:r>
      <w:r w:rsidR="3DB80901">
        <w:t xml:space="preserve"> </w:t>
      </w:r>
      <w:bookmarkStart w:id="57" w:name="_Hlk149636223"/>
      <w:r w:rsidR="3DB80901" w:rsidRPr="364F84CF">
        <w:rPr>
          <w:b/>
          <w:bCs/>
        </w:rPr>
        <w:t xml:space="preserve">Please note that this policy and procedure </w:t>
      </w:r>
      <w:proofErr w:type="gramStart"/>
      <w:r w:rsidR="3DB80901" w:rsidRPr="364F84CF">
        <w:rPr>
          <w:b/>
          <w:bCs/>
        </w:rPr>
        <w:t>supersedes</w:t>
      </w:r>
      <w:proofErr w:type="gramEnd"/>
      <w:r w:rsidR="3DB80901" w:rsidRPr="364F84CF">
        <w:rPr>
          <w:b/>
          <w:bCs/>
        </w:rPr>
        <w:t xml:space="preserve"> the </w:t>
      </w:r>
      <w:r w:rsidR="3DB80901" w:rsidRPr="00DF4261">
        <w:rPr>
          <w:b/>
          <w:bCs/>
        </w:rPr>
        <w:t xml:space="preserve">Viking </w:t>
      </w:r>
      <w:r w:rsidR="3DB80901" w:rsidRPr="364F84CF">
        <w:rPr>
          <w:b/>
          <w:bCs/>
        </w:rPr>
        <w:t>Code Handbook</w:t>
      </w:r>
      <w:r w:rsidR="00AA7E07">
        <w:rPr>
          <w:b/>
          <w:bCs/>
        </w:rPr>
        <w:t xml:space="preserve"> and A</w:t>
      </w:r>
      <w:r w:rsidR="00FF3DB7">
        <w:rPr>
          <w:b/>
          <w:bCs/>
        </w:rPr>
        <w:t>cademic Appeal Process in the Graduate Academic Catalog</w:t>
      </w:r>
      <w:r w:rsidR="3DB80901" w:rsidRPr="364F84CF">
        <w:rPr>
          <w:b/>
          <w:bCs/>
        </w:rPr>
        <w:t>.</w:t>
      </w:r>
      <w:bookmarkEnd w:id="57"/>
    </w:p>
    <w:p w14:paraId="49BF28D1" w14:textId="77777777" w:rsidR="00697489" w:rsidRPr="002C4EC1" w:rsidRDefault="00697489" w:rsidP="00CB06A9">
      <w:pPr>
        <w:rPr>
          <w:b/>
          <w:bCs/>
        </w:rPr>
      </w:pPr>
    </w:p>
    <w:p w14:paraId="0B41AEEF" w14:textId="55C2AD55" w:rsidR="00697489" w:rsidRDefault="00697489" w:rsidP="0057402C">
      <w:pPr>
        <w:pStyle w:val="ListParagraph"/>
        <w:numPr>
          <w:ilvl w:val="0"/>
          <w:numId w:val="93"/>
        </w:numPr>
        <w:rPr>
          <w:b/>
          <w:bCs/>
        </w:rPr>
      </w:pPr>
      <w:bookmarkStart w:id="58" w:name="_Toc237526243"/>
      <w:r w:rsidRPr="005C5C95">
        <w:rPr>
          <w:rStyle w:val="Heading3Char"/>
          <w:b/>
          <w:bCs/>
          <w:color w:val="auto"/>
        </w:rPr>
        <w:t>Berry Student Complaint Policy</w:t>
      </w:r>
      <w:bookmarkEnd w:id="58"/>
      <w:r w:rsidR="006D1CB0" w:rsidRPr="00577A88">
        <w:rPr>
          <w:rStyle w:val="Heading3Char"/>
          <w:color w:val="auto"/>
        </w:rPr>
        <w:t xml:space="preserve"> </w:t>
      </w:r>
      <w:r w:rsidR="006D1CB0" w:rsidRPr="002C4EC1">
        <w:rPr>
          <w:b/>
          <w:bCs/>
        </w:rPr>
        <w:t>(adapted from Graduate Academic Catalog)</w:t>
      </w:r>
    </w:p>
    <w:p w14:paraId="2DE8D19C" w14:textId="77777777" w:rsidR="00D016D7" w:rsidRPr="005C5C95" w:rsidRDefault="00D016D7" w:rsidP="00D016D7">
      <w:pPr>
        <w:ind w:left="720"/>
      </w:pPr>
      <w:r w:rsidRPr="005C5C95">
        <w:t xml:space="preserve">As an institution committed to students and open dialogue surrounding issues of concern to students, the college has implemented several policies to ensure student concerns are responded to quickly and fairly. </w:t>
      </w:r>
    </w:p>
    <w:p w14:paraId="57BE12AE" w14:textId="77777777" w:rsidR="00D016D7" w:rsidRPr="005C5C95" w:rsidRDefault="00D016D7" w:rsidP="00D016D7">
      <w:pPr>
        <w:ind w:left="720"/>
      </w:pPr>
    </w:p>
    <w:p w14:paraId="31DF8237" w14:textId="27FF26FE" w:rsidR="00D016D7" w:rsidRPr="005C5C95" w:rsidRDefault="00D016D7" w:rsidP="00D016D7">
      <w:pPr>
        <w:ind w:left="720"/>
      </w:pPr>
      <w:r>
        <w:t>In addition to these policies, Berry College has a formal Student Complaint Policy.  That policy is used in cases where there is no published policy/appeals process or in cases where a student has exhausted the published policy/appeals process.  This policy is designed:</w:t>
      </w:r>
    </w:p>
    <w:p w14:paraId="3BDC40CA" w14:textId="77777777" w:rsidR="00D016D7" w:rsidRPr="005C5C95" w:rsidRDefault="00D016D7" w:rsidP="0057402C">
      <w:pPr>
        <w:pStyle w:val="ListParagraph"/>
        <w:numPr>
          <w:ilvl w:val="1"/>
          <w:numId w:val="93"/>
        </w:numPr>
      </w:pPr>
      <w:r w:rsidRPr="005C5C95">
        <w:t>To ensure consistency in the handling of complaints,</w:t>
      </w:r>
    </w:p>
    <w:p w14:paraId="0BAE6512" w14:textId="77777777" w:rsidR="00D016D7" w:rsidRPr="005C5C95" w:rsidRDefault="00D016D7" w:rsidP="0057402C">
      <w:pPr>
        <w:pStyle w:val="ListParagraph"/>
        <w:numPr>
          <w:ilvl w:val="1"/>
          <w:numId w:val="93"/>
        </w:numPr>
      </w:pPr>
      <w:r w:rsidRPr="005C5C95">
        <w:t>To provide a process for students to appeal when they believe the college did not follow a written process/policy,</w:t>
      </w:r>
    </w:p>
    <w:p w14:paraId="3C68154B" w14:textId="77777777" w:rsidR="00D016D7" w:rsidRPr="005C5C95" w:rsidRDefault="00D016D7" w:rsidP="0057402C">
      <w:pPr>
        <w:pStyle w:val="ListParagraph"/>
        <w:numPr>
          <w:ilvl w:val="1"/>
          <w:numId w:val="93"/>
        </w:numPr>
      </w:pPr>
      <w:r w:rsidRPr="005C5C95">
        <w:t>To provide a process for the resolution of complaints where no written process/policy exists,</w:t>
      </w:r>
    </w:p>
    <w:p w14:paraId="0005A91B" w14:textId="77777777" w:rsidR="00D016D7" w:rsidRPr="005C5C95" w:rsidRDefault="00D016D7" w:rsidP="0057402C">
      <w:pPr>
        <w:pStyle w:val="ListParagraph"/>
        <w:numPr>
          <w:ilvl w:val="1"/>
          <w:numId w:val="93"/>
        </w:numPr>
      </w:pPr>
      <w:r w:rsidRPr="005C5C95">
        <w:t>To track formal complaints and their resolution as required by federal regulation, and</w:t>
      </w:r>
    </w:p>
    <w:p w14:paraId="403284CE" w14:textId="74350F87" w:rsidR="002C4EC1" w:rsidRPr="005C5C95" w:rsidRDefault="00D016D7" w:rsidP="0057402C">
      <w:pPr>
        <w:pStyle w:val="ListParagraph"/>
        <w:numPr>
          <w:ilvl w:val="1"/>
          <w:numId w:val="93"/>
        </w:numPr>
      </w:pPr>
      <w:r w:rsidRPr="005C5C95">
        <w:t>To help students learn how to advocate for themselves through formal processes.</w:t>
      </w:r>
    </w:p>
    <w:p w14:paraId="11116CD9" w14:textId="77777777" w:rsidR="00CA396D" w:rsidRPr="005C5C95" w:rsidRDefault="00CA396D" w:rsidP="00CF2BFF">
      <w:pPr>
        <w:pStyle w:val="ListParagraph"/>
        <w:rPr>
          <w:i/>
          <w:iCs/>
        </w:rPr>
      </w:pPr>
    </w:p>
    <w:p w14:paraId="05E1D463" w14:textId="46038BA7" w:rsidR="00CF2BFF" w:rsidRPr="005C5C95" w:rsidRDefault="00CF2BFF" w:rsidP="00CF2BFF">
      <w:pPr>
        <w:pStyle w:val="ListParagraph"/>
      </w:pPr>
      <w:r w:rsidRPr="005C5C95">
        <w:rPr>
          <w:i/>
          <w:iCs/>
        </w:rPr>
        <w:t>Before filing a Student Complaint</w:t>
      </w:r>
      <w:r w:rsidRPr="005C5C95">
        <w:t>:</w:t>
      </w:r>
    </w:p>
    <w:p w14:paraId="739EEFFC" w14:textId="06AA7C90" w:rsidR="009A6195" w:rsidRPr="005C5C95" w:rsidRDefault="00CF2BFF" w:rsidP="00CF2BFF">
      <w:pPr>
        <w:pStyle w:val="ListParagraph"/>
      </w:pPr>
      <w:r w:rsidRPr="005C5C95">
        <w:t xml:space="preserve">Berry </w:t>
      </w:r>
      <w:r w:rsidR="00D37BB2" w:rsidRPr="005C5C95">
        <w:t xml:space="preserve">PA Program </w:t>
      </w:r>
      <w:r w:rsidRPr="005C5C95">
        <w:t>has written appeals</w:t>
      </w:r>
      <w:r w:rsidR="00F21266" w:rsidRPr="005C5C95">
        <w:t xml:space="preserve"> and grievances</w:t>
      </w:r>
      <w:r w:rsidRPr="005C5C95">
        <w:t xml:space="preserve"> processes delineated in t</w:t>
      </w:r>
      <w:r w:rsidR="00A92D98" w:rsidRPr="005C5C95">
        <w:t>his handbook.</w:t>
      </w:r>
      <w:r w:rsidRPr="005C5C95">
        <w:t xml:space="preserve">  In all cases, students should complete th</w:t>
      </w:r>
      <w:r w:rsidR="00F21266" w:rsidRPr="005C5C95">
        <w:t>ese processes</w:t>
      </w:r>
      <w:r w:rsidRPr="005C5C95">
        <w:t xml:space="preserve"> prior to lodging a written complaint.</w:t>
      </w:r>
    </w:p>
    <w:p w14:paraId="6ACAE070" w14:textId="77777777" w:rsidR="00F21266" w:rsidRPr="005C5C95" w:rsidRDefault="00F21266" w:rsidP="00CF2BFF">
      <w:pPr>
        <w:pStyle w:val="ListParagraph"/>
      </w:pPr>
    </w:p>
    <w:p w14:paraId="31B5639A" w14:textId="5F294716" w:rsidR="008E0136" w:rsidRPr="005C5C95" w:rsidRDefault="008E0136" w:rsidP="008E0136">
      <w:pPr>
        <w:pStyle w:val="ListParagraph"/>
      </w:pPr>
      <w:r w:rsidRPr="005C5C95">
        <w:t xml:space="preserve">Filing a Student Complaint: </w:t>
      </w:r>
    </w:p>
    <w:p w14:paraId="16BADE45" w14:textId="77777777" w:rsidR="008E0136" w:rsidRPr="005C5C95" w:rsidRDefault="008E0136" w:rsidP="0057402C">
      <w:pPr>
        <w:pStyle w:val="ListParagraph"/>
        <w:numPr>
          <w:ilvl w:val="0"/>
          <w:numId w:val="94"/>
        </w:numPr>
      </w:pPr>
      <w:r w:rsidRPr="005C5C95">
        <w:t xml:space="preserve">All formal written complaints must be filed using the online Student Complaint Form, which may be accessed on </w:t>
      </w:r>
      <w:proofErr w:type="spellStart"/>
      <w:r w:rsidRPr="005C5C95">
        <w:t>VikingWeb</w:t>
      </w:r>
      <w:proofErr w:type="spellEnd"/>
      <w:r w:rsidRPr="005C5C95">
        <w:t>, Student tab, under Forms and Reports.  The Assistant Vice President for Student Affairs or the Dean of Academic Services are available to assist any student needing help submitting a complaint.</w:t>
      </w:r>
    </w:p>
    <w:p w14:paraId="19EDBB72" w14:textId="77777777" w:rsidR="008E0136" w:rsidRPr="005C5C95" w:rsidRDefault="008E0136" w:rsidP="0057402C">
      <w:pPr>
        <w:pStyle w:val="ListParagraph"/>
        <w:numPr>
          <w:ilvl w:val="0"/>
          <w:numId w:val="94"/>
        </w:numPr>
      </w:pPr>
      <w:r w:rsidRPr="005C5C95">
        <w:lastRenderedPageBreak/>
        <w:t>All Student Complaint Forms and supporting documentation submitted through the online system will be routed to the appropriate vice president for review and investigation.  Complaints not designated for a specific vice president will be sent to the chief of staff who will review the complaint and respond or forward it as necessary to the appropriate vice president for review and investigation.  The vice president investigating the complaint may request additional documentation and personal visits with students, faculty, staff, and administrators.</w:t>
      </w:r>
    </w:p>
    <w:p w14:paraId="503CD35A" w14:textId="77777777" w:rsidR="008E0136" w:rsidRPr="005C5C95" w:rsidRDefault="008E0136" w:rsidP="0057402C">
      <w:pPr>
        <w:pStyle w:val="ListParagraph"/>
        <w:numPr>
          <w:ilvl w:val="0"/>
          <w:numId w:val="94"/>
        </w:numPr>
      </w:pPr>
      <w:r w:rsidRPr="005C5C95">
        <w:t>The appropriate vice president will respond to the complainant and strive to resolve the complaint within ten business days. The student will receive written communication of the resolution of the complaint.</w:t>
      </w:r>
    </w:p>
    <w:p w14:paraId="4884F81A" w14:textId="77777777" w:rsidR="008E0136" w:rsidRDefault="008E0136" w:rsidP="0057402C">
      <w:pPr>
        <w:pStyle w:val="ListParagraph"/>
        <w:numPr>
          <w:ilvl w:val="0"/>
          <w:numId w:val="94"/>
        </w:numPr>
      </w:pPr>
      <w:r w:rsidRPr="005C5C95">
        <w:t xml:space="preserve">A student may appeal the decision of a vice president or chief of staff directly to the president by letter delivered to the office.  The president will respond to the student in writing, normally within ten business days of receipt of the complaint.  The decision of the president is final. </w:t>
      </w:r>
    </w:p>
    <w:p w14:paraId="39C7A4EA" w14:textId="4DB1A4B0" w:rsidR="00C7653D" w:rsidRPr="005C5C95" w:rsidRDefault="00C7653D" w:rsidP="0057402C">
      <w:pPr>
        <w:pStyle w:val="ListParagraph"/>
        <w:numPr>
          <w:ilvl w:val="0"/>
          <w:numId w:val="94"/>
        </w:numPr>
      </w:pPr>
      <w:r w:rsidRPr="00C7653D">
        <w:t>All student complaints will be kept on file for four years.</w:t>
      </w:r>
    </w:p>
    <w:p w14:paraId="0D957A71" w14:textId="76A6767F" w:rsidR="00E8594E" w:rsidRPr="00E7064F" w:rsidRDefault="00E8594E" w:rsidP="00E8594E">
      <w:pPr>
        <w:pStyle w:val="Heading1"/>
        <w:rPr>
          <w:b/>
          <w:bCs/>
          <w:color w:val="auto"/>
        </w:rPr>
      </w:pPr>
      <w:bookmarkStart w:id="59" w:name="_Toc237526244"/>
      <w:r w:rsidRPr="00E7064F">
        <w:rPr>
          <w:b/>
          <w:bCs/>
          <w:color w:val="auto"/>
        </w:rPr>
        <w:t>Attendance</w:t>
      </w:r>
      <w:r w:rsidR="00595D3C">
        <w:rPr>
          <w:b/>
          <w:bCs/>
          <w:color w:val="auto"/>
        </w:rPr>
        <w:t xml:space="preserve"> (A3.11d)</w:t>
      </w:r>
      <w:bookmarkEnd w:id="59"/>
    </w:p>
    <w:p w14:paraId="3A86FB7F" w14:textId="6BC0652C" w:rsidR="00E8594E" w:rsidRDefault="2FC94093" w:rsidP="00E8594E">
      <w:r>
        <w:t xml:space="preserve">Becoming a PA is more than taking tests. Becoming a PA necessitates interaction, engagement, and collaboration in learning activities. To ensure that </w:t>
      </w:r>
      <w:r w:rsidR="11F30A7D">
        <w:t>the student</w:t>
      </w:r>
      <w:r>
        <w:t xml:space="preserve"> </w:t>
      </w:r>
      <w:r w:rsidR="6237664F">
        <w:t>gets</w:t>
      </w:r>
      <w:r>
        <w:t xml:space="preserve"> the most out of </w:t>
      </w:r>
      <w:r w:rsidR="11F30A7D">
        <w:t>the student</w:t>
      </w:r>
      <w:r w:rsidR="00B96959">
        <w:t>’s</w:t>
      </w:r>
      <w:r>
        <w:t xml:space="preserve"> education, the PA program faculty assesses each student’s engagement with the coursework and learning activities. If attendance and participation expectations are not met, this may result in disciplinary measures</w:t>
      </w:r>
      <w:r w:rsidR="00E566BF">
        <w:t>,</w:t>
      </w:r>
      <w:r>
        <w:t xml:space="preserve"> including but not limited to warnings, academic probation, or dismissal. Excessive absences from required in-person activities in one or more classes may result in failure of </w:t>
      </w:r>
      <w:r w:rsidR="00E566BF">
        <w:t xml:space="preserve">courses </w:t>
      </w:r>
      <w:r>
        <w:t xml:space="preserve">and dismissal from the program. This policy is designed to ensure that </w:t>
      </w:r>
      <w:r w:rsidR="11F30A7D">
        <w:t>the student</w:t>
      </w:r>
      <w:r>
        <w:t xml:space="preserve"> receive</w:t>
      </w:r>
      <w:r w:rsidR="10E299FD">
        <w:t>s</w:t>
      </w:r>
      <w:r>
        <w:t xml:space="preserve"> the training </w:t>
      </w:r>
      <w:r w:rsidR="42E66A51">
        <w:t xml:space="preserve">they </w:t>
      </w:r>
      <w:r>
        <w:t>need to be a successful PA.</w:t>
      </w:r>
    </w:p>
    <w:p w14:paraId="676B04AF" w14:textId="77777777" w:rsidR="00E8594E" w:rsidRDefault="00E8594E" w:rsidP="00E8594E"/>
    <w:p w14:paraId="0F9FADB4" w14:textId="2E66AD20" w:rsidR="00E8594E" w:rsidRDefault="003472CC" w:rsidP="00E8594E">
      <w:r>
        <w:t xml:space="preserve">Given the nature of </w:t>
      </w:r>
      <w:r w:rsidR="00E07310">
        <w:t>the Berry</w:t>
      </w:r>
      <w:r w:rsidR="2FC94093">
        <w:t xml:space="preserve"> PA Program</w:t>
      </w:r>
      <w:r w:rsidR="00AD7A8C">
        <w:t xml:space="preserve"> curriculum </w:t>
      </w:r>
      <w:r w:rsidR="005741B3">
        <w:t>this program is residential and as such</w:t>
      </w:r>
      <w:r w:rsidR="2FC94093">
        <w:t xml:space="preserve"> mandatory</w:t>
      </w:r>
      <w:r w:rsidR="3A682909">
        <w:t xml:space="preserve"> in-person</w:t>
      </w:r>
      <w:r w:rsidR="2FC94093">
        <w:t xml:space="preserve"> attendance </w:t>
      </w:r>
      <w:r w:rsidR="00F653ED">
        <w:t xml:space="preserve">is </w:t>
      </w:r>
      <w:r w:rsidR="2FC94093">
        <w:t>required</w:t>
      </w:r>
      <w:r w:rsidR="00811258">
        <w:t xml:space="preserve"> </w:t>
      </w:r>
      <w:r w:rsidR="002C1377">
        <w:t xml:space="preserve">for </w:t>
      </w:r>
      <w:r w:rsidR="00811258">
        <w:t>all classe</w:t>
      </w:r>
      <w:r w:rsidR="002C1377">
        <w:t>s</w:t>
      </w:r>
      <w:r w:rsidR="00811258">
        <w:t xml:space="preserve"> and</w:t>
      </w:r>
      <w:r w:rsidR="2FC94093">
        <w:t xml:space="preserve"> activities.</w:t>
      </w:r>
      <w:r w:rsidR="4F0D12AC">
        <w:t xml:space="preserve"> </w:t>
      </w:r>
      <w:r w:rsidR="002C1377">
        <w:t xml:space="preserve">Classes and </w:t>
      </w:r>
      <w:r w:rsidR="00E07310">
        <w:t>assessments</w:t>
      </w:r>
      <w:r w:rsidR="002C1377">
        <w:t xml:space="preserve"> are conducted in such a way that they cannot be reasonably completed</w:t>
      </w:r>
      <w:r w:rsidR="00AC5CF7">
        <w:t xml:space="preserve"> through any online or virtual portal. </w:t>
      </w:r>
      <w:r w:rsidR="2FC94093">
        <w:t>PA students are expected to be in attendance for all didactic and clinical activities. The PA Program’s block schedule specifically includes time when students are not involved in class, lab</w:t>
      </w:r>
      <w:r w:rsidR="008C03F2">
        <w:t>,</w:t>
      </w:r>
      <w:r w:rsidR="2FC94093">
        <w:t xml:space="preserve"> or other required activities such that, if needed, students can attend outside appointments (e.g., medical appointments).</w:t>
      </w:r>
      <w:r w:rsidR="000D0A78">
        <w:t xml:space="preserve"> </w:t>
      </w:r>
    </w:p>
    <w:p w14:paraId="7BD79D17" w14:textId="77777777" w:rsidR="00E8594E" w:rsidRDefault="00E8594E" w:rsidP="00E8594E"/>
    <w:p w14:paraId="19B27F3B" w14:textId="7A15DA7B" w:rsidR="00E8594E" w:rsidRDefault="2FC94093" w:rsidP="00E8594E">
      <w:r>
        <w:t>Other than posted holidays, semester breaks, personal days</w:t>
      </w:r>
      <w:r w:rsidR="008C03F2">
        <w:t>,</w:t>
      </w:r>
      <w:r>
        <w:t xml:space="preserve"> and when released from the program, students should expect to be present on campus from 8:00</w:t>
      </w:r>
      <w:r w:rsidR="1B1B5C74">
        <w:t xml:space="preserve"> </w:t>
      </w:r>
      <w:r>
        <w:t>am to 5:00</w:t>
      </w:r>
      <w:r w:rsidR="37F713DF">
        <w:t xml:space="preserve"> </w:t>
      </w:r>
      <w:r>
        <w:t>pm ET, Monday through Friday</w:t>
      </w:r>
      <w:r w:rsidR="008C03F2">
        <w:t>,</w:t>
      </w:r>
      <w:r>
        <w:t xml:space="preserve"> during their didactic phase and call back weeks in the clinical phase. Additionally, there may be a need for evening hours and occasional Saturday hours. Students are expected to arrive </w:t>
      </w:r>
      <w:proofErr w:type="gramStart"/>
      <w:r>
        <w:t>for all required learning activities on time</w:t>
      </w:r>
      <w:proofErr w:type="gramEnd"/>
      <w:r>
        <w:t>, which means arriving at least five minutes prior to the start of the session.</w:t>
      </w:r>
    </w:p>
    <w:p w14:paraId="6FC7C848" w14:textId="77777777" w:rsidR="00E8594E" w:rsidRDefault="00E8594E" w:rsidP="00E8594E"/>
    <w:p w14:paraId="5E5B67CB" w14:textId="131BBCF2" w:rsidR="00E8594E" w:rsidRDefault="2FC94093" w:rsidP="00E8594E">
      <w:r>
        <w:t xml:space="preserve">During the clinical phase of the program, students should expect to be </w:t>
      </w:r>
      <w:r w:rsidR="005D56B7">
        <w:t>on-</w:t>
      </w:r>
      <w:r>
        <w:t xml:space="preserve">site with their preceptor during typical practice hours for the preceptor and site. This may include weekends, evenings, and holidays. </w:t>
      </w:r>
      <w:r w:rsidR="7CBD47DD">
        <w:t xml:space="preserve">The preceptor dictates the </w:t>
      </w:r>
      <w:r w:rsidR="0CDB6FC4">
        <w:t>clinical</w:t>
      </w:r>
      <w:r w:rsidR="7CBD47DD">
        <w:t xml:space="preserve"> rotation schedule. Students are not permitted to request changes. Should a student need to request time off/absence</w:t>
      </w:r>
      <w:r w:rsidR="005D56B7">
        <w:t>,</w:t>
      </w:r>
      <w:r w:rsidR="7CBD47DD">
        <w:t xml:space="preserve"> please refer to </w:t>
      </w:r>
      <w:r w:rsidR="005D56B7">
        <w:t xml:space="preserve">the </w:t>
      </w:r>
      <w:r w:rsidR="7CBD47DD">
        <w:t>Absence Poli</w:t>
      </w:r>
      <w:r w:rsidR="00F3404B">
        <w:t xml:space="preserve">cy section of this Handbook. </w:t>
      </w:r>
      <w:r>
        <w:t>The Berry College holidays do not apply during the clinical phase of the PA program. Students should refer to their SCPE course syllabus for further information.</w:t>
      </w:r>
    </w:p>
    <w:p w14:paraId="73A9B77A" w14:textId="77777777" w:rsidR="00E8594E" w:rsidRDefault="00E8594E" w:rsidP="00E8594E"/>
    <w:p w14:paraId="50F0B044" w14:textId="77777777" w:rsidR="00E8594E" w:rsidRPr="00E7064F" w:rsidRDefault="00E8594E" w:rsidP="00E8594E">
      <w:pPr>
        <w:pStyle w:val="Heading2"/>
        <w:rPr>
          <w:b/>
          <w:bCs/>
          <w:color w:val="auto"/>
        </w:rPr>
      </w:pPr>
      <w:bookmarkStart w:id="60" w:name="_Toc237526245"/>
      <w:r w:rsidRPr="00E7064F">
        <w:rPr>
          <w:b/>
          <w:bCs/>
          <w:color w:val="auto"/>
        </w:rPr>
        <w:lastRenderedPageBreak/>
        <w:t>Request for Personal/Sick Time Off</w:t>
      </w:r>
      <w:bookmarkEnd w:id="60"/>
    </w:p>
    <w:p w14:paraId="3CA6FEBD" w14:textId="77777777" w:rsidR="00E8594E" w:rsidRDefault="00E8594E" w:rsidP="00E8594E">
      <w:r w:rsidRPr="00E7064F">
        <w:rPr>
          <w:b/>
          <w:bCs/>
        </w:rPr>
        <w:t>Didactic Phase</w:t>
      </w:r>
      <w:r>
        <w:t xml:space="preserve">: </w:t>
      </w:r>
    </w:p>
    <w:p w14:paraId="0E053076" w14:textId="2D3EF80F" w:rsidR="364F84CF" w:rsidRDefault="2FC94093" w:rsidP="364F84CF">
      <w:r>
        <w:t>If a student needs to miss any portion of a required learning activity, he/she</w:t>
      </w:r>
      <w:r w:rsidR="381B342A">
        <w:t>/they</w:t>
      </w:r>
      <w:r>
        <w:t xml:space="preserve"> must notify the appropriate Course Director before the start of class. All course activities are required. Failure to attend </w:t>
      </w:r>
      <w:r w:rsidR="00027587">
        <w:t>violates</w:t>
      </w:r>
      <w:r>
        <w:t xml:space="preserve"> the PA Program Code of Conduct unless the absence is excused. Repeated unexcused absences</w:t>
      </w:r>
      <w:r w:rsidR="4A1E9852">
        <w:t xml:space="preserve"> will be referred to the SPC and </w:t>
      </w:r>
      <w:r>
        <w:t>may lead to academic probation or dismissal from the program. Students will score a 0 (zero) on any graded activities that were completed during an unexcused absence.</w:t>
      </w:r>
      <w:r w:rsidR="00E8594E">
        <w:cr/>
      </w:r>
    </w:p>
    <w:p w14:paraId="00040CE4" w14:textId="77777777" w:rsidR="00E8594E" w:rsidRDefault="00E8594E" w:rsidP="00E8594E">
      <w:r w:rsidRPr="00A618A1">
        <w:t xml:space="preserve">The student must present appropriate documentation to the Course Director to be granted an excused absence. In the event of an absence, the student should contact the Course Director as soon as possible. The student is responsible for all work missed during an absence. Opportunities to make up missed points in the form of class activities and quizzes will be at the discretion of each Course Director. </w:t>
      </w:r>
    </w:p>
    <w:p w14:paraId="366F43BF" w14:textId="77777777" w:rsidR="00E8594E" w:rsidRDefault="00E8594E" w:rsidP="00E8594E"/>
    <w:p w14:paraId="6586C3B6" w14:textId="77777777" w:rsidR="00E8594E" w:rsidRDefault="00E8594E" w:rsidP="00E8594E">
      <w:r w:rsidRPr="00A618A1">
        <w:t xml:space="preserve">The following are considered excused absences: </w:t>
      </w:r>
    </w:p>
    <w:p w14:paraId="7E0F1633" w14:textId="77777777" w:rsidR="00E8594E" w:rsidRDefault="00E8594E" w:rsidP="0057402C">
      <w:pPr>
        <w:pStyle w:val="ListParagraph"/>
        <w:numPr>
          <w:ilvl w:val="0"/>
          <w:numId w:val="16"/>
        </w:numPr>
      </w:pPr>
      <w:r w:rsidRPr="00A618A1">
        <w:t xml:space="preserve">Personal illness or injury. For an excused absence, valid and complete written documentation (i.e., a note from a physician or other qualifying medical professional) will be required as supporting documentation. However, no protected health information or confidential medical information is required to be submitted or documented. </w:t>
      </w:r>
    </w:p>
    <w:p w14:paraId="23D390C0" w14:textId="496B5A6A" w:rsidR="00E8594E" w:rsidRDefault="00E8594E" w:rsidP="0057402C">
      <w:pPr>
        <w:pStyle w:val="ListParagraph"/>
        <w:numPr>
          <w:ilvl w:val="0"/>
          <w:numId w:val="16"/>
        </w:numPr>
      </w:pPr>
      <w:r w:rsidRPr="00A618A1">
        <w:t xml:space="preserve">A personal emergency or emergency in the student’s immediate family (i.e., parent, grandparent, guardian, spouse, child, or sibling of the student), including death, hospitalization, or </w:t>
      </w:r>
      <w:r w:rsidR="00C84281" w:rsidRPr="00A618A1">
        <w:t>another</w:t>
      </w:r>
      <w:r w:rsidRPr="00A618A1">
        <w:t xml:space="preserve"> emergency.</w:t>
      </w:r>
    </w:p>
    <w:p w14:paraId="0664D0B9" w14:textId="04A86178" w:rsidR="00E8594E" w:rsidRDefault="00E8594E" w:rsidP="0057402C">
      <w:pPr>
        <w:pStyle w:val="ListParagraph"/>
        <w:numPr>
          <w:ilvl w:val="0"/>
          <w:numId w:val="16"/>
        </w:numPr>
      </w:pPr>
      <w:r w:rsidRPr="00A618A1">
        <w:t>Attendance at a professional</w:t>
      </w:r>
      <w:r w:rsidR="00E03F7D">
        <w:t xml:space="preserve"> or support services</w:t>
      </w:r>
      <w:r w:rsidRPr="00A618A1">
        <w:t xml:space="preserve"> meeting provided that the </w:t>
      </w:r>
      <w:r w:rsidR="00027587">
        <w:t>Course Director has pre-approved the absence</w:t>
      </w:r>
      <w:r w:rsidRPr="00A618A1">
        <w:t>.</w:t>
      </w:r>
    </w:p>
    <w:p w14:paraId="64A7FACF" w14:textId="07A17DA5" w:rsidR="00E8594E" w:rsidRDefault="00E8594E" w:rsidP="0057402C">
      <w:pPr>
        <w:pStyle w:val="ListParagraph"/>
        <w:numPr>
          <w:ilvl w:val="0"/>
          <w:numId w:val="16"/>
        </w:numPr>
      </w:pPr>
      <w:r w:rsidRPr="00A618A1">
        <w:t xml:space="preserve">Students can contact the </w:t>
      </w:r>
      <w:r w:rsidRPr="00DF4261">
        <w:t>Office</w:t>
      </w:r>
      <w:r w:rsidRPr="00A618A1">
        <w:t xml:space="preserve"> of the Registrar </w:t>
      </w:r>
      <w:r w:rsidR="00C43296">
        <w:t xml:space="preserve">for documentation to provide to the court </w:t>
      </w:r>
      <w:r w:rsidR="00C86E57">
        <w:t>to request</w:t>
      </w:r>
      <w:r w:rsidRPr="00A618A1">
        <w:t xml:space="preserve"> a postponement of Jury Duty. </w:t>
      </w:r>
    </w:p>
    <w:p w14:paraId="1B4DBA7B" w14:textId="2C8F1463" w:rsidR="00E8594E" w:rsidRDefault="00E8594E" w:rsidP="0057402C">
      <w:pPr>
        <w:pStyle w:val="ListParagraph"/>
        <w:numPr>
          <w:ilvl w:val="0"/>
          <w:numId w:val="16"/>
        </w:numPr>
      </w:pPr>
      <w:r>
        <w:t>Religious observance accommodations will be considered. Each student must individually submit a request to the Program Director for absences due to religious observances by the first day of each semester. The Program Director will inform the Course Directors of the request, and the student will be informed</w:t>
      </w:r>
      <w:r w:rsidR="00C43296">
        <w:t xml:space="preserve"> if </w:t>
      </w:r>
      <w:r>
        <w:t xml:space="preserve">the accommodation </w:t>
      </w:r>
      <w:r w:rsidR="00C43296">
        <w:t xml:space="preserve">will be granted and the terms of such accommodation </w:t>
      </w:r>
      <w:r>
        <w:t xml:space="preserve">that will be provided. The </w:t>
      </w:r>
      <w:proofErr w:type="gramStart"/>
      <w:r>
        <w:t>student</w:t>
      </w:r>
      <w:proofErr w:type="gramEnd"/>
      <w:r>
        <w:t xml:space="preserve"> must work with the Course Directors to minimize </w:t>
      </w:r>
      <w:r w:rsidR="00C86E57">
        <w:t>educational disruptions and</w:t>
      </w:r>
      <w:r>
        <w:t xml:space="preserve"> schedule </w:t>
      </w:r>
      <w:r w:rsidR="57391A60">
        <w:t>make-up</w:t>
      </w:r>
      <w:r>
        <w:t xml:space="preserve"> activities. </w:t>
      </w:r>
    </w:p>
    <w:p w14:paraId="0FF7CE03" w14:textId="44697D9D" w:rsidR="00E8594E" w:rsidRDefault="00E8594E" w:rsidP="0057402C">
      <w:pPr>
        <w:pStyle w:val="ListParagraph"/>
        <w:numPr>
          <w:ilvl w:val="0"/>
          <w:numId w:val="16"/>
        </w:numPr>
      </w:pPr>
      <w:r w:rsidRPr="00A618A1">
        <w:t>Severe weather</w:t>
      </w:r>
      <w:r w:rsidR="00C43296">
        <w:t xml:space="preserve"> (This section applies to clinical phase students during Call Back Weeks.)</w:t>
      </w:r>
    </w:p>
    <w:p w14:paraId="30A70DF3" w14:textId="77777777" w:rsidR="00E8594E" w:rsidRDefault="00E8594E" w:rsidP="0057402C">
      <w:pPr>
        <w:pStyle w:val="ListParagraph"/>
        <w:numPr>
          <w:ilvl w:val="1"/>
          <w:numId w:val="16"/>
        </w:numPr>
      </w:pPr>
      <w:r w:rsidRPr="00A618A1">
        <w:t>If the College cancels classes or other services, notifications will be sent via email, and the College’s webpage. Otherwise, please assume the College is open and classes are in session.</w:t>
      </w:r>
    </w:p>
    <w:p w14:paraId="13CEFA59" w14:textId="44801587" w:rsidR="00E8594E" w:rsidRDefault="00E8594E" w:rsidP="0057402C">
      <w:pPr>
        <w:pStyle w:val="ListParagraph"/>
        <w:numPr>
          <w:ilvl w:val="1"/>
          <w:numId w:val="16"/>
        </w:numPr>
      </w:pPr>
      <w:r w:rsidRPr="00A618A1">
        <w:t>I</w:t>
      </w:r>
      <w:r w:rsidR="003978FA">
        <w:t>ndividual faculty can make decisions about the need to cancel a particular class or shift to REMOTE if the campus remains open</w:t>
      </w:r>
      <w:r w:rsidRPr="00A618A1">
        <w:t xml:space="preserve">. </w:t>
      </w:r>
      <w:r w:rsidR="003978FA">
        <w:t>A faculty member will notify their students directly if they cancel a class or move it to remote</w:t>
      </w:r>
      <w:r w:rsidRPr="00A618A1">
        <w:t xml:space="preserve">. </w:t>
      </w:r>
    </w:p>
    <w:p w14:paraId="0666DE5C" w14:textId="7340FC09" w:rsidR="00E8594E" w:rsidRDefault="2FC94093" w:rsidP="0057402C">
      <w:pPr>
        <w:pStyle w:val="ListParagraph"/>
        <w:numPr>
          <w:ilvl w:val="1"/>
          <w:numId w:val="16"/>
        </w:numPr>
      </w:pPr>
      <w:r>
        <w:t xml:space="preserve">Students are not expected to place travel for class attendance above their own individual health and safety. Students who are unable to attend class for safety reasons should not be penalized. </w:t>
      </w:r>
    </w:p>
    <w:p w14:paraId="336D217A" w14:textId="1923FDCE" w:rsidR="00E8594E" w:rsidRDefault="2FC94093" w:rsidP="0057402C">
      <w:pPr>
        <w:pStyle w:val="ListParagraph"/>
        <w:numPr>
          <w:ilvl w:val="1"/>
          <w:numId w:val="16"/>
        </w:numPr>
      </w:pPr>
      <w:r>
        <w:t xml:space="preserve">It is the student’s responsibility to contact </w:t>
      </w:r>
      <w:r w:rsidR="536AB713">
        <w:t xml:space="preserve">the course-director or </w:t>
      </w:r>
      <w:r>
        <w:t xml:space="preserve">faculty </w:t>
      </w:r>
      <w:r w:rsidR="3D7B56AF">
        <w:t xml:space="preserve">coach </w:t>
      </w:r>
      <w:r>
        <w:t>prior to missing class.</w:t>
      </w:r>
    </w:p>
    <w:p w14:paraId="7CAA05AE" w14:textId="77777777" w:rsidR="00E8594E" w:rsidRDefault="00E8594E" w:rsidP="00E8594E"/>
    <w:p w14:paraId="21A8E58A" w14:textId="77777777" w:rsidR="00E8594E" w:rsidRPr="002C2CDC" w:rsidRDefault="00E8594E" w:rsidP="00E8594E">
      <w:pPr>
        <w:rPr>
          <w:b/>
          <w:bCs/>
        </w:rPr>
      </w:pPr>
      <w:r w:rsidRPr="002C2CDC">
        <w:rPr>
          <w:b/>
          <w:bCs/>
        </w:rPr>
        <w:t>Clinical Phase Attendance and Time Off</w:t>
      </w:r>
    </w:p>
    <w:p w14:paraId="677AA663" w14:textId="2A92DEEC" w:rsidR="00E8594E" w:rsidRDefault="00E8594E" w:rsidP="00E8594E">
      <w:r w:rsidRPr="00D508D5">
        <w:t xml:space="preserve">During the clinical phase of the PA Program, students must attend all scheduled courses, exams, and clinical rotation activities. It is the PA Program policy that students are expected to actively participate in </w:t>
      </w:r>
      <w:r w:rsidRPr="00D508D5">
        <w:lastRenderedPageBreak/>
        <w:t xml:space="preserve">all supervised clinical practice experience hours set by the preceptor and/or clinical site. This time may include daytime business, evening, overnight, weekend, and holiday hours and supervised call time. The rotations are </w:t>
      </w:r>
      <w:proofErr w:type="gramStart"/>
      <w:r w:rsidRPr="00D508D5">
        <w:t>full time</w:t>
      </w:r>
      <w:proofErr w:type="gramEnd"/>
      <w:r w:rsidR="00E80D9D">
        <w:t>,</w:t>
      </w:r>
      <w:r w:rsidRPr="00D508D5">
        <w:t xml:space="preserve"> and students are to be available seven (7) days a week, twenty-four (24) hours a day for the assignment of hours to be worked. Students should expect to attend clinical days as assigned by the preceptor and be present, on average</w:t>
      </w:r>
      <w:r w:rsidR="00E80D9D">
        <w:t>,</w:t>
      </w:r>
      <w:r w:rsidRPr="00D508D5">
        <w:t xml:space="preserve"> at least </w:t>
      </w:r>
      <w:r>
        <w:t>40-50</w:t>
      </w:r>
      <w:r w:rsidRPr="00D508D5">
        <w:t xml:space="preserve"> hours per week. Students must not alter their rotation start/stop date. </w:t>
      </w:r>
      <w:r w:rsidRPr="002C2CDC">
        <w:rPr>
          <w:b/>
          <w:bCs/>
        </w:rPr>
        <w:t>College holidays do not apply to the clinical phase</w:t>
      </w:r>
      <w:r w:rsidRPr="00D508D5">
        <w:t xml:space="preserve">. </w:t>
      </w:r>
    </w:p>
    <w:p w14:paraId="674E1A33" w14:textId="77777777" w:rsidR="00E8594E" w:rsidRDefault="00E8594E" w:rsidP="00E8594E"/>
    <w:p w14:paraId="3A50087E" w14:textId="77777777" w:rsidR="00E8594E" w:rsidRPr="003A5C80" w:rsidRDefault="00E8594E" w:rsidP="00E8594E">
      <w:r w:rsidRPr="00D508D5">
        <w:t xml:space="preserve">Attendance at all scheduled shifts is mandatory. Students are expected to arrive at least 15 minutes early </w:t>
      </w:r>
      <w:proofErr w:type="gramStart"/>
      <w:r w:rsidRPr="00D508D5">
        <w:t>to</w:t>
      </w:r>
      <w:proofErr w:type="gramEnd"/>
      <w:r w:rsidRPr="00D508D5">
        <w:t xml:space="preserve"> each of their scheduled shifts. Repeated tardiness reflects a lack of professionalism and is considered unprofessional.</w:t>
      </w:r>
    </w:p>
    <w:p w14:paraId="2B62AE2E" w14:textId="77777777" w:rsidR="00E8594E" w:rsidRDefault="00E8594E" w:rsidP="00E8594E"/>
    <w:p w14:paraId="03C0DD7A" w14:textId="77777777" w:rsidR="00E8594E" w:rsidRDefault="00E8594E" w:rsidP="00E8594E">
      <w:pPr>
        <w:rPr>
          <w:b/>
          <w:bCs/>
        </w:rPr>
      </w:pPr>
      <w:r w:rsidRPr="00D46485">
        <w:t xml:space="preserve">The PA Program generally does not permit absences for any reason other than personal illness or a family emergency. Students are not permitted time off to study for exams or to seek employment, except as noted later in this section. </w:t>
      </w:r>
      <w:r w:rsidRPr="00C52F61">
        <w:rPr>
          <w:b/>
          <w:bCs/>
        </w:rPr>
        <w:t>Any length of absence (an hour, ½ day, full day) must be reported to the Director of Clinical Education immediately.</w:t>
      </w:r>
    </w:p>
    <w:p w14:paraId="18FD3EBB" w14:textId="77777777" w:rsidR="00E8594E" w:rsidRDefault="00E8594E" w:rsidP="00E8594E">
      <w:pPr>
        <w:rPr>
          <w:b/>
          <w:bCs/>
        </w:rPr>
      </w:pPr>
    </w:p>
    <w:p w14:paraId="465C4242" w14:textId="77777777" w:rsidR="00E8594E" w:rsidRDefault="00E8594E" w:rsidP="00E8594E">
      <w:r w:rsidRPr="00693805">
        <w:t xml:space="preserve">If a preceptor unexpectedly needs to be away from the clinical site for any </w:t>
      </w:r>
      <w:proofErr w:type="gramStart"/>
      <w:r w:rsidRPr="00693805">
        <w:t>period of time</w:t>
      </w:r>
      <w:proofErr w:type="gramEnd"/>
      <w:r w:rsidRPr="00693805">
        <w:t xml:space="preserve"> outside of his or her normal schedule, the student must immediately notify the PA Program so alternate arrangements may be made. </w:t>
      </w:r>
      <w:r w:rsidRPr="00324BA7">
        <w:rPr>
          <w:b/>
          <w:bCs/>
        </w:rPr>
        <w:t>Failure to notify the PA Program may result in the student receiving an unexcused absence.</w:t>
      </w:r>
      <w:r w:rsidRPr="00693805">
        <w:t xml:space="preserve"> An unexcused absence may result in the loss of a personal day (described below). When a PA student is participating in a clinical rotation he or she must be adequately </w:t>
      </w:r>
      <w:proofErr w:type="gramStart"/>
      <w:r w:rsidRPr="00693805">
        <w:t>supervised at all times</w:t>
      </w:r>
      <w:proofErr w:type="gramEnd"/>
      <w:r w:rsidRPr="00693805">
        <w:t xml:space="preserve">. A licensed medical provider (MD, DO, PA, NP) must be on site and evaluate every patient seen by the student. See the Supervision Policy of the PA Program Handbook for additional information. </w:t>
      </w:r>
    </w:p>
    <w:p w14:paraId="5C66ABE7" w14:textId="77777777" w:rsidR="00E8594E" w:rsidRDefault="00E8594E" w:rsidP="00E8594E"/>
    <w:p w14:paraId="69DD9329" w14:textId="00C6A4F4" w:rsidR="00E8594E" w:rsidRDefault="00E8594E" w:rsidP="00E8594E">
      <w:r w:rsidRPr="0044150E">
        <w:rPr>
          <w:b/>
          <w:bCs/>
        </w:rPr>
        <w:t>Unexcused absence is grounds for failure of a rotation or clinical phase didactic course.</w:t>
      </w:r>
      <w:r w:rsidRPr="00693805">
        <w:t xml:space="preserve"> Every unexcused absence and/or habitual tardiness will be reviewed by the D</w:t>
      </w:r>
      <w:r>
        <w:t>CE</w:t>
      </w:r>
      <w:r w:rsidRPr="00693805">
        <w:t xml:space="preserve"> and/or Program Director. Students exhibiting </w:t>
      </w:r>
      <w:r w:rsidR="000F77B4">
        <w:t>such behavior patterns</w:t>
      </w:r>
      <w:r w:rsidRPr="00693805">
        <w:t xml:space="preserve"> may be brought to the PA Student Progression Committee (SPC) for academic review. Action by the SPC may include giving the student a formal warning, placing the student on academic probation, or student dismissal from the program.</w:t>
      </w:r>
    </w:p>
    <w:p w14:paraId="461413A8" w14:textId="77777777" w:rsidR="00C84281" w:rsidRDefault="00C84281" w:rsidP="00E8594E"/>
    <w:p w14:paraId="7463685A" w14:textId="77777777" w:rsidR="00E8594E" w:rsidRDefault="00E8594E" w:rsidP="00E8594E">
      <w:r w:rsidRPr="00104C50">
        <w:rPr>
          <w:u w:val="single"/>
        </w:rPr>
        <w:t>For Clinical Rotation absences due to</w:t>
      </w:r>
      <w:r w:rsidRPr="00104C50">
        <w:t xml:space="preserve">: </w:t>
      </w:r>
    </w:p>
    <w:p w14:paraId="24A74A72" w14:textId="5FB2CE00" w:rsidR="00E8594E" w:rsidRDefault="2FC94093" w:rsidP="0059406C">
      <w:pPr>
        <w:pStyle w:val="ListParagraph"/>
        <w:numPr>
          <w:ilvl w:val="0"/>
          <w:numId w:val="1"/>
        </w:numPr>
      </w:pPr>
      <w:r w:rsidRPr="364F84CF">
        <w:rPr>
          <w:i/>
          <w:iCs/>
        </w:rPr>
        <w:t>Personal illness or family emergency</w:t>
      </w:r>
      <w:r>
        <w:t xml:space="preserve">: The student MUST email the Course Director and DCE (if not the same as </w:t>
      </w:r>
      <w:r w:rsidR="000F77B4">
        <w:t xml:space="preserve">the </w:t>
      </w:r>
      <w:r>
        <w:t xml:space="preserve">Course Director) AND call the rotation site/preceptor </w:t>
      </w:r>
      <w:r w:rsidR="000F77B4">
        <w:t>before starting</w:t>
      </w:r>
      <w:r>
        <w:t xml:space="preserve"> assigned clinic time on each day of </w:t>
      </w:r>
      <w:proofErr w:type="gramStart"/>
      <w:r>
        <w:t>an absence</w:t>
      </w:r>
      <w:proofErr w:type="gramEnd"/>
      <w:r>
        <w:t>. Failure to notify both the program and the rotation site/preceptor will result in an unexcused absence. An unexcused absence will result in the loss of a personal day. In the event of an absence, additional coursework or clinical time may be assigned at the discretion of the Course Director. Extended absence, even if excused, may require a Leave of Absence (LOA) from the Program, which will alter the student’s anticipated graduation date and incur extra tuition expenses. For additional information, please refer to the Leave of Absence section of the PA Program Student Handbook.</w:t>
      </w:r>
    </w:p>
    <w:p w14:paraId="40DFB3BB" w14:textId="364159D6" w:rsidR="00E8594E" w:rsidRDefault="2FC94093" w:rsidP="0059406C">
      <w:pPr>
        <w:pStyle w:val="ListParagraph"/>
        <w:numPr>
          <w:ilvl w:val="0"/>
          <w:numId w:val="1"/>
        </w:numPr>
      </w:pPr>
      <w:r w:rsidRPr="364F84CF">
        <w:rPr>
          <w:i/>
          <w:iCs/>
        </w:rPr>
        <w:t>Personal Days – Two (2)</w:t>
      </w:r>
      <w:r>
        <w:t xml:space="preserve">: Students may request a total of two personal days for use during the entire clinical phase. A personal day may not be requested for the first day of </w:t>
      </w:r>
      <w:proofErr w:type="gramStart"/>
      <w:r>
        <w:t>a rotation</w:t>
      </w:r>
      <w:proofErr w:type="gramEnd"/>
      <w:r>
        <w:t>. Students cannot take the day before</w:t>
      </w:r>
      <w:r w:rsidR="26A70624">
        <w:t xml:space="preserve"> or after</w:t>
      </w:r>
      <w:r>
        <w:t xml:space="preserve"> a legal holiday as a personal day. Students must complete the </w:t>
      </w:r>
      <w:r w:rsidRPr="002B112A">
        <w:rPr>
          <w:u w:val="single"/>
        </w:rPr>
        <w:t xml:space="preserve">Request for Rotation Absence </w:t>
      </w:r>
      <w:r w:rsidR="002B112A">
        <w:rPr>
          <w:u w:val="single"/>
        </w:rPr>
        <w:t>F</w:t>
      </w:r>
      <w:r w:rsidRPr="002B112A">
        <w:rPr>
          <w:u w:val="single"/>
        </w:rPr>
        <w:t>orm</w:t>
      </w:r>
      <w:r>
        <w:t xml:space="preserve"> and submit it to the DCE via email no later than 30 days prior to the requested day off. Personal days may be taken in ½ day increments. </w:t>
      </w:r>
      <w:r w:rsidR="000F77B4">
        <w:t>The DCE must approve All personal day requests before</w:t>
      </w:r>
      <w:r>
        <w:t xml:space="preserve"> the absence. </w:t>
      </w:r>
    </w:p>
    <w:p w14:paraId="60FEEF3D" w14:textId="77777777" w:rsidR="00E8594E" w:rsidRDefault="00E8594E" w:rsidP="00E8594E"/>
    <w:p w14:paraId="2F2CDCFD" w14:textId="300E96A8" w:rsidR="00E8594E" w:rsidRDefault="00E8594E" w:rsidP="00E8594E">
      <w:r w:rsidRPr="00104C50">
        <w:lastRenderedPageBreak/>
        <w:t>Outside of unforeseen personal illness or family emergency, the student may not plan any absence unless the PA Program D</w:t>
      </w:r>
      <w:r>
        <w:t>CE</w:t>
      </w:r>
      <w:r w:rsidRPr="00104C50">
        <w:t xml:space="preserve"> or Program Director </w:t>
      </w:r>
      <w:r w:rsidR="00652C59">
        <w:t>approves</w:t>
      </w:r>
      <w:r w:rsidRPr="00104C50">
        <w:t xml:space="preserve"> in advance. </w:t>
      </w:r>
      <w:r w:rsidRPr="00F64C9A">
        <w:rPr>
          <w:b/>
          <w:bCs/>
        </w:rPr>
        <w:t>The student should not, under any circumstances, directly ask a preceptor for permission for an absence for any reason.</w:t>
      </w:r>
    </w:p>
    <w:p w14:paraId="6726A9FA" w14:textId="77777777" w:rsidR="00E8594E" w:rsidRDefault="00E8594E" w:rsidP="00E8594E"/>
    <w:p w14:paraId="5153D461" w14:textId="77777777" w:rsidR="00E8594E" w:rsidRDefault="00E8594E" w:rsidP="00E8594E">
      <w:r w:rsidRPr="00F2248C">
        <w:t>Students may request to be excused for religious holy days; however, these dates must be discussed and approved by the D</w:t>
      </w:r>
      <w:r>
        <w:t>CE</w:t>
      </w:r>
      <w:r w:rsidRPr="00F2248C">
        <w:t xml:space="preserve"> and/or Program Director prior to the beginning of the clinical phase.</w:t>
      </w:r>
      <w:r>
        <w:t xml:space="preserve"> </w:t>
      </w:r>
    </w:p>
    <w:p w14:paraId="6D89CC86" w14:textId="662C2B2B" w:rsidR="00196455" w:rsidRDefault="0097518A" w:rsidP="00196455">
      <w:pPr>
        <w:pStyle w:val="Heading1"/>
        <w:rPr>
          <w:b/>
          <w:bCs/>
          <w:color w:val="auto"/>
        </w:rPr>
      </w:pPr>
      <w:bookmarkStart w:id="61" w:name="_Toc237526246"/>
      <w:r>
        <w:rPr>
          <w:b/>
          <w:bCs/>
          <w:color w:val="auto"/>
        </w:rPr>
        <w:t>Process</w:t>
      </w:r>
      <w:r w:rsidR="00196455">
        <w:rPr>
          <w:b/>
          <w:bCs/>
          <w:color w:val="auto"/>
        </w:rPr>
        <w:t xml:space="preserve"> to </w:t>
      </w:r>
      <w:r>
        <w:rPr>
          <w:b/>
          <w:bCs/>
          <w:color w:val="auto"/>
        </w:rPr>
        <w:t xml:space="preserve">Contact </w:t>
      </w:r>
      <w:r w:rsidR="00196455">
        <w:rPr>
          <w:b/>
          <w:bCs/>
          <w:color w:val="auto"/>
        </w:rPr>
        <w:t>Program Representative Regarding Emergencies</w:t>
      </w:r>
      <w:bookmarkEnd w:id="61"/>
    </w:p>
    <w:p w14:paraId="5A782B30" w14:textId="3AB66507" w:rsidR="00196455" w:rsidRDefault="00652C59" w:rsidP="00196455">
      <w:r>
        <w:t>Regardless of location or activity, the student should seek immediate medical attention or help in an emergency</w:t>
      </w:r>
      <w:r w:rsidR="00196455" w:rsidRPr="007854B4">
        <w:t>.</w:t>
      </w:r>
    </w:p>
    <w:p w14:paraId="4F1DA9AD" w14:textId="77777777" w:rsidR="00196455" w:rsidRDefault="00196455" w:rsidP="00196455"/>
    <w:p w14:paraId="40033880" w14:textId="19B6B76F" w:rsidR="00196455" w:rsidRPr="001A4DAC" w:rsidRDefault="1DA82F7C" w:rsidP="00196455">
      <w:r>
        <w:t xml:space="preserve">If a student has an emergency or urgent need, the student is required to reach out to the Director of Didactic Education (DDE) or designated individual if in the didactic phase of the program, or Director of Clinical Education (DCE) or designated faculty member if in the clinical or summative phase of the program. Students should reach out to the designated individual within 24 hours and, if not, as soon as </w:t>
      </w:r>
      <w:r w:rsidR="6E15938F">
        <w:t>safely able</w:t>
      </w:r>
      <w:r>
        <w:t>. </w:t>
      </w:r>
    </w:p>
    <w:p w14:paraId="569B5A7E" w14:textId="77777777" w:rsidR="00196455" w:rsidRPr="001A4DAC" w:rsidRDefault="00196455" w:rsidP="00196455">
      <w:r w:rsidRPr="001A4DAC">
        <w:t> </w:t>
      </w:r>
    </w:p>
    <w:p w14:paraId="20EB855E" w14:textId="77777777" w:rsidR="00196455" w:rsidRPr="001A4DAC" w:rsidRDefault="00196455" w:rsidP="00196455">
      <w:r w:rsidRPr="001A4DAC">
        <w:t>In such cases, the student should send an email to the designated individual as follows: </w:t>
      </w:r>
    </w:p>
    <w:p w14:paraId="066828B7" w14:textId="77777777" w:rsidR="00196455" w:rsidRPr="001A4DAC" w:rsidRDefault="00196455" w:rsidP="00196455">
      <w:r w:rsidRPr="001A4DAC">
        <w:t> </w:t>
      </w:r>
    </w:p>
    <w:p w14:paraId="64EEA57B" w14:textId="11A7E5C9" w:rsidR="00196455" w:rsidRPr="001A4DAC" w:rsidRDefault="00196455" w:rsidP="0057402C">
      <w:pPr>
        <w:numPr>
          <w:ilvl w:val="0"/>
          <w:numId w:val="76"/>
        </w:numPr>
      </w:pPr>
      <w:r w:rsidRPr="001A4DAC">
        <w:t>In the subject line of the email type “EMERGENCY” or “URGENT NEED</w:t>
      </w:r>
      <w:r w:rsidR="001204A5">
        <w:t>.</w:t>
      </w:r>
      <w:r w:rsidRPr="001A4DAC">
        <w:t>” </w:t>
      </w:r>
    </w:p>
    <w:p w14:paraId="324F57F2" w14:textId="77777777" w:rsidR="00196455" w:rsidRPr="001A4DAC" w:rsidRDefault="00196455" w:rsidP="0057402C">
      <w:pPr>
        <w:numPr>
          <w:ilvl w:val="0"/>
          <w:numId w:val="76"/>
        </w:numPr>
      </w:pPr>
      <w:r w:rsidRPr="001A4DAC">
        <w:t>In the body of the email: </w:t>
      </w:r>
    </w:p>
    <w:p w14:paraId="28EDA6D9" w14:textId="77777777" w:rsidR="00196455" w:rsidRPr="001A4DAC" w:rsidRDefault="1DA82F7C" w:rsidP="0057402C">
      <w:pPr>
        <w:numPr>
          <w:ilvl w:val="1"/>
          <w:numId w:val="76"/>
        </w:numPr>
      </w:pPr>
      <w:r>
        <w:t>Concisely describe the concern or incident without specifically stating any sensitive personal or medical information </w:t>
      </w:r>
    </w:p>
    <w:p w14:paraId="402694B2" w14:textId="2E35F3FB" w:rsidR="00196455" w:rsidRPr="001A4DAC" w:rsidRDefault="1DA82F7C" w:rsidP="0057402C">
      <w:pPr>
        <w:numPr>
          <w:ilvl w:val="1"/>
          <w:numId w:val="76"/>
        </w:numPr>
      </w:pPr>
      <w:r>
        <w:t xml:space="preserve">List a phone number where </w:t>
      </w:r>
      <w:r w:rsidR="11F30A7D">
        <w:t>the student</w:t>
      </w:r>
      <w:r>
        <w:t xml:space="preserve"> may be contacted (the designated individual will attempt to contact </w:t>
      </w:r>
      <w:r w:rsidR="11F30A7D">
        <w:t>the student</w:t>
      </w:r>
      <w:r>
        <w:t xml:space="preserve"> at this number). </w:t>
      </w:r>
    </w:p>
    <w:p w14:paraId="23233D8B" w14:textId="77777777" w:rsidR="00196455" w:rsidRPr="001A4DAC" w:rsidRDefault="00196455" w:rsidP="00196455">
      <w:r w:rsidRPr="001A4DAC">
        <w:t> </w:t>
      </w:r>
    </w:p>
    <w:p w14:paraId="19FCBEE9" w14:textId="77777777" w:rsidR="00196455" w:rsidRPr="001A4DAC" w:rsidRDefault="00196455" w:rsidP="00196455">
      <w:r w:rsidRPr="001A4DAC">
        <w:t xml:space="preserve">The student is still required to submit the </w:t>
      </w:r>
      <w:r>
        <w:t>Berry PA</w:t>
      </w:r>
      <w:r w:rsidRPr="001A4DAC">
        <w:t xml:space="preserve"> Student Incident/Injury Report Form and/or Absence Request Form(s). Forms and further information can </w:t>
      </w:r>
      <w:proofErr w:type="gramStart"/>
      <w:r w:rsidRPr="001A4DAC">
        <w:t>be located in</w:t>
      </w:r>
      <w:proofErr w:type="gramEnd"/>
      <w:r w:rsidRPr="001A4DAC">
        <w:t xml:space="preserve"> </w:t>
      </w:r>
      <w:proofErr w:type="spellStart"/>
      <w:r>
        <w:t>Exxat</w:t>
      </w:r>
      <w:proofErr w:type="spellEnd"/>
      <w:r w:rsidRPr="001A4DAC">
        <w:t>. </w:t>
      </w:r>
    </w:p>
    <w:p w14:paraId="38D84EA2" w14:textId="58E53749" w:rsidR="0015463D" w:rsidRDefault="005D569A" w:rsidP="0015463D">
      <w:pPr>
        <w:pStyle w:val="Heading1"/>
        <w:rPr>
          <w:b/>
          <w:bCs/>
          <w:color w:val="auto"/>
        </w:rPr>
      </w:pPr>
      <w:bookmarkStart w:id="62" w:name="_Toc237526247"/>
      <w:r>
        <w:rPr>
          <w:b/>
          <w:bCs/>
          <w:color w:val="auto"/>
        </w:rPr>
        <w:t>Clinical Site Policies (</w:t>
      </w:r>
      <w:r w:rsidR="00763296">
        <w:rPr>
          <w:b/>
          <w:bCs/>
          <w:color w:val="auto"/>
        </w:rPr>
        <w:t>A1.01</w:t>
      </w:r>
      <w:r w:rsidR="004B09D5">
        <w:rPr>
          <w:b/>
          <w:bCs/>
          <w:color w:val="auto"/>
        </w:rPr>
        <w:t xml:space="preserve">b and </w:t>
      </w:r>
      <w:r>
        <w:rPr>
          <w:b/>
          <w:bCs/>
          <w:color w:val="auto"/>
        </w:rPr>
        <w:t>A3.01)</w:t>
      </w:r>
      <w:bookmarkEnd w:id="62"/>
    </w:p>
    <w:p w14:paraId="737B69AD" w14:textId="41C2F73E" w:rsidR="005A0B2D" w:rsidRDefault="009D355B" w:rsidP="005A0B2D">
      <w:r>
        <w:t xml:space="preserve">Students should be aware that </w:t>
      </w:r>
      <w:r w:rsidR="00D06FC3">
        <w:t>a Clinical Affiliation agreement exists between clinical sites and the Berry</w:t>
      </w:r>
      <w:r w:rsidR="002632F8">
        <w:t xml:space="preserve"> College</w:t>
      </w:r>
      <w:r w:rsidR="00D06FC3">
        <w:t xml:space="preserve"> PA Program</w:t>
      </w:r>
      <w:r w:rsidR="002632F8">
        <w:t>. These agreements may specify that certain program policies will be superseded by those at the clinical site.</w:t>
      </w:r>
      <w:r w:rsidR="00CF5610">
        <w:t xml:space="preserve"> During </w:t>
      </w:r>
      <w:r w:rsidR="00447132">
        <w:t>initial</w:t>
      </w:r>
      <w:r w:rsidR="005D2F5F">
        <w:t xml:space="preserve"> </w:t>
      </w:r>
      <w:r w:rsidR="00CF5610">
        <w:t xml:space="preserve">site visits with clinical preceptors, the Berry PA Program </w:t>
      </w:r>
      <w:r w:rsidR="00CB716E">
        <w:t xml:space="preserve">requests </w:t>
      </w:r>
      <w:r w:rsidR="001F710A">
        <w:t xml:space="preserve">the following: </w:t>
      </w:r>
    </w:p>
    <w:p w14:paraId="694E1201" w14:textId="77777777" w:rsidR="001F710A" w:rsidRDefault="001F710A" w:rsidP="005A0B2D"/>
    <w:p w14:paraId="1D71F269" w14:textId="37AD5B65" w:rsidR="001F710A" w:rsidRDefault="001F710A" w:rsidP="001F710A">
      <w:pPr>
        <w:ind w:left="720"/>
        <w:rPr>
          <w:i/>
          <w:iCs/>
        </w:rPr>
      </w:pPr>
      <w:r w:rsidRPr="001F710A">
        <w:rPr>
          <w:i/>
          <w:iCs/>
        </w:rPr>
        <w:t xml:space="preserve">The site understands that their Agency is responsible for orienting students, </w:t>
      </w:r>
      <w:r w:rsidRPr="001F710A">
        <w:rPr>
          <w:i/>
          <w:iCs/>
          <w:u w:val="single"/>
        </w:rPr>
        <w:t>before</w:t>
      </w:r>
      <w:r w:rsidRPr="001F710A">
        <w:rPr>
          <w:i/>
          <w:iCs/>
        </w:rPr>
        <w:t xml:space="preserve"> direct patient care, to the following information: (1) the Agency’s Exposure Control Plan for blood-borne pathogens and how students can obtain a copy of the written plan; (2) Agency rules, regulations, policies, and procedures; (3) Applicable work schedule and on-call schedule.</w:t>
      </w:r>
    </w:p>
    <w:p w14:paraId="6DA197D4" w14:textId="77777777" w:rsidR="00A36F9E" w:rsidRDefault="00A36F9E" w:rsidP="001F710A">
      <w:pPr>
        <w:ind w:left="720"/>
        <w:rPr>
          <w:i/>
          <w:iCs/>
        </w:rPr>
      </w:pPr>
    </w:p>
    <w:p w14:paraId="5061EB83" w14:textId="235C7A2D" w:rsidR="00A36F9E" w:rsidRDefault="00A36F9E" w:rsidP="00A36F9E">
      <w:r>
        <w:t>Should a preceptor or site fail to orient a student, the student should reach out to the Director of</w:t>
      </w:r>
      <w:r w:rsidR="00133315">
        <w:t xml:space="preserve"> Clinical Education as soon as possible for assistance.</w:t>
      </w:r>
    </w:p>
    <w:p w14:paraId="63B6D484" w14:textId="61EA77D1" w:rsidR="00A53B1C" w:rsidRDefault="001E21CD" w:rsidP="00A53B1C">
      <w:pPr>
        <w:pStyle w:val="Heading1"/>
        <w:rPr>
          <w:b/>
          <w:bCs/>
          <w:color w:val="auto"/>
        </w:rPr>
      </w:pPr>
      <w:bookmarkStart w:id="63" w:name="_Toc237526248"/>
      <w:r>
        <w:rPr>
          <w:b/>
          <w:bCs/>
          <w:color w:val="auto"/>
        </w:rPr>
        <w:t>Student Supervision</w:t>
      </w:r>
      <w:bookmarkEnd w:id="63"/>
    </w:p>
    <w:p w14:paraId="12981E55" w14:textId="77777777" w:rsidR="009429DF" w:rsidRPr="009429DF" w:rsidRDefault="009429DF" w:rsidP="009429DF">
      <w:r w:rsidRPr="009429DF">
        <w:t xml:space="preserve">Appropriate supervision is fundamental to the role of a PA student. The PA student cannot legally or ethically provide patient care without appropriate supervision. While participating in clinical training experiences, PA students will obtain supervision from a preceptor of record [PA, physician, or other </w:t>
      </w:r>
      <w:r w:rsidRPr="009429DF">
        <w:lastRenderedPageBreak/>
        <w:t xml:space="preserve">licensed healthcare professional] designated by the Program. Information regarding the designated preceptor of record at clinical training sites can be found in </w:t>
      </w:r>
      <w:proofErr w:type="spellStart"/>
      <w:r w:rsidRPr="009429DF">
        <w:t>Exxat</w:t>
      </w:r>
      <w:proofErr w:type="spellEnd"/>
      <w:r w:rsidRPr="009429DF">
        <w:t xml:space="preserve">. Preceptors of </w:t>
      </w:r>
      <w:proofErr w:type="gramStart"/>
      <w:r w:rsidRPr="009429DF">
        <w:t>record</w:t>
      </w:r>
      <w:proofErr w:type="gramEnd"/>
      <w:r w:rsidRPr="009429DF">
        <w:t xml:space="preserve"> may designate, when appropriate, alternate preceptors to aid in the </w:t>
      </w:r>
      <w:proofErr w:type="gramStart"/>
      <w:r w:rsidRPr="009429DF">
        <w:t>students</w:t>
      </w:r>
      <w:proofErr w:type="gramEnd"/>
      <w:r w:rsidRPr="009429DF">
        <w:t xml:space="preserve"> learning experience while meeting learning outcomes.</w:t>
      </w:r>
    </w:p>
    <w:p w14:paraId="70D05D65" w14:textId="77777777" w:rsidR="009429DF" w:rsidRPr="009429DF" w:rsidRDefault="009429DF" w:rsidP="009429DF"/>
    <w:p w14:paraId="049BE694" w14:textId="77777777" w:rsidR="009429DF" w:rsidRPr="009429DF" w:rsidRDefault="009429DF" w:rsidP="009429DF">
      <w:r w:rsidRPr="009429DF">
        <w:t>If a circumstance arises in which a student is asked or expected to perform clinical procedures or to deliver patient care services without adequate or appropriate supervision, the student must politely but firmly decline and immediately contact the Director of Clinical Education (DCE). The student may face termination as a PA student if the student fails to exercise common sense regarding the welfare of the patients the student encounters during the student’s clinical training.</w:t>
      </w:r>
    </w:p>
    <w:p w14:paraId="6BE96B0B" w14:textId="77777777" w:rsidR="009429DF" w:rsidRPr="009429DF" w:rsidRDefault="009429DF" w:rsidP="009429DF"/>
    <w:p w14:paraId="74BC766F" w14:textId="77777777" w:rsidR="009429DF" w:rsidRPr="009429DF" w:rsidRDefault="009429DF" w:rsidP="009429DF">
      <w:r w:rsidRPr="009429DF">
        <w:t xml:space="preserve">To protect the student’s personal and professional integrity and to avoid potential legal liability, do not perform any patient care activity if: </w:t>
      </w:r>
    </w:p>
    <w:p w14:paraId="7D1880D3" w14:textId="77777777" w:rsidR="009429DF" w:rsidRPr="009429DF" w:rsidRDefault="009429DF" w:rsidP="009429DF">
      <w:pPr>
        <w:ind w:left="720"/>
      </w:pPr>
      <w:r w:rsidRPr="009429DF">
        <w:t xml:space="preserve">• The authorized preceptor or his/her/their designee is not on the immediate premises </w:t>
      </w:r>
    </w:p>
    <w:p w14:paraId="30130C46" w14:textId="77777777" w:rsidR="009429DF" w:rsidRPr="009429DF" w:rsidRDefault="009429DF" w:rsidP="009429DF">
      <w:pPr>
        <w:ind w:left="720"/>
      </w:pPr>
      <w:r w:rsidRPr="009429DF">
        <w:t xml:space="preserve">• The student has not received adequate instruction and/or is not proficient in skill or knowledgeable about the care the student is asked to deliver </w:t>
      </w:r>
    </w:p>
    <w:p w14:paraId="65CAA960" w14:textId="77777777" w:rsidR="009429DF" w:rsidRPr="009429DF" w:rsidRDefault="009429DF" w:rsidP="009429DF">
      <w:pPr>
        <w:ind w:left="720"/>
      </w:pPr>
      <w:r w:rsidRPr="009429DF">
        <w:t xml:space="preserve">• The student has reason to believe that such care or procedure may be harmful to the patient </w:t>
      </w:r>
    </w:p>
    <w:p w14:paraId="2AD0C0D0" w14:textId="77777777" w:rsidR="009429DF" w:rsidRPr="009429DF" w:rsidRDefault="009429DF" w:rsidP="009429DF">
      <w:pPr>
        <w:ind w:left="720"/>
      </w:pPr>
      <w:r w:rsidRPr="009429DF">
        <w:t xml:space="preserve">• There is inadequate supervision available at the time the student is expected to carry out the assignment </w:t>
      </w:r>
    </w:p>
    <w:p w14:paraId="2581A57C" w14:textId="77777777" w:rsidR="009429DF" w:rsidRPr="009429DF" w:rsidRDefault="009429DF" w:rsidP="009429DF">
      <w:pPr>
        <w:ind w:left="720"/>
      </w:pPr>
      <w:r w:rsidRPr="009429DF">
        <w:t xml:space="preserve">• The care or procedure is self-initiated (i.e., the PA student assumes or decides that a particular service or procedure should be performed) </w:t>
      </w:r>
    </w:p>
    <w:p w14:paraId="79B6492E" w14:textId="77777777" w:rsidR="009429DF" w:rsidRPr="009429DF" w:rsidRDefault="009429DF" w:rsidP="009429DF">
      <w:pPr>
        <w:ind w:left="720"/>
      </w:pPr>
      <w:r w:rsidRPr="009429DF">
        <w:t>• The activity is beyond the scope of the student’s role as a PA student</w:t>
      </w:r>
    </w:p>
    <w:p w14:paraId="61226052" w14:textId="77777777" w:rsidR="009429DF" w:rsidRPr="009429DF" w:rsidRDefault="009429DF" w:rsidP="009429DF"/>
    <w:p w14:paraId="7ED6184E" w14:textId="77777777" w:rsidR="009429DF" w:rsidRPr="009429DF" w:rsidRDefault="009429DF" w:rsidP="009429DF">
      <w:proofErr w:type="gramStart"/>
      <w:r w:rsidRPr="009429DF">
        <w:t>When</w:t>
      </w:r>
      <w:proofErr w:type="gramEnd"/>
      <w:r w:rsidRPr="009429DF">
        <w:t xml:space="preserve"> in doubt, contact </w:t>
      </w:r>
      <w:proofErr w:type="gramStart"/>
      <w:r w:rsidRPr="009429DF">
        <w:t>the Berry</w:t>
      </w:r>
      <w:proofErr w:type="gramEnd"/>
      <w:r w:rsidRPr="009429DF">
        <w:t xml:space="preserve"> PA DCE.</w:t>
      </w:r>
    </w:p>
    <w:p w14:paraId="5D8B16F4" w14:textId="7D6039C6" w:rsidR="005D2F5F" w:rsidRDefault="00B54EB4" w:rsidP="00B54EB4">
      <w:pPr>
        <w:pStyle w:val="Heading1"/>
        <w:rPr>
          <w:b/>
          <w:bCs/>
          <w:color w:val="auto"/>
        </w:rPr>
      </w:pPr>
      <w:bookmarkStart w:id="64" w:name="_Toc237526249"/>
      <w:r>
        <w:rPr>
          <w:b/>
          <w:bCs/>
          <w:color w:val="auto"/>
        </w:rPr>
        <w:t xml:space="preserve">Student Solicitation of Clinical Sites </w:t>
      </w:r>
      <w:r w:rsidR="0058173B">
        <w:rPr>
          <w:b/>
          <w:bCs/>
          <w:color w:val="auto"/>
        </w:rPr>
        <w:t>and Preceptors (A3.0</w:t>
      </w:r>
      <w:r w:rsidR="00EB6902">
        <w:rPr>
          <w:b/>
          <w:bCs/>
          <w:color w:val="auto"/>
        </w:rPr>
        <w:t>8</w:t>
      </w:r>
      <w:r w:rsidR="0058173B">
        <w:rPr>
          <w:b/>
          <w:bCs/>
          <w:color w:val="auto"/>
        </w:rPr>
        <w:t>)</w:t>
      </w:r>
      <w:bookmarkEnd w:id="64"/>
    </w:p>
    <w:p w14:paraId="0E47DA89" w14:textId="77777777" w:rsidR="00CE59CA" w:rsidRDefault="00CE59CA" w:rsidP="0058173B">
      <w:r w:rsidRPr="00CE59CA">
        <w:t xml:space="preserve">PA students are not required to provide or solicit clinical sites or preceptors. </w:t>
      </w:r>
    </w:p>
    <w:p w14:paraId="50DEB22C" w14:textId="77777777" w:rsidR="00CE59CA" w:rsidRDefault="00CE59CA" w:rsidP="0058173B"/>
    <w:p w14:paraId="08480B87" w14:textId="73BF01AA" w:rsidR="0058173B" w:rsidRDefault="00CE59CA" w:rsidP="0058173B">
      <w:r w:rsidRPr="00CE59CA">
        <w:t xml:space="preserve">Students may </w:t>
      </w:r>
      <w:r w:rsidR="00EB3474">
        <w:t>recommend sites and preceptors to the Director of Clinical Education</w:t>
      </w:r>
      <w:r w:rsidRPr="00CE59CA">
        <w:t xml:space="preserve">. </w:t>
      </w:r>
      <w:r w:rsidR="00EB3474">
        <w:t>The program’s clinical team or designee will review and evaluate student-recommended sites and preceptors for educational suitability</w:t>
      </w:r>
      <w:r w:rsidRPr="00CE59CA">
        <w:t>. It is at the PA Program’s sole discretion to approve clinical sites and preceptors for use as supervised clinical practice experiences for individual students.</w:t>
      </w:r>
      <w:r w:rsidR="003A250B">
        <w:t xml:space="preserve"> For further information</w:t>
      </w:r>
      <w:r w:rsidR="00EB3474">
        <w:t>,</w:t>
      </w:r>
      <w:r w:rsidR="003A250B">
        <w:t xml:space="preserve"> please </w:t>
      </w:r>
      <w:r w:rsidR="0073077E">
        <w:t>contact the</w:t>
      </w:r>
      <w:r w:rsidR="003A250B">
        <w:t xml:space="preserve"> Director of Clinical Education.</w:t>
      </w:r>
    </w:p>
    <w:p w14:paraId="5741DE09" w14:textId="64C333D3" w:rsidR="0045518D" w:rsidRDefault="00A623E1" w:rsidP="0045518D">
      <w:pPr>
        <w:pStyle w:val="Heading1"/>
        <w:rPr>
          <w:b/>
          <w:bCs/>
          <w:color w:val="auto"/>
        </w:rPr>
      </w:pPr>
      <w:bookmarkStart w:id="65" w:name="_Toc237526250"/>
      <w:r>
        <w:rPr>
          <w:b/>
          <w:bCs/>
          <w:color w:val="auto"/>
        </w:rPr>
        <w:t>Confidentiality/HIPAA</w:t>
      </w:r>
      <w:bookmarkEnd w:id="65"/>
    </w:p>
    <w:p w14:paraId="66EC5B6A" w14:textId="66B959F0" w:rsidR="009A4E63" w:rsidRDefault="00697B25" w:rsidP="00A623E1">
      <w:r w:rsidRPr="00697B25">
        <w:t>The PA Program reinforces the federal regulations regarding patient confidentiality as described in the Health Insurance Portability and Accountability Act (</w:t>
      </w:r>
      <w:hyperlink r:id="rId44" w:history="1">
        <w:r w:rsidRPr="006C6225">
          <w:rPr>
            <w:rStyle w:val="Hyperlink"/>
          </w:rPr>
          <w:t>HIPAA</w:t>
        </w:r>
      </w:hyperlink>
      <w:r w:rsidRPr="00697B25">
        <w:t xml:space="preserve">). Students receive HIPAA training as part of the program, and </w:t>
      </w:r>
      <w:r w:rsidR="003F08DC">
        <w:t>the training records</w:t>
      </w:r>
      <w:r w:rsidRPr="00697B25">
        <w:t xml:space="preserve"> are maintained in their student files</w:t>
      </w:r>
      <w:r w:rsidR="0098664F">
        <w:t xml:space="preserve"> in </w:t>
      </w:r>
      <w:proofErr w:type="spellStart"/>
      <w:r w:rsidR="0098664F">
        <w:t>Exxat</w:t>
      </w:r>
      <w:proofErr w:type="spellEnd"/>
      <w:r w:rsidRPr="00697B25">
        <w:t xml:space="preserve">. PA students must understand the following </w:t>
      </w:r>
      <w:r w:rsidR="003F08DC">
        <w:t>regarding</w:t>
      </w:r>
      <w:r w:rsidRPr="00697B25">
        <w:t xml:space="preserve"> confidentiality: </w:t>
      </w:r>
    </w:p>
    <w:p w14:paraId="6CCA6047" w14:textId="77777777" w:rsidR="009A4E63" w:rsidRDefault="00697B25" w:rsidP="009A4E63">
      <w:pPr>
        <w:ind w:left="720"/>
      </w:pPr>
      <w:r w:rsidRPr="00697B25">
        <w:t xml:space="preserve">• A PA student will hold in confidence all personal patient information and agency information entrusted to them as per HIPAA guidelines </w:t>
      </w:r>
    </w:p>
    <w:p w14:paraId="655106F5" w14:textId="77777777" w:rsidR="009A4E63" w:rsidRDefault="00697B25" w:rsidP="009A4E63">
      <w:pPr>
        <w:ind w:left="720"/>
      </w:pPr>
      <w:r w:rsidRPr="00697B25">
        <w:t xml:space="preserve">• Confidential clinical information (written or oral) given to a PA student is considered privileged within the content of the learning site and the enrolled course. </w:t>
      </w:r>
    </w:p>
    <w:p w14:paraId="2FD6936D" w14:textId="77777777" w:rsidR="009A4E63" w:rsidRDefault="00697B25" w:rsidP="009A4E63">
      <w:pPr>
        <w:ind w:left="720"/>
      </w:pPr>
      <w:r w:rsidRPr="00697B25">
        <w:t xml:space="preserve">• All PA students are required to </w:t>
      </w:r>
      <w:r w:rsidRPr="0040688C">
        <w:t>sign a confidentiality statement</w:t>
      </w:r>
      <w:r w:rsidRPr="00697B25">
        <w:t xml:space="preserve"> at the time of enrollment in the program. </w:t>
      </w:r>
    </w:p>
    <w:p w14:paraId="6F2B29F2" w14:textId="77777777" w:rsidR="009A4E63" w:rsidRDefault="00697B25" w:rsidP="009A4E63">
      <w:pPr>
        <w:ind w:left="1440"/>
      </w:pPr>
      <w:r w:rsidRPr="00697B25">
        <w:t xml:space="preserve">o </w:t>
      </w:r>
      <w:proofErr w:type="gramStart"/>
      <w:r w:rsidRPr="00697B25">
        <w:t>The</w:t>
      </w:r>
      <w:proofErr w:type="gramEnd"/>
      <w:r w:rsidRPr="00697B25">
        <w:t xml:space="preserve"> student is expected to comply with the terms of the statement throughout the program. Failure to comply with the confidentiality policy represents unethical conduct </w:t>
      </w:r>
      <w:r w:rsidRPr="00697B25">
        <w:lastRenderedPageBreak/>
        <w:t xml:space="preserve">for a PA student. These actions may lead to failure of the course in which the incident occurs or even dismissal from the program. </w:t>
      </w:r>
    </w:p>
    <w:p w14:paraId="06E7104A" w14:textId="1EE6A15A" w:rsidR="009A4E63" w:rsidRDefault="00697B25" w:rsidP="009A4E63">
      <w:pPr>
        <w:ind w:left="720"/>
      </w:pPr>
      <w:r w:rsidRPr="00697B25">
        <w:t>• Students are expressively prohibited from taking photographs or videos of patients without proper preceptor and patient consent. Distribution of photographs, video, or discussion of patient encounter</w:t>
      </w:r>
      <w:r w:rsidR="003F08DC">
        <w:t>s</w:t>
      </w:r>
      <w:r w:rsidRPr="00697B25">
        <w:t xml:space="preserve"> (even without patient identifying information) via e-mail or </w:t>
      </w:r>
      <w:r w:rsidR="00C36BD9">
        <w:t>social websites is considered a significant violation of</w:t>
      </w:r>
      <w:r w:rsidRPr="00697B25">
        <w:t xml:space="preserve"> HIPAA standards and program policies</w:t>
      </w:r>
      <w:r w:rsidR="00C36BD9">
        <w:t>. It</w:t>
      </w:r>
      <w:r w:rsidRPr="00697B25">
        <w:t xml:space="preserve"> is grounds for referral to the PA SPC and dismissal from the program. Any student with questions regarding </w:t>
      </w:r>
      <w:r w:rsidR="001A7DB3">
        <w:t>implementing</w:t>
      </w:r>
      <w:r w:rsidRPr="00697B25">
        <w:t xml:space="preserve"> HIPAA standards or other </w:t>
      </w:r>
      <w:r w:rsidR="003F08DC">
        <w:t>patient confidentiality matters</w:t>
      </w:r>
      <w:r w:rsidRPr="00697B25">
        <w:t xml:space="preserve"> should immediately contact </w:t>
      </w:r>
      <w:r w:rsidR="008C4588">
        <w:t>DCE</w:t>
      </w:r>
      <w:r w:rsidRPr="00697B25">
        <w:t xml:space="preserve"> for guidance. </w:t>
      </w:r>
    </w:p>
    <w:p w14:paraId="6EAE594E" w14:textId="77777777" w:rsidR="009A4E63" w:rsidRDefault="009A4E63" w:rsidP="00A623E1"/>
    <w:p w14:paraId="5FE69E0F" w14:textId="59DB7D33" w:rsidR="00A623E1" w:rsidRDefault="00697B25" w:rsidP="00A623E1">
      <w:r w:rsidRPr="00697B25">
        <w:t xml:space="preserve">The American Academy of Physician Associate’s Guidelines for Ethical Conduct for the PA Profession is a foundational document for the PA profession and can be accessed here: </w:t>
      </w:r>
      <w:hyperlink r:id="rId45" w:history="1">
        <w:r w:rsidRPr="00B809A7">
          <w:rPr>
            <w:rStyle w:val="Hyperlink"/>
          </w:rPr>
          <w:t>16-EthicalConduct.pdf</w:t>
        </w:r>
      </w:hyperlink>
      <w:r w:rsidRPr="00697B25">
        <w:t xml:space="preserve"> (aapa.org)</w:t>
      </w:r>
      <w:r>
        <w:t xml:space="preserve"> </w:t>
      </w:r>
    </w:p>
    <w:p w14:paraId="3649345E" w14:textId="28B60923" w:rsidR="00F17576" w:rsidRDefault="001B5623" w:rsidP="00F17576">
      <w:pPr>
        <w:pStyle w:val="Heading1"/>
        <w:rPr>
          <w:b/>
          <w:bCs/>
          <w:color w:val="auto"/>
        </w:rPr>
      </w:pPr>
      <w:bookmarkStart w:id="66" w:name="_Toc237526251"/>
      <w:r>
        <w:rPr>
          <w:b/>
          <w:bCs/>
          <w:color w:val="auto"/>
        </w:rPr>
        <w:t>Clinical Rotation Site Visits</w:t>
      </w:r>
      <w:r w:rsidR="00E06FEF">
        <w:rPr>
          <w:b/>
          <w:bCs/>
          <w:color w:val="auto"/>
        </w:rPr>
        <w:t xml:space="preserve"> &amp; Evaluation</w:t>
      </w:r>
      <w:bookmarkEnd w:id="66"/>
    </w:p>
    <w:p w14:paraId="5ADD5DF8" w14:textId="4303A37A" w:rsidR="00295606" w:rsidRDefault="00295606" w:rsidP="006E3830">
      <w:r>
        <w:t xml:space="preserve">The program must </w:t>
      </w:r>
      <w:r w:rsidR="00CB76CE">
        <w:t>complete initial and ongoing evaluations of all sites and preceptors used for SCPEs</w:t>
      </w:r>
      <w:r w:rsidR="00ED6AC4">
        <w:t xml:space="preserve">, to ensure students are able to fulfill program learning outcomes. The PA program clinical team will conduct </w:t>
      </w:r>
      <w:r w:rsidR="00C0633E">
        <w:t xml:space="preserve">initial site visits and </w:t>
      </w:r>
      <w:r w:rsidR="002F3C50">
        <w:t xml:space="preserve">confirm </w:t>
      </w:r>
      <w:r w:rsidR="00C0633E">
        <w:t xml:space="preserve">preceptor orientation to </w:t>
      </w:r>
      <w:proofErr w:type="gramStart"/>
      <w:r w:rsidR="00C0633E">
        <w:t>learning</w:t>
      </w:r>
      <w:proofErr w:type="gramEnd"/>
      <w:r w:rsidR="00C0633E">
        <w:t xml:space="preserve"> outcomes </w:t>
      </w:r>
      <w:r w:rsidR="002F3C50">
        <w:t>during</w:t>
      </w:r>
      <w:r w:rsidR="00C0633E">
        <w:t xml:space="preserve"> the first </w:t>
      </w:r>
      <w:r w:rsidR="00B96959">
        <w:t>student’s</w:t>
      </w:r>
      <w:r w:rsidR="00C0633E">
        <w:t xml:space="preserve"> rotation</w:t>
      </w:r>
      <w:r w:rsidR="00FF639C">
        <w:t xml:space="preserve">. </w:t>
      </w:r>
    </w:p>
    <w:p w14:paraId="124A52BB" w14:textId="77777777" w:rsidR="00295606" w:rsidRDefault="00295606" w:rsidP="006E3830"/>
    <w:p w14:paraId="55604902" w14:textId="1E92047C" w:rsidR="006E3830" w:rsidRPr="006E3830" w:rsidRDefault="00DA5350" w:rsidP="006E3830">
      <w:r>
        <w:t>For ongoing eva</w:t>
      </w:r>
      <w:r w:rsidR="00622312">
        <w:t xml:space="preserve">luation, a faculty member will perform a site visit during </w:t>
      </w:r>
      <w:r w:rsidR="006E3830" w:rsidRPr="006E3830">
        <w:t>the first rotation at new clinical rotation sites</w:t>
      </w:r>
      <w:r w:rsidR="00FD7A25">
        <w:t xml:space="preserve"> with the student and preceptor</w:t>
      </w:r>
      <w:r w:rsidR="006E3830" w:rsidRPr="006E3830">
        <w:t>. It is program policy that each student will have a minimum of one site visit by program faculty in the clinical phase of training. SCPE sites may be monitored more frequently as deemed necessary.</w:t>
      </w:r>
    </w:p>
    <w:p w14:paraId="69DDB587" w14:textId="77777777" w:rsidR="006E3830" w:rsidRPr="006E3830" w:rsidRDefault="006E3830" w:rsidP="006E3830"/>
    <w:p w14:paraId="7989FA25" w14:textId="10C8AF92" w:rsidR="006E3830" w:rsidRDefault="006E3830" w:rsidP="006E3830">
      <w:r w:rsidRPr="006E3830">
        <w:t>For all site visits where students will be present, the DCE</w:t>
      </w:r>
      <w:r w:rsidR="00FD7A25">
        <w:t xml:space="preserve"> or other designated </w:t>
      </w:r>
      <w:r w:rsidR="007403C9">
        <w:t>faculty/staff</w:t>
      </w:r>
      <w:r w:rsidRPr="006E3830">
        <w:t xml:space="preserve"> will contact the </w:t>
      </w:r>
      <w:proofErr w:type="gramStart"/>
      <w:r w:rsidRPr="006E3830">
        <w:t>student</w:t>
      </w:r>
      <w:proofErr w:type="gramEnd"/>
      <w:r w:rsidRPr="006E3830">
        <w:t xml:space="preserve"> by email</w:t>
      </w:r>
      <w:r w:rsidR="00E87E10">
        <w:t>,</w:t>
      </w:r>
      <w:r w:rsidRPr="006E3830">
        <w:t xml:space="preserve"> giving instructions on arranging the site visit. Generally, the student</w:t>
      </w:r>
      <w:r w:rsidR="00E27058">
        <w:t xml:space="preserve"> will be provided</w:t>
      </w:r>
      <w:r w:rsidRPr="006E3830">
        <w:t xml:space="preserve"> with several dates and times for the visit; </w:t>
      </w:r>
      <w:r w:rsidR="00E87E10">
        <w:t>the student is responsible for arranging and coordinating</w:t>
      </w:r>
      <w:r w:rsidRPr="006E3830">
        <w:t xml:space="preserve"> the visit with their SCPE preceptor, matching one of the recommended dates and times provided by the DCE.</w:t>
      </w:r>
    </w:p>
    <w:p w14:paraId="3147543C" w14:textId="77777777" w:rsidR="00E06FEF" w:rsidRDefault="00E06FEF" w:rsidP="006E3830"/>
    <w:p w14:paraId="358D7331" w14:textId="6F30ABD6" w:rsidR="00E06FEF" w:rsidRDefault="2314CC59" w:rsidP="006E3830">
      <w:r>
        <w:t xml:space="preserve">Additionally, students will be required to complete </w:t>
      </w:r>
      <w:r w:rsidR="24E5FC37">
        <w:t xml:space="preserve">two evaluations per SCPE for their preceptor of record and the clinical site. This </w:t>
      </w:r>
      <w:r w:rsidR="1FDF111D">
        <w:t xml:space="preserve">data will be used as part of the program’s ongoing self-assessment and evaluation of clinical sites </w:t>
      </w:r>
      <w:r w:rsidR="6E070C6B">
        <w:t>and</w:t>
      </w:r>
      <w:r w:rsidR="1FDF111D">
        <w:t xml:space="preserve"> preceptors. </w:t>
      </w:r>
      <w:r w:rsidR="6A96FDDF">
        <w:t xml:space="preserve">Students </w:t>
      </w:r>
      <w:r w:rsidR="6E070C6B">
        <w:t>must</w:t>
      </w:r>
      <w:r w:rsidR="6A96FDDF">
        <w:t xml:space="preserve"> demonstrate professionalism in this process and provide construct</w:t>
      </w:r>
      <w:r w:rsidR="46CE8D6F">
        <w:t>ive</w:t>
      </w:r>
      <w:r w:rsidR="6A96FDDF">
        <w:t xml:space="preserve"> feedback</w:t>
      </w:r>
      <w:r w:rsidR="6E070C6B">
        <w:t xml:space="preserve">. </w:t>
      </w:r>
    </w:p>
    <w:p w14:paraId="7AD16BC5" w14:textId="50ABB406" w:rsidR="00664CDB" w:rsidRDefault="009B55F6" w:rsidP="009B55F6">
      <w:pPr>
        <w:pStyle w:val="Heading1"/>
        <w:rPr>
          <w:b/>
          <w:bCs/>
          <w:color w:val="auto"/>
        </w:rPr>
      </w:pPr>
      <w:bookmarkStart w:id="67" w:name="_Toc237526252"/>
      <w:r>
        <w:rPr>
          <w:b/>
          <w:bCs/>
          <w:color w:val="auto"/>
        </w:rPr>
        <w:t xml:space="preserve">Use of </w:t>
      </w:r>
      <w:proofErr w:type="spellStart"/>
      <w:r>
        <w:rPr>
          <w:b/>
          <w:bCs/>
          <w:color w:val="auto"/>
        </w:rPr>
        <w:t>Exxat</w:t>
      </w:r>
      <w:proofErr w:type="spellEnd"/>
      <w:r>
        <w:rPr>
          <w:b/>
          <w:bCs/>
          <w:color w:val="auto"/>
        </w:rPr>
        <w:t xml:space="preserve"> </w:t>
      </w:r>
      <w:r w:rsidR="00365408">
        <w:rPr>
          <w:b/>
          <w:bCs/>
          <w:color w:val="auto"/>
        </w:rPr>
        <w:t>System</w:t>
      </w:r>
      <w:bookmarkEnd w:id="67"/>
    </w:p>
    <w:p w14:paraId="196CF98F" w14:textId="7E043E84" w:rsidR="00160DBC" w:rsidRDefault="00365408" w:rsidP="00365408">
      <w:r w:rsidRPr="00365408">
        <w:t xml:space="preserve">All students are required to use the web-based </w:t>
      </w:r>
      <w:proofErr w:type="spellStart"/>
      <w:r w:rsidR="00B74798">
        <w:t>Exxat</w:t>
      </w:r>
      <w:proofErr w:type="spellEnd"/>
      <w:r w:rsidRPr="00365408">
        <w:t xml:space="preserve"> database, evaluation, and tracking system throughout their </w:t>
      </w:r>
      <w:r w:rsidR="00B74798">
        <w:t>time in the PA program</w:t>
      </w:r>
      <w:r w:rsidRPr="00365408">
        <w:t xml:space="preserve">. </w:t>
      </w:r>
      <w:r w:rsidR="00160DBC">
        <w:t xml:space="preserve">Students will be required to maintain student forms, </w:t>
      </w:r>
      <w:r w:rsidR="00D73EB8">
        <w:t>immunizations, health clearance, background checks, drug screens, and other required documents through this system to remain in compliance with</w:t>
      </w:r>
      <w:r w:rsidR="00DF0D2D">
        <w:t xml:space="preserve"> the PA program and clinical site requirements. Orientation to the </w:t>
      </w:r>
      <w:proofErr w:type="spellStart"/>
      <w:r w:rsidR="00DF0D2D">
        <w:t>Exxat</w:t>
      </w:r>
      <w:proofErr w:type="spellEnd"/>
      <w:r w:rsidR="00DF0D2D">
        <w:t xml:space="preserve"> system will be </w:t>
      </w:r>
      <w:r w:rsidR="00E6464D">
        <w:t xml:space="preserve">provided to all students upon matriculation </w:t>
      </w:r>
      <w:proofErr w:type="gramStart"/>
      <w:r w:rsidR="00E6464D">
        <w:t>to</w:t>
      </w:r>
      <w:proofErr w:type="gramEnd"/>
      <w:r w:rsidR="00E6464D">
        <w:t xml:space="preserve"> the program and again during the clinical phase boot</w:t>
      </w:r>
      <w:r w:rsidR="00782B81">
        <w:t xml:space="preserve"> </w:t>
      </w:r>
      <w:r w:rsidR="00E6464D">
        <w:t xml:space="preserve">camp </w:t>
      </w:r>
      <w:r w:rsidR="00CA52CE">
        <w:t>prior to beginning their clinical rotations.</w:t>
      </w:r>
    </w:p>
    <w:p w14:paraId="39745DC5" w14:textId="77777777" w:rsidR="00160DBC" w:rsidRDefault="00160DBC" w:rsidP="00365408"/>
    <w:p w14:paraId="5FF308FA" w14:textId="03DF3CED" w:rsidR="00365408" w:rsidRDefault="060ACC23" w:rsidP="00365408">
      <w:r>
        <w:t>Specific to the clinical phase, t</w:t>
      </w:r>
      <w:r w:rsidR="33E40110">
        <w:t xml:space="preserve">he </w:t>
      </w:r>
      <w:proofErr w:type="spellStart"/>
      <w:r w:rsidR="33E40110">
        <w:t>E</w:t>
      </w:r>
      <w:r w:rsidR="31907F43">
        <w:t>xxat</w:t>
      </w:r>
      <w:proofErr w:type="spellEnd"/>
      <w:r w:rsidR="33E40110">
        <w:t xml:space="preserve"> system will ensure students are meeting program expectations and are able to acquire the competencies needed for clinical practice. Clinical patient encounter data will be collected via </w:t>
      </w:r>
      <w:proofErr w:type="spellStart"/>
      <w:r w:rsidR="33E40110">
        <w:t>E</w:t>
      </w:r>
      <w:r>
        <w:t>xxat</w:t>
      </w:r>
      <w:proofErr w:type="spellEnd"/>
      <w:r w:rsidR="33E40110">
        <w:t xml:space="preserve"> and will include, but not be limited to, preceptor and site </w:t>
      </w:r>
      <w:r w:rsidR="0122259A">
        <w:t>information</w:t>
      </w:r>
      <w:r w:rsidR="33E40110">
        <w:t xml:space="preserve">, student </w:t>
      </w:r>
      <w:r w:rsidR="33E40110">
        <w:lastRenderedPageBreak/>
        <w:t xml:space="preserve">logging of patient encounters, </w:t>
      </w:r>
      <w:r w:rsidR="0122259A">
        <w:t xml:space="preserve">time logs, </w:t>
      </w:r>
      <w:r w:rsidR="5681984F">
        <w:t xml:space="preserve">student evaluation of the site and preceptor, </w:t>
      </w:r>
      <w:r w:rsidR="30DE7A1F">
        <w:t xml:space="preserve">site visits, </w:t>
      </w:r>
      <w:r w:rsidR="00782B81">
        <w:t xml:space="preserve">and </w:t>
      </w:r>
      <w:r w:rsidR="33E40110">
        <w:t xml:space="preserve">graded and ungraded </w:t>
      </w:r>
      <w:r w:rsidR="5681984F">
        <w:t xml:space="preserve">preceptor </w:t>
      </w:r>
      <w:r w:rsidR="30DE7A1F">
        <w:t xml:space="preserve">evaluation of the </w:t>
      </w:r>
      <w:r w:rsidR="33E40110">
        <w:t xml:space="preserve">student. Student logging of all patient encounters via </w:t>
      </w:r>
      <w:proofErr w:type="spellStart"/>
      <w:r w:rsidR="33E40110">
        <w:t>E</w:t>
      </w:r>
      <w:r w:rsidR="30DE7A1F">
        <w:t>xxat</w:t>
      </w:r>
      <w:proofErr w:type="spellEnd"/>
      <w:r w:rsidR="33E40110">
        <w:t xml:space="preserve"> will allow for prompt review and evaluation of students’ progress toward meeting the SCPE objectives. The monitoring of this system will allow the Director of Clinical Education (DCE) and other faculty members to review, analyze, and document student and preceptor experiences and concerns. </w:t>
      </w:r>
    </w:p>
    <w:p w14:paraId="326AFF72" w14:textId="6C5DD658" w:rsidR="364F84CF" w:rsidRDefault="364F84CF" w:rsidP="364F84CF"/>
    <w:p w14:paraId="40EE6DF8" w14:textId="21475DA3" w:rsidR="00E81C9F" w:rsidRDefault="1A819A15" w:rsidP="00365408">
      <w:r>
        <w:t xml:space="preserve">Student failure to maintain required </w:t>
      </w:r>
      <w:proofErr w:type="spellStart"/>
      <w:r>
        <w:t>Exxat</w:t>
      </w:r>
      <w:proofErr w:type="spellEnd"/>
      <w:r>
        <w:t xml:space="preserve"> documentation may result in a referral to the SPC.</w:t>
      </w:r>
    </w:p>
    <w:p w14:paraId="3A47135B" w14:textId="3CAA6B4F" w:rsidR="00E81C9F" w:rsidRDefault="00E81C9F" w:rsidP="00E81C9F">
      <w:pPr>
        <w:pStyle w:val="Heading1"/>
        <w:rPr>
          <w:b/>
          <w:bCs/>
          <w:color w:val="auto"/>
        </w:rPr>
      </w:pPr>
      <w:bookmarkStart w:id="68" w:name="_Toc237526253"/>
      <w:r>
        <w:rPr>
          <w:b/>
          <w:bCs/>
          <w:color w:val="auto"/>
        </w:rPr>
        <w:t>Student Docum</w:t>
      </w:r>
      <w:r w:rsidR="00ED7A64">
        <w:rPr>
          <w:b/>
          <w:bCs/>
          <w:color w:val="auto"/>
        </w:rPr>
        <w:t>entation Guidelines for Patient Records</w:t>
      </w:r>
      <w:bookmarkEnd w:id="68"/>
    </w:p>
    <w:p w14:paraId="3DF4027B" w14:textId="49E006B0" w:rsidR="00E84CC4" w:rsidRPr="00E84CC4" w:rsidRDefault="00E84CC4" w:rsidP="00E84CC4">
      <w:r w:rsidRPr="00E84CC4">
        <w:t xml:space="preserve">The Center for Medicare and Medicaid Services (CMS) guidelines permit students to document </w:t>
      </w:r>
      <w:r w:rsidR="002D458A">
        <w:t xml:space="preserve">a </w:t>
      </w:r>
      <w:r w:rsidRPr="00E84CC4">
        <w:t xml:space="preserve">patient encounter. The preceptor must personally </w:t>
      </w:r>
      <w:r w:rsidR="005B7BAC">
        <w:t xml:space="preserve">verify </w:t>
      </w:r>
      <w:r w:rsidR="00C93080">
        <w:t>the</w:t>
      </w:r>
      <w:r w:rsidR="005B7BAC">
        <w:t xml:space="preserve"> documentation components of the E/M services rather than re-document</w:t>
      </w:r>
      <w:r w:rsidR="00C93080">
        <w:t xml:space="preserve">, </w:t>
      </w:r>
      <w:proofErr w:type="gramStart"/>
      <w:r w:rsidR="00C93080">
        <w:t>as long as</w:t>
      </w:r>
      <w:proofErr w:type="gramEnd"/>
      <w:r w:rsidR="00C93080">
        <w:t xml:space="preserve"> this is consistent with state and institutional policies.</w:t>
      </w:r>
      <w:r w:rsidRPr="00E84CC4">
        <w:t> </w:t>
      </w:r>
    </w:p>
    <w:p w14:paraId="550FF110" w14:textId="77777777" w:rsidR="00E84CC4" w:rsidRPr="00E84CC4" w:rsidRDefault="00E84CC4" w:rsidP="00E84CC4">
      <w:r w:rsidRPr="00E84CC4">
        <w:t> </w:t>
      </w:r>
    </w:p>
    <w:p w14:paraId="3F23F1DF" w14:textId="64B52B88" w:rsidR="00004D13" w:rsidRDefault="00004D13" w:rsidP="00ED7A64">
      <w:r>
        <w:t xml:space="preserve">AMA Webpage: </w:t>
      </w:r>
      <w:hyperlink r:id="rId46" w:history="1">
        <w:r w:rsidR="00B34E7D" w:rsidRPr="001C7B38">
          <w:rPr>
            <w:rStyle w:val="Hyperlink"/>
          </w:rPr>
          <w:t>https://www.ama-assn.org/practice-management/medicare-medicaid/student-documentation-must-teaching-physicians-re-document</w:t>
        </w:r>
      </w:hyperlink>
      <w:r w:rsidR="00B34E7D">
        <w:t xml:space="preserve"> </w:t>
      </w:r>
    </w:p>
    <w:p w14:paraId="70116001" w14:textId="77777777" w:rsidR="00696A56" w:rsidRDefault="00696A56" w:rsidP="00ED7A64"/>
    <w:p w14:paraId="51379B45" w14:textId="6BDCCD67" w:rsidR="00696A56" w:rsidRPr="00ED7A64" w:rsidRDefault="00696A56" w:rsidP="00ED7A64">
      <w:r>
        <w:t xml:space="preserve">PAEA Webpage: </w:t>
      </w:r>
      <w:hyperlink r:id="rId47" w:history="1">
        <w:r w:rsidRPr="001C7B38">
          <w:rPr>
            <w:rStyle w:val="Hyperlink"/>
          </w:rPr>
          <w:t>https://paeaonline.org/resources/public-resources/paea-news/cms-finalizes-student-documentation-proposal</w:t>
        </w:r>
      </w:hyperlink>
      <w:r>
        <w:t xml:space="preserve"> </w:t>
      </w:r>
    </w:p>
    <w:p w14:paraId="328F677D" w14:textId="77777777" w:rsidR="00ED7A64" w:rsidRPr="00ED7A64" w:rsidRDefault="00ED7A64" w:rsidP="00ED7A64">
      <w:r w:rsidRPr="00ED7A64">
        <w:t> </w:t>
      </w:r>
    </w:p>
    <w:p w14:paraId="4281F755" w14:textId="77777777" w:rsidR="00ED7A64" w:rsidRDefault="00ED7A64" w:rsidP="00ED7A64">
      <w:r w:rsidRPr="00ED7A64">
        <w:t>When a PA student is unable to document in a chart, it is advisable to document the patient encounter on a separate piece of paper so that the student can continue practicing their documentation skills and obtain feedback from the preceptor. </w:t>
      </w:r>
    </w:p>
    <w:p w14:paraId="2344598B" w14:textId="62DCF6AF" w:rsidR="005E0BC6" w:rsidRDefault="005E0BC6" w:rsidP="005E0BC6">
      <w:pPr>
        <w:pStyle w:val="Heading1"/>
        <w:rPr>
          <w:b/>
          <w:bCs/>
          <w:color w:val="auto"/>
        </w:rPr>
      </w:pPr>
      <w:bookmarkStart w:id="69" w:name="_Toc237526254"/>
      <w:r w:rsidRPr="5667D2E5">
        <w:rPr>
          <w:b/>
          <w:bCs/>
          <w:color w:val="auto"/>
        </w:rPr>
        <w:t>Student SCPE Travel Policy</w:t>
      </w:r>
      <w:r w:rsidR="00644BB5" w:rsidRPr="5667D2E5">
        <w:rPr>
          <w:b/>
          <w:bCs/>
          <w:color w:val="auto"/>
        </w:rPr>
        <w:t xml:space="preserve"> (</w:t>
      </w:r>
      <w:r w:rsidR="727B8E30" w:rsidRPr="5667D2E5">
        <w:rPr>
          <w:b/>
          <w:bCs/>
          <w:color w:val="auto"/>
        </w:rPr>
        <w:t>A</w:t>
      </w:r>
      <w:r w:rsidR="00644BB5" w:rsidRPr="5667D2E5">
        <w:rPr>
          <w:b/>
          <w:bCs/>
          <w:color w:val="auto"/>
        </w:rPr>
        <w:t>3.14j)</w:t>
      </w:r>
      <w:bookmarkEnd w:id="69"/>
    </w:p>
    <w:p w14:paraId="418FF75B" w14:textId="484286DB" w:rsidR="00644BB5" w:rsidRDefault="00644BB5" w:rsidP="00644BB5">
      <w:r w:rsidRPr="00644BB5">
        <w:t xml:space="preserve">Students should have access to a </w:t>
      </w:r>
      <w:r>
        <w:t xml:space="preserve">reliable </w:t>
      </w:r>
      <w:r w:rsidRPr="00644BB5">
        <w:t>personal vehicle</w:t>
      </w:r>
      <w:r w:rsidR="001B2BFF">
        <w:t>, s</w:t>
      </w:r>
      <w:r w:rsidRPr="00644BB5">
        <w:t>ince some clinical rotation sites may be outside of Rome</w:t>
      </w:r>
      <w:r w:rsidR="00064F08">
        <w:t>. Students</w:t>
      </w:r>
      <w:r w:rsidRPr="00644BB5">
        <w:t xml:space="preserve"> should expect to be assigned to these sites and should anticipate the need to find housing in these areas during the clinical portion of the program. The clinical team will work with AHEC about potential housing at these away sites; however, neither AHEC nor the program guarantees housing.</w:t>
      </w:r>
      <w:r w:rsidR="00F5279B">
        <w:t xml:space="preserve"> Students are responsible for their housing and reliable transportation for all SCPE-related activities and call-back weeks on the Berry campus</w:t>
      </w:r>
      <w:r w:rsidR="00236BD0">
        <w:t>, including financial arrangements</w:t>
      </w:r>
      <w:r w:rsidR="00F5279B">
        <w:t>.</w:t>
      </w:r>
    </w:p>
    <w:p w14:paraId="2D8C2D09" w14:textId="77777777" w:rsidR="00F05AB6" w:rsidRDefault="00F05AB6" w:rsidP="00644BB5"/>
    <w:p w14:paraId="71C6D991" w14:textId="7A494752" w:rsidR="00F05AB6" w:rsidRPr="00644BB5" w:rsidRDefault="00F05AB6" w:rsidP="00644BB5">
      <w:r>
        <w:t>Should air travel be</w:t>
      </w:r>
      <w:r w:rsidR="00215A71">
        <w:t xml:space="preserve"> required, the program will work with students to ensure they have time between the SCPE and </w:t>
      </w:r>
      <w:r w:rsidR="006A136A">
        <w:t>the callback</w:t>
      </w:r>
      <w:r w:rsidR="00215A71">
        <w:t xml:space="preserve"> week. A</w:t>
      </w:r>
      <w:r w:rsidR="006A136A">
        <w:t>rrangements will be made and paid for by the student.</w:t>
      </w:r>
    </w:p>
    <w:p w14:paraId="2D328CCD" w14:textId="661DEDAB" w:rsidR="000933FF" w:rsidRDefault="000933FF" w:rsidP="000933FF">
      <w:pPr>
        <w:pStyle w:val="Heading1"/>
        <w:rPr>
          <w:b/>
          <w:bCs/>
          <w:color w:val="auto"/>
        </w:rPr>
      </w:pPr>
      <w:bookmarkStart w:id="70" w:name="_Toc237526255"/>
      <w:r>
        <w:rPr>
          <w:b/>
          <w:bCs/>
          <w:color w:val="auto"/>
        </w:rPr>
        <w:t>SCPE Selection and Placement</w:t>
      </w:r>
      <w:bookmarkEnd w:id="70"/>
    </w:p>
    <w:p w14:paraId="4A781CB0" w14:textId="08785458" w:rsidR="000226B6" w:rsidRDefault="345862EA" w:rsidP="000226B6">
      <w:r>
        <w:t xml:space="preserve">All programs are held to specific educational standards set forth by our accrediting body, the ARC-PA, to ensure that all students receive quality supervised clinical practice experiences appropriate for the </w:t>
      </w:r>
      <w:r w:rsidR="46830B9C">
        <w:t>PA</w:t>
      </w:r>
      <w:r>
        <w:t xml:space="preserve"> student. Given this, the </w:t>
      </w:r>
      <w:r w:rsidR="377F0491">
        <w:t>PA</w:t>
      </w:r>
      <w:r>
        <w:t xml:space="preserve"> Program must follow specific time-consuming and detailed processes for recruiting, securing, </w:t>
      </w:r>
      <w:r w:rsidR="377F0491">
        <w:t>vetting</w:t>
      </w:r>
      <w:r w:rsidR="00BC3A0F">
        <w:t>,</w:t>
      </w:r>
      <w:r w:rsidR="377F0491">
        <w:t xml:space="preserve"> </w:t>
      </w:r>
      <w:r>
        <w:t>and maintaining SCPE sites and preceptors. </w:t>
      </w:r>
    </w:p>
    <w:p w14:paraId="79DD1504" w14:textId="77777777" w:rsidR="008F73C2" w:rsidRPr="000226B6" w:rsidRDefault="008F73C2" w:rsidP="000226B6"/>
    <w:p w14:paraId="7CF17030" w14:textId="6B2A6EA8" w:rsidR="000226B6" w:rsidRDefault="00BC3A0F" w:rsidP="000226B6">
      <w:r>
        <w:t>Because of concerns regarding SCPE appropriateness, safety, and monitoring, the ARC-PA</w:t>
      </w:r>
      <w:r w:rsidR="000226B6" w:rsidRPr="000226B6">
        <w:t xml:space="preserve"> does not permit an accredited program to require students to develop their own sites/experiences. In such circumstances</w:t>
      </w:r>
      <w:r>
        <w:t>,</w:t>
      </w:r>
      <w:r w:rsidR="000226B6" w:rsidRPr="000226B6">
        <w:t xml:space="preserve"> the Director of Clinical Education must evaluate that site, ensuring that the clinical site and preceptor </w:t>
      </w:r>
      <w:r w:rsidR="00A833C3">
        <w:t>are</w:t>
      </w:r>
      <w:r w:rsidR="00A833C3" w:rsidRPr="000226B6">
        <w:t xml:space="preserve"> </w:t>
      </w:r>
      <w:r w:rsidR="000226B6" w:rsidRPr="000226B6">
        <w:t xml:space="preserve">of the same caliber as the Program’s other sites/preceptors. For this reason, and the amount of time and energy required to evaluate such sites, the Program is not in </w:t>
      </w:r>
      <w:proofErr w:type="gramStart"/>
      <w:r w:rsidR="000226B6" w:rsidRPr="000226B6">
        <w:t>the</w:t>
      </w:r>
      <w:proofErr w:type="gramEnd"/>
      <w:r w:rsidR="000226B6" w:rsidRPr="000226B6">
        <w:t xml:space="preserve"> position to evaluate all recommended sites or preceptors</w:t>
      </w:r>
      <w:r w:rsidR="00D518A8">
        <w:t xml:space="preserve">. </w:t>
      </w:r>
    </w:p>
    <w:p w14:paraId="2FEC7161" w14:textId="77777777" w:rsidR="001A2EC5" w:rsidRPr="000226B6" w:rsidRDefault="001A2EC5" w:rsidP="000226B6"/>
    <w:p w14:paraId="5569E2FD" w14:textId="20D5A416" w:rsidR="000226B6" w:rsidRPr="000226B6" w:rsidRDefault="00BC3A0F" w:rsidP="000226B6">
      <w:r>
        <w:lastRenderedPageBreak/>
        <w:t>Students' assignm</w:t>
      </w:r>
      <w:r w:rsidR="000226B6" w:rsidRPr="000226B6">
        <w:t xml:space="preserve">ents at SCPE sites </w:t>
      </w:r>
      <w:r w:rsidR="003B3C88" w:rsidRPr="000226B6">
        <w:t>occur</w:t>
      </w:r>
      <w:r w:rsidR="000226B6" w:rsidRPr="000226B6">
        <w:t xml:space="preserve"> through a computerized selection and matching process within </w:t>
      </w:r>
      <w:proofErr w:type="spellStart"/>
      <w:r w:rsidR="000226B6" w:rsidRPr="000226B6">
        <w:t>E</w:t>
      </w:r>
      <w:r w:rsidR="003B3C88">
        <w:t>xxat</w:t>
      </w:r>
      <w:proofErr w:type="spellEnd"/>
      <w:r w:rsidR="000226B6" w:rsidRPr="000226B6">
        <w:t xml:space="preserve">. Prior to the start of SCPEs, all students will </w:t>
      </w:r>
      <w:r w:rsidR="009D4D16">
        <w:t>have an opportunity to preference</w:t>
      </w:r>
      <w:r w:rsidR="0047452E">
        <w:t xml:space="preserve"> rotations, sites, or preceptors</w:t>
      </w:r>
      <w:r w:rsidR="00E06F96">
        <w:t>. Preceptors and sites provided to the students will have completed the program</w:t>
      </w:r>
      <w:r w:rsidR="00EF6836">
        <w:t>’</w:t>
      </w:r>
      <w:r w:rsidR="00E06F96">
        <w:t>s review</w:t>
      </w:r>
      <w:r w:rsidR="00F37A9B">
        <w:t xml:space="preserve"> and approval process. </w:t>
      </w:r>
      <w:r w:rsidR="000226B6" w:rsidRPr="000226B6">
        <w:t>Once students have entered their</w:t>
      </w:r>
      <w:r w:rsidR="00F37A9B">
        <w:t xml:space="preserve"> preferences</w:t>
      </w:r>
      <w:r w:rsidR="000226B6" w:rsidRPr="000226B6">
        <w:t xml:space="preserve">, the </w:t>
      </w:r>
      <w:proofErr w:type="spellStart"/>
      <w:r w:rsidR="000226B6" w:rsidRPr="000226B6">
        <w:t>E</w:t>
      </w:r>
      <w:r w:rsidR="00F37A9B">
        <w:t>xxat</w:t>
      </w:r>
      <w:proofErr w:type="spellEnd"/>
      <w:r w:rsidR="000226B6" w:rsidRPr="000226B6">
        <w:t xml:space="preserve"> system will be initiated to match students to SCPE sites. This system attempts to place all students within </w:t>
      </w:r>
      <w:r w:rsidR="00EF6836">
        <w:t>most</w:t>
      </w:r>
      <w:r w:rsidR="000226B6" w:rsidRPr="000226B6">
        <w:t xml:space="preserve"> of their selected and desired clinical rotation areas. Th</w:t>
      </w:r>
      <w:r w:rsidR="00EF6836">
        <w:t>is system intend</w:t>
      </w:r>
      <w:r w:rsidR="000226B6" w:rsidRPr="000226B6">
        <w:t xml:space="preserve">s </w:t>
      </w:r>
      <w:r w:rsidR="00384083" w:rsidRPr="000226B6">
        <w:t>to</w:t>
      </w:r>
      <w:r w:rsidR="000226B6" w:rsidRPr="000226B6">
        <w:t xml:space="preserve"> fairly and evenly place students at rotation sites without individual favoritism, </w:t>
      </w:r>
      <w:r w:rsidR="00EF6836">
        <w:t>attempting</w:t>
      </w:r>
      <w:r w:rsidR="000226B6" w:rsidRPr="000226B6">
        <w:t xml:space="preserve"> to maximize student choices and needs. </w:t>
      </w:r>
    </w:p>
    <w:p w14:paraId="5A35DFFF" w14:textId="77777777" w:rsidR="000226B6" w:rsidRPr="000226B6" w:rsidRDefault="000226B6" w:rsidP="000226B6">
      <w:r w:rsidRPr="000226B6">
        <w:t> </w:t>
      </w:r>
    </w:p>
    <w:p w14:paraId="5FDF1C8A" w14:textId="77777777" w:rsidR="000226B6" w:rsidRPr="000226B6" w:rsidRDefault="000226B6" w:rsidP="000226B6">
      <w:r w:rsidRPr="000226B6">
        <w:t>In addition to the above, the following policies apply to SCPEs: </w:t>
      </w:r>
    </w:p>
    <w:p w14:paraId="0D56D159" w14:textId="447DB8DB" w:rsidR="000226B6" w:rsidRPr="000226B6" w:rsidRDefault="000226B6" w:rsidP="0057402C">
      <w:pPr>
        <w:pStyle w:val="ListParagraph"/>
        <w:numPr>
          <w:ilvl w:val="0"/>
          <w:numId w:val="92"/>
        </w:numPr>
      </w:pPr>
      <w:r w:rsidRPr="000226B6">
        <w:t xml:space="preserve">The </w:t>
      </w:r>
      <w:r w:rsidR="007823FE">
        <w:t>PA</w:t>
      </w:r>
      <w:r w:rsidRPr="000226B6">
        <w:t xml:space="preserve"> program secures all SCPE preceptors and sites for students. </w:t>
      </w:r>
    </w:p>
    <w:p w14:paraId="56A9F66F" w14:textId="77777777" w:rsidR="000226B6" w:rsidRPr="000226B6" w:rsidRDefault="000226B6" w:rsidP="0057402C">
      <w:pPr>
        <w:pStyle w:val="ListParagraph"/>
        <w:numPr>
          <w:ilvl w:val="0"/>
          <w:numId w:val="92"/>
        </w:numPr>
      </w:pPr>
      <w:r w:rsidRPr="000226B6">
        <w:t>Students cannot develop their own SCPEs. </w:t>
      </w:r>
    </w:p>
    <w:p w14:paraId="515FD584" w14:textId="0C09472E" w:rsidR="000226B6" w:rsidRPr="000226B6" w:rsidRDefault="345862EA" w:rsidP="0057402C">
      <w:pPr>
        <w:pStyle w:val="ListParagraph"/>
        <w:numPr>
          <w:ilvl w:val="0"/>
          <w:numId w:val="92"/>
        </w:numPr>
      </w:pPr>
      <w:r>
        <w:t>However, students can recommend a specific clinical rotation site to the DCE</w:t>
      </w:r>
      <w:r w:rsidR="00A833C3">
        <w:t>,</w:t>
      </w:r>
      <w:r>
        <w:t xml:space="preserve"> who will then consider the </w:t>
      </w:r>
      <w:r w:rsidR="00A833C3">
        <w:t>site's merits and decide to</w:t>
      </w:r>
      <w:r>
        <w:t xml:space="preserve"> explore the site for incorporation into the Program SCPEs. This is a time-consuming process for the Program and the DCE</w:t>
      </w:r>
      <w:r w:rsidR="00A833C3">
        <w:t>,</w:t>
      </w:r>
      <w:r>
        <w:t xml:space="preserve"> and, as such, </w:t>
      </w:r>
      <w:r w:rsidR="00A833C3">
        <w:t>students need</w:t>
      </w:r>
      <w:r>
        <w:t xml:space="preserve"> to understand that not all recommendations will be pursued or explored beyond the initial evaluation of the </w:t>
      </w:r>
      <w:r w:rsidR="00A833C3">
        <w:t>site's merits</w:t>
      </w:r>
      <w:r w:rsidR="4CB8B827">
        <w:t>.</w:t>
      </w:r>
      <w:r>
        <w:t> </w:t>
      </w:r>
    </w:p>
    <w:p w14:paraId="5D981914" w14:textId="4B105D3D" w:rsidR="0002594A" w:rsidRDefault="00B612B3" w:rsidP="0057402C">
      <w:pPr>
        <w:pStyle w:val="ListParagraph"/>
        <w:numPr>
          <w:ilvl w:val="0"/>
          <w:numId w:val="92"/>
        </w:numPr>
      </w:pPr>
      <w:r w:rsidRPr="00B612B3">
        <w:t>In scenarios where the Family Medicine rotation site sees patients 11 years and older, infant and child learning outcomes will be addressed during a Pediatric SCPE that occurs before the student completes the Family Medicine rotation</w:t>
      </w:r>
      <w:r>
        <w:t xml:space="preserve"> whenever possible.</w:t>
      </w:r>
    </w:p>
    <w:p w14:paraId="6934D546" w14:textId="3D7C1E02" w:rsidR="00C0616F" w:rsidRDefault="00C0616F" w:rsidP="0057402C">
      <w:pPr>
        <w:pStyle w:val="ListParagraph"/>
        <w:numPr>
          <w:ilvl w:val="0"/>
          <w:numId w:val="92"/>
        </w:numPr>
      </w:pPr>
      <w:r>
        <w:t xml:space="preserve">The DCE and Program Director reserve the right to </w:t>
      </w:r>
      <w:r w:rsidR="00592D7C">
        <w:t>make specific placements as needed.</w:t>
      </w:r>
    </w:p>
    <w:p w14:paraId="648F16F2" w14:textId="54D0CC27" w:rsidR="000226B6" w:rsidRPr="000226B6" w:rsidRDefault="000226B6" w:rsidP="0057402C">
      <w:pPr>
        <w:pStyle w:val="ListParagraph"/>
        <w:numPr>
          <w:ilvl w:val="0"/>
          <w:numId w:val="92"/>
        </w:numPr>
      </w:pPr>
      <w:r w:rsidRPr="000226B6">
        <w:t>Decisions by the Program or DCE regarding SCPEs and placement at SCPEs are final and cannot be appealed. </w:t>
      </w:r>
    </w:p>
    <w:p w14:paraId="5616EB12" w14:textId="5AFC5ADE" w:rsidR="0027348F" w:rsidRDefault="0027348F" w:rsidP="0057402C">
      <w:pPr>
        <w:pStyle w:val="ListParagraph"/>
        <w:numPr>
          <w:ilvl w:val="0"/>
          <w:numId w:val="92"/>
        </w:numPr>
      </w:pPr>
      <w:r>
        <w:t xml:space="preserve">Students may request </w:t>
      </w:r>
      <w:r w:rsidR="00246F9F">
        <w:t>hardship</w:t>
      </w:r>
      <w:r>
        <w:t xml:space="preserve"> accommodation with the DCE</w:t>
      </w:r>
      <w:r w:rsidR="004D2CD5">
        <w:t xml:space="preserve"> (e.g., </w:t>
      </w:r>
      <w:r w:rsidR="00E00D27">
        <w:t xml:space="preserve">family </w:t>
      </w:r>
      <w:proofErr w:type="gramStart"/>
      <w:r w:rsidR="00E00D27">
        <w:t>issue</w:t>
      </w:r>
      <w:proofErr w:type="gramEnd"/>
      <w:r w:rsidR="00E00D27">
        <w:t xml:space="preserve">, medical </w:t>
      </w:r>
      <w:proofErr w:type="gramStart"/>
      <w:r w:rsidR="00E00D27">
        <w:t>issue</w:t>
      </w:r>
      <w:proofErr w:type="gramEnd"/>
      <w:r w:rsidR="00E00D27">
        <w:t>).</w:t>
      </w:r>
    </w:p>
    <w:p w14:paraId="1CE735F3" w14:textId="1E36E878" w:rsidR="000226B6" w:rsidRPr="000226B6" w:rsidRDefault="00A833C3" w:rsidP="0057402C">
      <w:pPr>
        <w:pStyle w:val="ListParagraph"/>
        <w:numPr>
          <w:ilvl w:val="1"/>
          <w:numId w:val="92"/>
        </w:numPr>
      </w:pPr>
      <w:r>
        <w:t>Students need</w:t>
      </w:r>
      <w:r w:rsidR="000226B6" w:rsidRPr="000226B6">
        <w:t xml:space="preserve"> to understand that requesting accommodation does not guarantee </w:t>
      </w:r>
      <w:proofErr w:type="gramStart"/>
      <w:r w:rsidR="000226B6" w:rsidRPr="000226B6">
        <w:t>accommodations</w:t>
      </w:r>
      <w:proofErr w:type="gramEnd"/>
      <w:r w:rsidR="0027348F">
        <w:t>.</w:t>
      </w:r>
      <w:r w:rsidR="000226B6" w:rsidRPr="000226B6">
        <w:t> </w:t>
      </w:r>
    </w:p>
    <w:p w14:paraId="6D0D7CDF" w14:textId="5D11E507" w:rsidR="000226B6" w:rsidRPr="000226B6" w:rsidRDefault="000226B6" w:rsidP="0057402C">
      <w:pPr>
        <w:pStyle w:val="ListParagraph"/>
        <w:numPr>
          <w:ilvl w:val="1"/>
          <w:numId w:val="92"/>
        </w:numPr>
      </w:pPr>
      <w:r w:rsidRPr="000226B6">
        <w:t xml:space="preserve">The Director of Clinical Education (DCE) will make every attempt to accommodate reasonable requests for </w:t>
      </w:r>
      <w:proofErr w:type="gramStart"/>
      <w:r w:rsidRPr="000226B6">
        <w:t>accommodations</w:t>
      </w:r>
      <w:proofErr w:type="gramEnd"/>
      <w:r w:rsidRPr="000226B6">
        <w:t xml:space="preserve">; however, </w:t>
      </w:r>
      <w:r w:rsidR="00BE2CC6">
        <w:t>students need</w:t>
      </w:r>
      <w:r w:rsidRPr="000226B6">
        <w:t xml:space="preserve"> to understand that, if implemented, some </w:t>
      </w:r>
      <w:proofErr w:type="gramStart"/>
      <w:r w:rsidRPr="000226B6">
        <w:t>accommodations</w:t>
      </w:r>
      <w:proofErr w:type="gramEnd"/>
      <w:r w:rsidRPr="000226B6">
        <w:t xml:space="preserve"> may result in a delay </w:t>
      </w:r>
      <w:r w:rsidR="00BE2CC6">
        <w:t>in</w:t>
      </w:r>
      <w:r w:rsidR="00BE2CC6" w:rsidRPr="000226B6">
        <w:t xml:space="preserve"> </w:t>
      </w:r>
      <w:r w:rsidRPr="000226B6">
        <w:t>graduation. </w:t>
      </w:r>
    </w:p>
    <w:p w14:paraId="397C6FCC" w14:textId="128C36EE" w:rsidR="000226B6" w:rsidRPr="000226B6" w:rsidRDefault="000226B6" w:rsidP="0057402C">
      <w:pPr>
        <w:pStyle w:val="ListParagraph"/>
        <w:numPr>
          <w:ilvl w:val="1"/>
          <w:numId w:val="92"/>
        </w:numPr>
      </w:pPr>
      <w:r w:rsidRPr="000226B6">
        <w:t xml:space="preserve">For example, if a student, for medical reasons, states they cannot drive more than 10 minutes for clinical rotation experiences, the DCE will attempt to secure all SCPEs within that range - but supplying the required rotations within a limited range may prevent the student from completing the required eight rotations within the normal time span resulting in a delay of </w:t>
      </w:r>
      <w:r w:rsidR="00693D2C" w:rsidRPr="000226B6">
        <w:t>graduation.</w:t>
      </w:r>
      <w:r w:rsidRPr="000226B6">
        <w:t> </w:t>
      </w:r>
    </w:p>
    <w:p w14:paraId="75D9B774" w14:textId="77777777" w:rsidR="000226B6" w:rsidRDefault="000226B6" w:rsidP="0057402C">
      <w:pPr>
        <w:pStyle w:val="ListParagraph"/>
        <w:numPr>
          <w:ilvl w:val="0"/>
          <w:numId w:val="92"/>
        </w:numPr>
      </w:pPr>
      <w:r w:rsidRPr="000226B6">
        <w:t>Unless initiated by the Director of Clinical Education, students are not permitted to switch rotations with another student. </w:t>
      </w:r>
    </w:p>
    <w:p w14:paraId="03F1A7C3" w14:textId="5DDD4C5D" w:rsidR="00437A4F" w:rsidRDefault="377584A5" w:rsidP="0057402C">
      <w:pPr>
        <w:pStyle w:val="ListParagraph"/>
        <w:numPr>
          <w:ilvl w:val="0"/>
          <w:numId w:val="92"/>
        </w:numPr>
      </w:pPr>
      <w:r>
        <w:t xml:space="preserve">Students may </w:t>
      </w:r>
      <w:r w:rsidRPr="364F84CF">
        <w:rPr>
          <w:b/>
          <w:bCs/>
        </w:rPr>
        <w:t>request to change their Elective rotation one time</w:t>
      </w:r>
      <w:r>
        <w:t xml:space="preserve">. The request must be made in writing </w:t>
      </w:r>
      <w:r w:rsidR="3332EE20">
        <w:t xml:space="preserve">to the DCE </w:t>
      </w:r>
      <w:r w:rsidR="069241D1" w:rsidRPr="364F84CF">
        <w:rPr>
          <w:b/>
          <w:bCs/>
        </w:rPr>
        <w:t>by</w:t>
      </w:r>
      <w:r w:rsidR="32105EBD" w:rsidRPr="364F84CF">
        <w:rPr>
          <w:b/>
          <w:bCs/>
        </w:rPr>
        <w:t xml:space="preserve"> January 1</w:t>
      </w:r>
      <w:r w:rsidR="32105EBD" w:rsidRPr="364F84CF">
        <w:rPr>
          <w:b/>
          <w:bCs/>
          <w:vertAlign w:val="superscript"/>
        </w:rPr>
        <w:t>st</w:t>
      </w:r>
      <w:r w:rsidR="32105EBD" w:rsidRPr="364F84CF">
        <w:rPr>
          <w:b/>
          <w:bCs/>
        </w:rPr>
        <w:t xml:space="preserve"> of their clinical year</w:t>
      </w:r>
      <w:r w:rsidR="32105EBD">
        <w:t xml:space="preserve">. No guarantees can be made regarding the change, as the site and preceptor must agree to the change. </w:t>
      </w:r>
    </w:p>
    <w:p w14:paraId="59B2EE1D" w14:textId="23FD24C8" w:rsidR="00AA3950" w:rsidRDefault="00AA3950" w:rsidP="00AA3950">
      <w:pPr>
        <w:pStyle w:val="Heading1"/>
        <w:rPr>
          <w:b/>
          <w:bCs/>
          <w:color w:val="auto"/>
        </w:rPr>
      </w:pPr>
      <w:bookmarkStart w:id="71" w:name="_Toc237526256"/>
      <w:r>
        <w:rPr>
          <w:b/>
          <w:bCs/>
          <w:color w:val="auto"/>
        </w:rPr>
        <w:t>Student Attire</w:t>
      </w:r>
      <w:bookmarkEnd w:id="71"/>
    </w:p>
    <w:p w14:paraId="35C8EF4C" w14:textId="165A6252" w:rsidR="005A616B" w:rsidRDefault="005A616B" w:rsidP="005761E7">
      <w:r w:rsidRPr="005A616B">
        <w:t>Professional attire helps create a positive first impression and instills confidence in patients. It conveys competence, expertise, and a sense of reliability, which is crucial for establishing trust between healthcare providers and patients.</w:t>
      </w:r>
      <w:r>
        <w:t xml:space="preserve"> As such the Berry PA Program has established the following student attire policy. These requirements help </w:t>
      </w:r>
      <w:r w:rsidR="00C460E5">
        <w:t>to reduce the risk of harm, exposure and infection.</w:t>
      </w:r>
    </w:p>
    <w:p w14:paraId="708439B2" w14:textId="77777777" w:rsidR="005A616B" w:rsidRDefault="005A616B" w:rsidP="005761E7"/>
    <w:p w14:paraId="238B5401" w14:textId="7891129E" w:rsidR="0047044F" w:rsidRDefault="005761E7" w:rsidP="005761E7">
      <w:r>
        <w:t xml:space="preserve">Clinical supervisors, preceptors, or PA faculty </w:t>
      </w:r>
      <w:r w:rsidR="0059406C">
        <w:t>reserves</w:t>
      </w:r>
      <w:r>
        <w:t xml:space="preserve"> the right to temporarily dismiss any student </w:t>
      </w:r>
      <w:r w:rsidR="003C794D">
        <w:t>who is not appropriately attired from a clinical or educational site</w:t>
      </w:r>
      <w:r>
        <w:t xml:space="preserve">. That action may result in requiring further </w:t>
      </w:r>
      <w:r>
        <w:lastRenderedPageBreak/>
        <w:t>professional, developmental training for the student, and it may also interfere with successfully completing the rotation, graduating on time or completing the program altogether.</w:t>
      </w:r>
    </w:p>
    <w:p w14:paraId="65A42A8E" w14:textId="77777777" w:rsidR="005761E7" w:rsidRDefault="005761E7" w:rsidP="005761E7"/>
    <w:p w14:paraId="3849D401" w14:textId="41019A58" w:rsidR="00AF3A06" w:rsidRDefault="00AF3A06" w:rsidP="005761E7">
      <w:r w:rsidRPr="00AF3A06">
        <w:rPr>
          <w:b/>
          <w:bCs/>
        </w:rPr>
        <w:t>Campus Setting</w:t>
      </w:r>
      <w:r w:rsidRPr="00AF3A06">
        <w:t xml:space="preserve">: </w:t>
      </w:r>
      <w:r w:rsidR="00D26F8E">
        <w:t>As expected in clinical practice, business casual is required</w:t>
      </w:r>
      <w:r w:rsidR="00760993">
        <w:t xml:space="preserve">. </w:t>
      </w:r>
      <w:r w:rsidRPr="00AF3A06">
        <w:t>Clothing should be clean and neat, allowing for freedom of movement without inappropriate exposure</w:t>
      </w:r>
      <w:r w:rsidR="005C694F">
        <w:t xml:space="preserve"> to </w:t>
      </w:r>
      <w:r w:rsidR="00D26F8E">
        <w:t>fully permit the student to participate in all educational activities</w:t>
      </w:r>
      <w:r w:rsidRPr="00AF3A06">
        <w:t xml:space="preserve">. In addition, students should follow these guidelines: </w:t>
      </w:r>
    </w:p>
    <w:p w14:paraId="3B717A43" w14:textId="78B3D1ED" w:rsidR="00AF3A06" w:rsidRDefault="0D33CCB1" w:rsidP="0057402C">
      <w:pPr>
        <w:pStyle w:val="ListParagraph"/>
        <w:numPr>
          <w:ilvl w:val="0"/>
          <w:numId w:val="25"/>
        </w:numPr>
      </w:pPr>
      <w:r>
        <w:t>Hair should be neat, clean, and of a professional style that stays out of the face</w:t>
      </w:r>
      <w:r w:rsidR="48C1B118">
        <w:t xml:space="preserve"> and does not </w:t>
      </w:r>
      <w:proofErr w:type="gramStart"/>
      <w:r w:rsidR="48C1B118">
        <w:t>come into contact with</w:t>
      </w:r>
      <w:proofErr w:type="gramEnd"/>
      <w:r w:rsidR="48C1B118">
        <w:t xml:space="preserve"> patients</w:t>
      </w:r>
      <w:r>
        <w:t xml:space="preserve"> when providing simulated or actual patient care.</w:t>
      </w:r>
      <w:r w:rsidR="0059406C">
        <w:t xml:space="preserve"> </w:t>
      </w:r>
      <w:r w:rsidR="08649BE9">
        <w:t>B</w:t>
      </w:r>
      <w:r>
        <w:t xml:space="preserve">eards and/or mustaches must be kept </w:t>
      </w:r>
      <w:r w:rsidR="00DD109C">
        <w:t>well-groomed</w:t>
      </w:r>
      <w:r w:rsidR="201AFB53">
        <w:t xml:space="preserve"> </w:t>
      </w:r>
      <w:r w:rsidR="00D26F8E">
        <w:t xml:space="preserve">and </w:t>
      </w:r>
      <w:r>
        <w:t>clean</w:t>
      </w:r>
      <w:r w:rsidR="201AFB53">
        <w:t xml:space="preserve"> and permit effective </w:t>
      </w:r>
      <w:proofErr w:type="gramStart"/>
      <w:r w:rsidR="201AFB53">
        <w:t>seal</w:t>
      </w:r>
      <w:proofErr w:type="gramEnd"/>
      <w:r w:rsidR="201AFB53">
        <w:t xml:space="preserve"> </w:t>
      </w:r>
      <w:r w:rsidR="018FB2F4">
        <w:t xml:space="preserve">for a </w:t>
      </w:r>
      <w:r w:rsidR="201AFB53">
        <w:t>respirator</w:t>
      </w:r>
      <w:r>
        <w:t xml:space="preserve">. </w:t>
      </w:r>
    </w:p>
    <w:p w14:paraId="51A97168" w14:textId="0A1F7F8D" w:rsidR="00AF3A06" w:rsidRDefault="00AF3A06" w:rsidP="0057402C">
      <w:pPr>
        <w:pStyle w:val="ListParagraph"/>
        <w:numPr>
          <w:ilvl w:val="0"/>
          <w:numId w:val="25"/>
        </w:numPr>
      </w:pPr>
      <w:r w:rsidRPr="00AF3A06">
        <w:t xml:space="preserve">Head coverings: Hats, caps, and other head coverings are not permitted except for medical or religious purposes. </w:t>
      </w:r>
    </w:p>
    <w:p w14:paraId="35636F2A" w14:textId="3250A68E" w:rsidR="00AF3A06" w:rsidRDefault="35EA67CC" w:rsidP="0057402C">
      <w:pPr>
        <w:pStyle w:val="ListParagraph"/>
        <w:numPr>
          <w:ilvl w:val="0"/>
          <w:numId w:val="25"/>
        </w:numPr>
      </w:pPr>
      <w:r>
        <w:t xml:space="preserve">Fingernails should be </w:t>
      </w:r>
      <w:r w:rsidR="4A019EF8">
        <w:t xml:space="preserve">no longer than </w:t>
      </w:r>
      <w:r w:rsidR="5BFBE5D1">
        <w:t xml:space="preserve">the end of </w:t>
      </w:r>
      <w:r w:rsidR="44FFFF20">
        <w:t xml:space="preserve">the </w:t>
      </w:r>
      <w:proofErr w:type="gramStart"/>
      <w:r w:rsidR="44FFFF20">
        <w:t>fingertip</w:t>
      </w:r>
      <w:proofErr w:type="gramEnd"/>
      <w:r>
        <w:t xml:space="preserve"> so they do not interfere with performing physical examinations. </w:t>
      </w:r>
    </w:p>
    <w:p w14:paraId="6ACAC84F" w14:textId="30E9A15A" w:rsidR="00AF3A06" w:rsidRDefault="00AF3A06" w:rsidP="0057402C">
      <w:pPr>
        <w:pStyle w:val="ListParagraph"/>
        <w:numPr>
          <w:ilvl w:val="0"/>
          <w:numId w:val="25"/>
        </w:numPr>
      </w:pPr>
      <w:r w:rsidRPr="00AF3A06">
        <w:t xml:space="preserve">Neither slippers nor pajamas are permitted. </w:t>
      </w:r>
    </w:p>
    <w:p w14:paraId="653DAAB0" w14:textId="740A7853" w:rsidR="00AF3A06" w:rsidRDefault="0D33CCB1" w:rsidP="0057402C">
      <w:pPr>
        <w:pStyle w:val="ListParagraph"/>
        <w:numPr>
          <w:ilvl w:val="0"/>
          <w:numId w:val="25"/>
        </w:numPr>
      </w:pPr>
      <w:r>
        <w:t>Tops that expose the torso or are low-cut at the neck are not permitted. Logos on shirts (including sweatshirts) cannot contain profanity</w:t>
      </w:r>
      <w:r w:rsidR="769062DE">
        <w:t xml:space="preserve">, political </w:t>
      </w:r>
      <w:r w:rsidR="00777B8E">
        <w:t>messaging,</w:t>
      </w:r>
      <w:r w:rsidR="00B96959">
        <w:t xml:space="preserve"> or</w:t>
      </w:r>
      <w:r>
        <w:t xml:space="preserve"> explicit images. </w:t>
      </w:r>
    </w:p>
    <w:p w14:paraId="1CD21A64" w14:textId="2FD816B8" w:rsidR="005A22B5" w:rsidRDefault="00AF3A06" w:rsidP="0057402C">
      <w:pPr>
        <w:pStyle w:val="ListParagraph"/>
        <w:numPr>
          <w:ilvl w:val="0"/>
          <w:numId w:val="25"/>
        </w:numPr>
      </w:pPr>
      <w:r w:rsidRPr="00AF3A06">
        <w:t xml:space="preserve">Shorts/skirts must be long enough to extend past the fingertips of the wearer’s fully extended arm. </w:t>
      </w:r>
    </w:p>
    <w:p w14:paraId="4C77FC12" w14:textId="0383331F" w:rsidR="00AF3A06" w:rsidRDefault="00AF3A06" w:rsidP="0057402C">
      <w:pPr>
        <w:pStyle w:val="ListParagraph"/>
        <w:numPr>
          <w:ilvl w:val="0"/>
          <w:numId w:val="25"/>
        </w:numPr>
      </w:pPr>
      <w:r w:rsidRPr="00AF3A06">
        <w:t xml:space="preserve">All clothes must be without holes or rips. </w:t>
      </w:r>
    </w:p>
    <w:p w14:paraId="39B3085F" w14:textId="4A170F2E" w:rsidR="00366ABC" w:rsidRPr="00366ABC" w:rsidRDefault="56E0F6E0" w:rsidP="0057402C">
      <w:pPr>
        <w:pStyle w:val="ListParagraph"/>
        <w:numPr>
          <w:ilvl w:val="0"/>
          <w:numId w:val="25"/>
        </w:numPr>
      </w:pPr>
      <w:r>
        <w:t>For labs and simulations</w:t>
      </w:r>
      <w:r w:rsidR="4C08DEA4">
        <w:t xml:space="preserve">: </w:t>
      </w:r>
      <w:r w:rsidR="76684026">
        <w:t>The OSHA occupational foot protection standard requires the use of protective footwear when employees are working in areas where there is a danger of foot injuries due to falling or rolling objects or objects piercing the sole and where there is a possibility of the employee’s feet being exposed to hazards. Shoes must be close-toed; no sandals, flip</w:t>
      </w:r>
      <w:r w:rsidR="6B592B44">
        <w:t>-</w:t>
      </w:r>
      <w:r w:rsidR="00B96959">
        <w:t>flops</w:t>
      </w:r>
      <w:r w:rsidR="76684026">
        <w:t xml:space="preserve">, crocs with holes, or high heels are permitted. </w:t>
      </w:r>
    </w:p>
    <w:p w14:paraId="62E985FA" w14:textId="77777777" w:rsidR="00AF3A06" w:rsidRDefault="00AF3A06" w:rsidP="005761E7"/>
    <w:p w14:paraId="26063056" w14:textId="320E1FDF" w:rsidR="00AF3A06" w:rsidRDefault="00AF3A06" w:rsidP="00A97D98">
      <w:r w:rsidRPr="00AF3A06">
        <w:rPr>
          <w:b/>
          <w:bCs/>
        </w:rPr>
        <w:t>Lab and Clinical (Rotation) Settings</w:t>
      </w:r>
      <w:r w:rsidRPr="00AF3A06">
        <w:t xml:space="preserve">: In addition to the requirements listed above, the following policies will be in effect: </w:t>
      </w:r>
    </w:p>
    <w:p w14:paraId="1AFD44CA" w14:textId="17A1F46B" w:rsidR="008D2C41" w:rsidRDefault="00AF3A06" w:rsidP="0057402C">
      <w:pPr>
        <w:pStyle w:val="ListParagraph"/>
        <w:numPr>
          <w:ilvl w:val="0"/>
          <w:numId w:val="24"/>
        </w:numPr>
      </w:pPr>
      <w:r w:rsidRPr="00AF3A06">
        <w:t xml:space="preserve">Scrubs may only be worn when directed to do so by the preceptor. </w:t>
      </w:r>
    </w:p>
    <w:p w14:paraId="4141D1C6" w14:textId="71AE227D" w:rsidR="00AF3A06" w:rsidRDefault="00AF3A06" w:rsidP="0057402C">
      <w:pPr>
        <w:pStyle w:val="ListParagraph"/>
        <w:numPr>
          <w:ilvl w:val="0"/>
          <w:numId w:val="24"/>
        </w:numPr>
      </w:pPr>
      <w:r w:rsidRPr="00AF3A06">
        <w:t xml:space="preserve">Hospital-issued scrubs should be </w:t>
      </w:r>
      <w:proofErr w:type="gramStart"/>
      <w:r w:rsidRPr="00AF3A06">
        <w:t>donned</w:t>
      </w:r>
      <w:proofErr w:type="gramEnd"/>
      <w:r w:rsidRPr="00AF3A06">
        <w:t xml:space="preserve"> and returned the same day; students should not attempt to </w:t>
      </w:r>
      <w:r w:rsidR="00B74BAE">
        <w:t xml:space="preserve">launder and </w:t>
      </w:r>
      <w:proofErr w:type="gramStart"/>
      <w:r w:rsidR="00B74BAE">
        <w:t>reuse</w:t>
      </w:r>
      <w:proofErr w:type="gramEnd"/>
      <w:r w:rsidR="00B74BAE">
        <w:t xml:space="preserve"> personally</w:t>
      </w:r>
      <w:r w:rsidRPr="00AF3A06">
        <w:t xml:space="preserve">. </w:t>
      </w:r>
    </w:p>
    <w:p w14:paraId="092FE574" w14:textId="53F7665A" w:rsidR="00AF3A06" w:rsidRDefault="1B26BE3B" w:rsidP="0057402C">
      <w:pPr>
        <w:pStyle w:val="ListParagraph"/>
        <w:numPr>
          <w:ilvl w:val="0"/>
          <w:numId w:val="24"/>
        </w:numPr>
      </w:pPr>
      <w:r>
        <w:t xml:space="preserve">Fingernails should be no longer than ¼ inch in length. </w:t>
      </w:r>
      <w:r w:rsidR="6CC6962B">
        <w:t>N</w:t>
      </w:r>
      <w:r>
        <w:t xml:space="preserve">ail polish is prohibited. </w:t>
      </w:r>
      <w:r w:rsidR="0D33CCB1">
        <w:t xml:space="preserve">Artificial nails are not permitted in clinical settings. </w:t>
      </w:r>
    </w:p>
    <w:p w14:paraId="43640E29" w14:textId="37127529" w:rsidR="06A4E576" w:rsidRDefault="06A4E576" w:rsidP="0057402C">
      <w:pPr>
        <w:pStyle w:val="ListParagraph"/>
        <w:numPr>
          <w:ilvl w:val="0"/>
          <w:numId w:val="24"/>
        </w:numPr>
      </w:pPr>
      <w:r>
        <w:t>False eyelashes are prohibited.</w:t>
      </w:r>
    </w:p>
    <w:p w14:paraId="6D40B394" w14:textId="406DF9E4" w:rsidR="00AF3A06" w:rsidRDefault="00AF3A06" w:rsidP="0057402C">
      <w:pPr>
        <w:pStyle w:val="ListParagraph"/>
        <w:numPr>
          <w:ilvl w:val="0"/>
          <w:numId w:val="24"/>
        </w:numPr>
      </w:pPr>
      <w:r w:rsidRPr="00AF3A06">
        <w:t xml:space="preserve">A clean white waist-length laboratory coat, with a PA program-issued patch and </w:t>
      </w:r>
      <w:r w:rsidR="00B74BAE">
        <w:t>college-</w:t>
      </w:r>
      <w:r w:rsidRPr="00AF3A06">
        <w:t xml:space="preserve">issued name badge, is to always be worn in the clinical setting unless otherwise specified by the clinical site and preceptor. </w:t>
      </w:r>
    </w:p>
    <w:p w14:paraId="79D30121" w14:textId="01994279" w:rsidR="000D39F8" w:rsidRPr="000D39F8" w:rsidRDefault="000D39F8" w:rsidP="0057402C">
      <w:pPr>
        <w:pStyle w:val="ListParagraph"/>
        <w:numPr>
          <w:ilvl w:val="0"/>
          <w:numId w:val="24"/>
        </w:numPr>
      </w:pPr>
      <w:r w:rsidRPr="000D39F8">
        <w:t xml:space="preserve">The OSHA occupational foot protection standard requires the use of protective footwear when employees </w:t>
      </w:r>
      <w:r w:rsidR="00210B56">
        <w:t>work in areas where there is a danger of foot injuries due to falling or rolling objects, or objects piercing the sole, and where the employee’s feet may be</w:t>
      </w:r>
      <w:r w:rsidRPr="000D39F8">
        <w:t xml:space="preserve"> exposed to hazards. Shoes must be close-toed; no sandals, </w:t>
      </w:r>
      <w:r w:rsidR="00210B56" w:rsidRPr="000D39F8">
        <w:t>flip</w:t>
      </w:r>
      <w:r w:rsidR="00210B56">
        <w:t>-</w:t>
      </w:r>
      <w:r w:rsidRPr="000D39F8">
        <w:t xml:space="preserve">flops, crocs with holes, or high heels are permitted. </w:t>
      </w:r>
    </w:p>
    <w:p w14:paraId="45CC402C" w14:textId="28AA1A28" w:rsidR="00AF3A06" w:rsidRDefault="0D33CCB1" w:rsidP="0057402C">
      <w:pPr>
        <w:pStyle w:val="ListParagraph"/>
        <w:numPr>
          <w:ilvl w:val="0"/>
          <w:numId w:val="24"/>
        </w:numPr>
      </w:pPr>
      <w:r>
        <w:t>Clinical sites may require the removal of jewelry</w:t>
      </w:r>
      <w:r w:rsidR="3BECA7C4">
        <w:t>/piercings</w:t>
      </w:r>
      <w:r w:rsidR="3CEF90AA">
        <w:t>, natural hair colors</w:t>
      </w:r>
      <w:r w:rsidR="00210B56">
        <w:t>,</w:t>
      </w:r>
      <w:r>
        <w:t xml:space="preserve"> and the covering up of tattoos. </w:t>
      </w:r>
    </w:p>
    <w:p w14:paraId="61F6543D" w14:textId="446C526C" w:rsidR="005761E7" w:rsidRDefault="0D33CCB1" w:rsidP="0057402C">
      <w:pPr>
        <w:pStyle w:val="ListParagraph"/>
        <w:numPr>
          <w:ilvl w:val="0"/>
          <w:numId w:val="24"/>
        </w:numPr>
      </w:pPr>
      <w:r>
        <w:t xml:space="preserve">Strong perfumes, colognes, </w:t>
      </w:r>
      <w:r w:rsidR="694076A0">
        <w:t xml:space="preserve">oils, </w:t>
      </w:r>
      <w:r>
        <w:t>lotions</w:t>
      </w:r>
      <w:r w:rsidR="00D90556">
        <w:t>,</w:t>
      </w:r>
      <w:r>
        <w:t xml:space="preserve"> and/or aftershave lotion</w:t>
      </w:r>
      <w:r w:rsidR="00D90556">
        <w:t>s</w:t>
      </w:r>
      <w:r>
        <w:t xml:space="preserve"> should not be worn.</w:t>
      </w:r>
    </w:p>
    <w:p w14:paraId="56C3D17A" w14:textId="36901F6F" w:rsidR="00FA1FC4" w:rsidRDefault="74407FB4" w:rsidP="001E5F06">
      <w:pPr>
        <w:pStyle w:val="ListParagraph"/>
        <w:numPr>
          <w:ilvl w:val="0"/>
          <w:numId w:val="24"/>
        </w:numPr>
      </w:pPr>
      <w:r>
        <w:t>Clinical sites may</w:t>
      </w:r>
      <w:r w:rsidR="356B2352">
        <w:t xml:space="preserve"> have additional appearance and attire policies. </w:t>
      </w:r>
      <w:r w:rsidR="3FB9853C">
        <w:t xml:space="preserve">Please </w:t>
      </w:r>
      <w:r w:rsidR="007A3455">
        <w:t>communicate</w:t>
      </w:r>
      <w:r w:rsidR="00210B56">
        <w:t xml:space="preserve"> with </w:t>
      </w:r>
      <w:r w:rsidR="11F30A7D">
        <w:t>the student</w:t>
      </w:r>
      <w:r w:rsidR="00B96959">
        <w:t>’s</w:t>
      </w:r>
      <w:r w:rsidR="3FB9853C">
        <w:t xml:space="preserve"> preceptor and DCE with any questions.</w:t>
      </w:r>
    </w:p>
    <w:p w14:paraId="1CE83459" w14:textId="40742918" w:rsidR="001E5F06" w:rsidRDefault="001E5F06" w:rsidP="0054296D">
      <w:pPr>
        <w:pStyle w:val="Heading1"/>
        <w:rPr>
          <w:b/>
          <w:bCs/>
          <w:color w:val="auto"/>
        </w:rPr>
      </w:pPr>
      <w:bookmarkStart w:id="72" w:name="_Toc237526257"/>
      <w:r>
        <w:rPr>
          <w:b/>
          <w:bCs/>
          <w:color w:val="auto"/>
        </w:rPr>
        <w:lastRenderedPageBreak/>
        <w:t xml:space="preserve">Peer </w:t>
      </w:r>
      <w:r w:rsidR="006E0121">
        <w:rPr>
          <w:b/>
          <w:bCs/>
          <w:color w:val="auto"/>
        </w:rPr>
        <w:t>Physical</w:t>
      </w:r>
      <w:r>
        <w:rPr>
          <w:b/>
          <w:bCs/>
          <w:color w:val="auto"/>
        </w:rPr>
        <w:t xml:space="preserve"> Examinations</w:t>
      </w:r>
      <w:bookmarkEnd w:id="72"/>
    </w:p>
    <w:p w14:paraId="2E544BC3" w14:textId="77777777" w:rsidR="001E5F06" w:rsidRDefault="001E5F06" w:rsidP="001E5F06">
      <w:r w:rsidRPr="001E5F06">
        <w:t>Peer physical examination is an important part of learning clinical skills and may be used throughout the Berry College Physician Assistant Program. Students are expected to participate in these activities in a professional, respectful, and confidential manner while maintaining the privacy and dignity of their classmates.</w:t>
      </w:r>
    </w:p>
    <w:p w14:paraId="242A5A99" w14:textId="77777777" w:rsidR="001E5F06" w:rsidRPr="001E5F06" w:rsidRDefault="001E5F06" w:rsidP="001E5F06"/>
    <w:p w14:paraId="72EB4D41" w14:textId="77777777" w:rsidR="001E5F06" w:rsidRDefault="001E5F06" w:rsidP="001E5F06">
      <w:r w:rsidRPr="001E5F06">
        <w:t xml:space="preserve">Sensitive examinations, including genital, pelvic, breast, rectal, or other intimate examinations, are </w:t>
      </w:r>
      <w:r w:rsidRPr="001E5F06">
        <w:rPr>
          <w:b/>
          <w:bCs/>
        </w:rPr>
        <w:t>not performed on fellow students</w:t>
      </w:r>
      <w:r w:rsidRPr="001E5F06">
        <w:t>. These skills are taught using paid standardized patients and/or other approved educational methods.</w:t>
      </w:r>
    </w:p>
    <w:p w14:paraId="3B779DC5" w14:textId="77777777" w:rsidR="001E5F06" w:rsidRPr="001E5F06" w:rsidRDefault="001E5F06" w:rsidP="001E5F06"/>
    <w:p w14:paraId="47FFB983" w14:textId="77777777" w:rsidR="001E5F06" w:rsidRPr="001E5F06" w:rsidRDefault="001E5F06" w:rsidP="001E5F06">
      <w:r w:rsidRPr="001E5F06">
        <w:t xml:space="preserve">Students who have questions or concerns regarding participation in peer physical examination activities should contact the </w:t>
      </w:r>
      <w:r w:rsidRPr="001E5F06">
        <w:rPr>
          <w:b/>
          <w:bCs/>
        </w:rPr>
        <w:t>Director of Didactic Education (DDE)</w:t>
      </w:r>
      <w:r w:rsidRPr="001E5F06">
        <w:t xml:space="preserve"> or the </w:t>
      </w:r>
      <w:r w:rsidRPr="001E5F06">
        <w:rPr>
          <w:b/>
          <w:bCs/>
        </w:rPr>
        <w:t>Program Director (PD)</w:t>
      </w:r>
      <w:r w:rsidRPr="001E5F06">
        <w:t>.</w:t>
      </w:r>
    </w:p>
    <w:p w14:paraId="596107D3" w14:textId="253C7F31" w:rsidR="00F568D3" w:rsidRDefault="0054296D" w:rsidP="0054296D">
      <w:pPr>
        <w:pStyle w:val="Heading1"/>
        <w:rPr>
          <w:b/>
          <w:bCs/>
          <w:color w:val="auto"/>
        </w:rPr>
      </w:pPr>
      <w:bookmarkStart w:id="73" w:name="_Toc237526258"/>
      <w:r>
        <w:rPr>
          <w:b/>
          <w:bCs/>
          <w:color w:val="auto"/>
        </w:rPr>
        <w:t>Student Identification (A3.0</w:t>
      </w:r>
      <w:r w:rsidR="00516384">
        <w:rPr>
          <w:b/>
          <w:bCs/>
          <w:color w:val="auto"/>
        </w:rPr>
        <w:t>4</w:t>
      </w:r>
      <w:r>
        <w:rPr>
          <w:b/>
          <w:bCs/>
          <w:color w:val="auto"/>
        </w:rPr>
        <w:t>)</w:t>
      </w:r>
      <w:bookmarkEnd w:id="73"/>
    </w:p>
    <w:p w14:paraId="509D4638" w14:textId="77777777" w:rsidR="00CC3B15" w:rsidRPr="00CC3B15" w:rsidRDefault="00CC3B15" w:rsidP="00CC3B15">
      <w:r w:rsidRPr="00CC3B15">
        <w:t xml:space="preserve">According to the American Academy of Physician Associates, PAs should continue to use “physician assistant” or “PA” as their official legal title in a professional capacity, particularly in clinical settings and with patients, until the jurisdiction governing their licensure and practice has formally adopted the title of “physician associate.” </w:t>
      </w:r>
    </w:p>
    <w:p w14:paraId="3C9BAC68" w14:textId="77777777" w:rsidR="00CC3B15" w:rsidRPr="00CC3B15" w:rsidRDefault="00CC3B15" w:rsidP="00CC3B15"/>
    <w:p w14:paraId="3B31F85C" w14:textId="6B7C7D94" w:rsidR="00CC3B15" w:rsidRPr="00CC3B15" w:rsidRDefault="00CC3B15" w:rsidP="00CC3B15">
      <w:r w:rsidRPr="00CC3B15">
        <w:t xml:space="preserve">While Berry College PA Program is using the most current professional nomenclature, we will require Berry PA students to identify as PA or physician </w:t>
      </w:r>
      <w:r w:rsidRPr="00CC3B15">
        <w:rPr>
          <w:b/>
          <w:bCs/>
          <w:i/>
          <w:iCs/>
        </w:rPr>
        <w:t>assistant</w:t>
      </w:r>
      <w:r w:rsidRPr="00CC3B15">
        <w:t xml:space="preserve"> students while on clinical rotations in states that have not formally adopted the new terminology. Additionally, we recommend they continue to refer to themselves as “physician assistants” or “PAs” and follow AAPA recommendations upon graduation. For further information: </w:t>
      </w:r>
      <w:hyperlink r:id="rId48" w:history="1">
        <w:r w:rsidRPr="00B4670D">
          <w:rPr>
            <w:rStyle w:val="Hyperlink"/>
          </w:rPr>
          <w:t>https://www.aapa.org/title-change/</w:t>
        </w:r>
      </w:hyperlink>
      <w:r>
        <w:t xml:space="preserve"> </w:t>
      </w:r>
    </w:p>
    <w:p w14:paraId="0711AE74" w14:textId="77777777" w:rsidR="00CC3B15" w:rsidRPr="00CC3B15" w:rsidRDefault="00CC3B15" w:rsidP="00CC3B15"/>
    <w:p w14:paraId="4C5E4120" w14:textId="77777777" w:rsidR="00CC3B15" w:rsidRPr="00CC3B15" w:rsidRDefault="00CC3B15" w:rsidP="00CC3B15">
      <w:r w:rsidRPr="00CC3B15">
        <w:t xml:space="preserve">The Berry Physician Associate (PA) Program is seeking accreditation from The Accreditation Review Commission on Education for the Physician Assistant (ARC-PA). This is the only US accreditation organization for physician assistant/associate programs. Upon successfully completing the Berry PA Program, students will be eligible to take the </w:t>
      </w:r>
      <w:bookmarkStart w:id="74" w:name="_Hlk172789016"/>
      <w:r w:rsidRPr="00CC3B15">
        <w:t>National Commission on Certification of Physician Assistants (NCCPA)</w:t>
      </w:r>
      <w:bookmarkEnd w:id="74"/>
      <w:r w:rsidRPr="00CC3B15">
        <w:t xml:space="preserve"> PA National Certifying Examination (PANCE), the only certifying organization for PAs in the United States. </w:t>
      </w:r>
    </w:p>
    <w:p w14:paraId="56F5502D" w14:textId="77777777" w:rsidR="00CC3B15" w:rsidRPr="00CC3B15" w:rsidRDefault="00CC3B15" w:rsidP="00CC3B15"/>
    <w:p w14:paraId="1C11A93D" w14:textId="318DCDB0" w:rsidR="00CC3B15" w:rsidRPr="00CC3B15" w:rsidRDefault="00894BD3" w:rsidP="00CC3B15">
      <w:r>
        <w:t>Please see the AAPA website for the most up to date information regarding Title Change.</w:t>
      </w:r>
    </w:p>
    <w:p w14:paraId="54F304D8" w14:textId="77777777" w:rsidR="00CC3B15" w:rsidRDefault="00CC3B15" w:rsidP="00B42A01"/>
    <w:p w14:paraId="3BBDC940" w14:textId="126C0470" w:rsidR="00ED5175" w:rsidRPr="00ED5175" w:rsidRDefault="00ED5175" w:rsidP="00B42A01">
      <w:r w:rsidRPr="00ED5175">
        <w:t xml:space="preserve">During didactic phase activities, PA students must be </w:t>
      </w:r>
      <w:proofErr w:type="gramStart"/>
      <w:r w:rsidRPr="00ED5175">
        <w:t>identifiable</w:t>
      </w:r>
      <w:proofErr w:type="gramEnd"/>
      <w:r w:rsidRPr="00ED5175">
        <w:t xml:space="preserve"> by: </w:t>
      </w:r>
    </w:p>
    <w:p w14:paraId="7ADE60BB" w14:textId="6D17867E" w:rsidR="00ED5175" w:rsidRPr="00ED5175" w:rsidRDefault="00ED5175" w:rsidP="0057402C">
      <w:pPr>
        <w:pStyle w:val="ListParagraph"/>
        <w:numPr>
          <w:ilvl w:val="0"/>
          <w:numId w:val="20"/>
        </w:numPr>
      </w:pPr>
      <w:proofErr w:type="gramStart"/>
      <w:r w:rsidRPr="00ED5175">
        <w:t>Wearing the</w:t>
      </w:r>
      <w:r w:rsidR="001956B2">
        <w:t xml:space="preserve"> Berry College</w:t>
      </w:r>
      <w:r w:rsidR="0036099B">
        <w:t xml:space="preserve"> student ID</w:t>
      </w:r>
      <w:r w:rsidRPr="00ED5175">
        <w:t xml:space="preserve"> and lanyard at all times</w:t>
      </w:r>
      <w:proofErr w:type="gramEnd"/>
      <w:r w:rsidRPr="00ED5175">
        <w:t xml:space="preserve"> when on campus. </w:t>
      </w:r>
    </w:p>
    <w:p w14:paraId="64AC5793" w14:textId="77777777" w:rsidR="001956B2" w:rsidRDefault="001956B2" w:rsidP="00B42A01"/>
    <w:p w14:paraId="4031E6E3" w14:textId="43105BC1" w:rsidR="00ED5175" w:rsidRPr="00ED5175" w:rsidRDefault="00ED5175" w:rsidP="00B42A01">
      <w:r w:rsidRPr="00ED5175">
        <w:t>During any clinical encounters in the didactic and clinical phases of training, PA students must have visible identification that indicates they are a</w:t>
      </w:r>
      <w:r w:rsidR="009E1256">
        <w:t xml:space="preserve"> Berry </w:t>
      </w:r>
      <w:r w:rsidRPr="00ED5175">
        <w:t>PA Student</w:t>
      </w:r>
      <w:r w:rsidR="00D27FD4">
        <w:t xml:space="preserve"> or physician assistant student</w:t>
      </w:r>
      <w:r w:rsidRPr="00ED5175">
        <w:t>. Such identification includes: </w:t>
      </w:r>
    </w:p>
    <w:p w14:paraId="357D1D0B" w14:textId="24D6EA6C" w:rsidR="00B42A01" w:rsidRDefault="00ED5175" w:rsidP="0057402C">
      <w:pPr>
        <w:pStyle w:val="ListParagraph"/>
        <w:numPr>
          <w:ilvl w:val="0"/>
          <w:numId w:val="20"/>
        </w:numPr>
      </w:pPr>
      <w:r w:rsidRPr="00ED5175">
        <w:t xml:space="preserve">Wearing the </w:t>
      </w:r>
      <w:r w:rsidR="00210B56" w:rsidRPr="00ED5175">
        <w:t>program</w:t>
      </w:r>
      <w:r w:rsidR="00210B56">
        <w:t>-</w:t>
      </w:r>
      <w:r w:rsidRPr="00ED5175">
        <w:t>issued short white lab coat with student name. </w:t>
      </w:r>
    </w:p>
    <w:p w14:paraId="750C9E33" w14:textId="28449351" w:rsidR="00ED5175" w:rsidRPr="00ED5175" w:rsidRDefault="00ED5175" w:rsidP="0057402C">
      <w:pPr>
        <w:pStyle w:val="ListParagraph"/>
        <w:numPr>
          <w:ilvl w:val="0"/>
          <w:numId w:val="20"/>
        </w:numPr>
      </w:pPr>
      <w:r w:rsidRPr="00ED5175">
        <w:t xml:space="preserve">Wearing the </w:t>
      </w:r>
      <w:r w:rsidR="00210B56" w:rsidRPr="00ED5175">
        <w:t>program</w:t>
      </w:r>
      <w:r w:rsidR="00210B56">
        <w:t>-</w:t>
      </w:r>
      <w:r w:rsidRPr="00ED5175">
        <w:t xml:space="preserve">issued name tag that clearly identifies themselves as </w:t>
      </w:r>
      <w:r w:rsidR="00824719">
        <w:t>Berry</w:t>
      </w:r>
      <w:r w:rsidRPr="00ED5175">
        <w:t xml:space="preserve"> PA </w:t>
      </w:r>
      <w:proofErr w:type="gramStart"/>
      <w:r w:rsidRPr="00ED5175">
        <w:t>student</w:t>
      </w:r>
      <w:proofErr w:type="gramEnd"/>
      <w:r w:rsidRPr="00ED5175">
        <w:t xml:space="preserve"> </w:t>
      </w:r>
      <w:r w:rsidRPr="008F6E43">
        <w:rPr>
          <w:b/>
          <w:bCs/>
          <w:u w:val="single"/>
        </w:rPr>
        <w:t>and</w:t>
      </w:r>
      <w:r w:rsidR="00D90556">
        <w:t xml:space="preserve"> wearing their facility-issued identification badge when supplied by clinical sites</w:t>
      </w:r>
      <w:r w:rsidRPr="00ED5175">
        <w:t>. </w:t>
      </w:r>
    </w:p>
    <w:p w14:paraId="001E002B" w14:textId="137C1D5D" w:rsidR="00ED5175" w:rsidRPr="00ED5175" w:rsidRDefault="00ED5175" w:rsidP="0057402C">
      <w:pPr>
        <w:pStyle w:val="ListParagraph"/>
        <w:numPr>
          <w:ilvl w:val="0"/>
          <w:numId w:val="20"/>
        </w:numPr>
      </w:pPr>
      <w:r w:rsidRPr="00ED5175">
        <w:t xml:space="preserve">Students are </w:t>
      </w:r>
      <w:r w:rsidR="00D90556">
        <w:t>prohibited from wearing</w:t>
      </w:r>
      <w:r w:rsidRPr="00ED5175">
        <w:t xml:space="preserve"> their branded scrubs or white coats, College identification badges, or name tags in non-</w:t>
      </w:r>
      <w:r w:rsidR="00D90556" w:rsidRPr="00ED5175">
        <w:t>program</w:t>
      </w:r>
      <w:r w:rsidR="00D90556">
        <w:t>-</w:t>
      </w:r>
      <w:r w:rsidRPr="00ED5175">
        <w:t>approved activities. </w:t>
      </w:r>
    </w:p>
    <w:p w14:paraId="19F92BFE" w14:textId="1B7F242C" w:rsidR="00ED5175" w:rsidRDefault="00ED5175" w:rsidP="0057402C">
      <w:pPr>
        <w:pStyle w:val="ListParagraph"/>
        <w:numPr>
          <w:ilvl w:val="0"/>
          <w:numId w:val="20"/>
        </w:numPr>
      </w:pPr>
      <w:r w:rsidRPr="00ED5175">
        <w:t xml:space="preserve">Students are not permitted to identify themselves as </w:t>
      </w:r>
      <w:r w:rsidR="00FF79C3">
        <w:t xml:space="preserve">Berry PA </w:t>
      </w:r>
      <w:r w:rsidRPr="00ED5175">
        <w:t>students in non-</w:t>
      </w:r>
      <w:r w:rsidR="00D90556" w:rsidRPr="00ED5175">
        <w:t>program</w:t>
      </w:r>
      <w:r w:rsidR="00D90556">
        <w:t>-</w:t>
      </w:r>
      <w:r w:rsidRPr="00ED5175">
        <w:t>approved activities. </w:t>
      </w:r>
    </w:p>
    <w:p w14:paraId="32F7E707" w14:textId="0E62DFF7" w:rsidR="000A64D0" w:rsidRDefault="000A64D0" w:rsidP="000A64D0">
      <w:pPr>
        <w:pStyle w:val="Heading1"/>
        <w:rPr>
          <w:b/>
          <w:bCs/>
          <w:color w:val="auto"/>
        </w:rPr>
      </w:pPr>
      <w:bookmarkStart w:id="75" w:name="_Toc237526259"/>
      <w:r>
        <w:rPr>
          <w:b/>
          <w:bCs/>
          <w:color w:val="auto"/>
        </w:rPr>
        <w:lastRenderedPageBreak/>
        <w:t xml:space="preserve">Student </w:t>
      </w:r>
      <w:r w:rsidR="0006271D">
        <w:rPr>
          <w:b/>
          <w:bCs/>
          <w:color w:val="auto"/>
        </w:rPr>
        <w:t>Services Timely Access and Referral (A3.</w:t>
      </w:r>
      <w:r w:rsidR="005A177D">
        <w:rPr>
          <w:b/>
          <w:bCs/>
          <w:color w:val="auto"/>
        </w:rPr>
        <w:t>07</w:t>
      </w:r>
      <w:r w:rsidR="0006271D">
        <w:rPr>
          <w:b/>
          <w:bCs/>
          <w:color w:val="auto"/>
        </w:rPr>
        <w:t>)</w:t>
      </w:r>
      <w:bookmarkEnd w:id="75"/>
    </w:p>
    <w:p w14:paraId="3257D7BC" w14:textId="779B65FA" w:rsidR="00E728BE" w:rsidRDefault="00E728BE" w:rsidP="00E728BE">
      <w:r w:rsidRPr="00E728BE">
        <w:t xml:space="preserve">The PA Program is committed to the success and well-being of all students and recognizes the importance of timely access to services addressing personal issues </w:t>
      </w:r>
      <w:r w:rsidR="00D90556">
        <w:t>that</w:t>
      </w:r>
      <w:r w:rsidR="00D90556" w:rsidRPr="00E728BE">
        <w:t xml:space="preserve"> </w:t>
      </w:r>
      <w:r w:rsidRPr="00E728BE">
        <w:t xml:space="preserve">may impact progress in the PA program. To expedite access to services, students do NOT need the prior approval of the PA faculty to access the </w:t>
      </w:r>
      <w:proofErr w:type="gramStart"/>
      <w:r w:rsidRPr="00E728BE">
        <w:t>below services</w:t>
      </w:r>
      <w:proofErr w:type="gramEnd"/>
      <w:r w:rsidRPr="00E728BE">
        <w:t>. Students do need to provide documentation (without personal health information) to the program for any missed classroom/exam time as per the attendance and missed exam policies outlined in this Handbook.</w:t>
      </w:r>
    </w:p>
    <w:p w14:paraId="0C29727C" w14:textId="77777777" w:rsidR="00A02BCE" w:rsidRDefault="00A02BCE" w:rsidP="00E728BE"/>
    <w:p w14:paraId="4157968F" w14:textId="77777777" w:rsidR="008866BE" w:rsidRPr="008866BE" w:rsidRDefault="008866BE" w:rsidP="00E728BE">
      <w:pPr>
        <w:rPr>
          <w:b/>
          <w:bCs/>
        </w:rPr>
      </w:pPr>
      <w:r w:rsidRPr="008866BE">
        <w:rPr>
          <w:b/>
          <w:bCs/>
        </w:rPr>
        <w:t xml:space="preserve">Medical Emergencies </w:t>
      </w:r>
    </w:p>
    <w:p w14:paraId="515228C7" w14:textId="1FA4184A" w:rsidR="00A02BCE" w:rsidRDefault="008866BE" w:rsidP="00E728BE">
      <w:r w:rsidRPr="008866BE">
        <w:t xml:space="preserve">In the case of an urgent or emergent medical need, students should pursue medical services emergently regardless of program activities. Although faculty are not permitted to provide healthcare to students, they may assist students in </w:t>
      </w:r>
      <w:proofErr w:type="gramStart"/>
      <w:r w:rsidRPr="008866BE">
        <w:t>the case</w:t>
      </w:r>
      <w:proofErr w:type="gramEnd"/>
      <w:r w:rsidRPr="008866BE">
        <w:t xml:space="preserve"> of a true emergency. In case of </w:t>
      </w:r>
      <w:r w:rsidR="00AB19ED">
        <w:t xml:space="preserve">a </w:t>
      </w:r>
      <w:r w:rsidRPr="008866BE">
        <w:t>medical emergency</w:t>
      </w:r>
      <w:r w:rsidR="00AB19ED">
        <w:t xml:space="preserve">, please </w:t>
      </w:r>
      <w:r w:rsidRPr="008866BE">
        <w:t>call 911.</w:t>
      </w:r>
      <w:r>
        <w:t xml:space="preserve"> Students should notify the program</w:t>
      </w:r>
      <w:r w:rsidR="00370A55">
        <w:t xml:space="preserve"> leadership (Program Director, Director of Didactic Education, or Director of Clinical Education)</w:t>
      </w:r>
      <w:r>
        <w:t xml:space="preserve"> as soon as possible</w:t>
      </w:r>
      <w:r w:rsidR="00370A55">
        <w:t xml:space="preserve"> regarding an emergency.</w:t>
      </w:r>
    </w:p>
    <w:p w14:paraId="18B73F93" w14:textId="77777777" w:rsidR="00AC7CA1" w:rsidRDefault="00AC7CA1" w:rsidP="00E728BE"/>
    <w:p w14:paraId="4FA94AF9" w14:textId="4AF2876B" w:rsidR="00AC7CA1" w:rsidRPr="00DB1E37" w:rsidRDefault="00BC0792" w:rsidP="00E728BE">
      <w:pPr>
        <w:rPr>
          <w:b/>
          <w:bCs/>
        </w:rPr>
      </w:pPr>
      <w:r w:rsidRPr="00DB1E37">
        <w:rPr>
          <w:b/>
          <w:bCs/>
        </w:rPr>
        <w:t xml:space="preserve">Berry </w:t>
      </w:r>
      <w:r w:rsidR="00BA0812" w:rsidRPr="00DB1E37">
        <w:rPr>
          <w:b/>
          <w:bCs/>
        </w:rPr>
        <w:t>Health Center</w:t>
      </w:r>
      <w:r w:rsidR="006A5CCD" w:rsidRPr="00DB1E37">
        <w:rPr>
          <w:b/>
          <w:bCs/>
        </w:rPr>
        <w:t xml:space="preserve"> (Ladd Center)</w:t>
      </w:r>
    </w:p>
    <w:p w14:paraId="41EBB84C" w14:textId="5D6FCB16" w:rsidR="00DB1E37" w:rsidRDefault="00DB1E37" w:rsidP="00DB1E37">
      <w:r w:rsidRPr="00DB1E37">
        <w:t>Currently enrolled students can make an appointment online through their </w:t>
      </w:r>
      <w:proofErr w:type="spellStart"/>
      <w:r w:rsidRPr="00FC6772">
        <w:rPr>
          <w:rStyle w:val="Hyperlink"/>
          <w:color w:val="auto"/>
          <w:u w:val="none"/>
        </w:rPr>
        <w:t>Medicat</w:t>
      </w:r>
      <w:proofErr w:type="spellEnd"/>
      <w:r w:rsidRPr="00FC6772">
        <w:rPr>
          <w:rStyle w:val="Hyperlink"/>
          <w:color w:val="auto"/>
          <w:u w:val="none"/>
        </w:rPr>
        <w:t xml:space="preserve"> Patient</w:t>
      </w:r>
      <w:r w:rsidRPr="00DB1E37">
        <w:rPr>
          <w:rStyle w:val="Hyperlink"/>
        </w:rPr>
        <w:t xml:space="preserve"> </w:t>
      </w:r>
      <w:hyperlink r:id="rId49" w:history="1">
        <w:r w:rsidRPr="00E549F5">
          <w:rPr>
            <w:rStyle w:val="Hyperlink"/>
          </w:rPr>
          <w:t>Portal</w:t>
        </w:r>
      </w:hyperlink>
      <w:r w:rsidRPr="00DB1E37">
        <w:t xml:space="preserve"> or by calling the </w:t>
      </w:r>
      <w:hyperlink r:id="rId50" w:history="1">
        <w:r w:rsidRPr="00DB1E37">
          <w:rPr>
            <w:rStyle w:val="Hyperlink"/>
          </w:rPr>
          <w:t>Health Center</w:t>
        </w:r>
      </w:hyperlink>
      <w:r w:rsidRPr="00DB1E37">
        <w:t xml:space="preserve"> at 706.236.2267. </w:t>
      </w:r>
      <w:r w:rsidR="00AB19ED" w:rsidRPr="00DB1E37">
        <w:t>Same</w:t>
      </w:r>
      <w:r w:rsidR="00AB19ED">
        <w:t>-</w:t>
      </w:r>
      <w:r w:rsidRPr="00DB1E37">
        <w:t>day appointments are often available. Walk-in availability cannot be guaranteed.  </w:t>
      </w:r>
    </w:p>
    <w:p w14:paraId="7ACED91F" w14:textId="77777777" w:rsidR="002A2742" w:rsidRDefault="002A2742" w:rsidP="00DB1E37"/>
    <w:p w14:paraId="1A5DA510" w14:textId="32455307" w:rsidR="002A2742" w:rsidRDefault="002A2742" w:rsidP="00DB1E37">
      <w:r>
        <w:t xml:space="preserve">It is strongly recommended that </w:t>
      </w:r>
      <w:r w:rsidR="00AB19ED">
        <w:t>students with chronic conditions seek</w:t>
      </w:r>
      <w:r w:rsidR="009E6409">
        <w:t xml:space="preserve"> a community provider. The Health Center and PA Program can assist students with making local connections</w:t>
      </w:r>
      <w:r w:rsidR="00B2576F">
        <w:t xml:space="preserve"> for health care.</w:t>
      </w:r>
    </w:p>
    <w:p w14:paraId="6FA1E481" w14:textId="77777777" w:rsidR="003B3FB0" w:rsidRPr="00DB1E37" w:rsidRDefault="003B3FB0" w:rsidP="00DB1E37"/>
    <w:p w14:paraId="0B0A13F4" w14:textId="128B5F94" w:rsidR="00DB1E37" w:rsidRDefault="221B1D84" w:rsidP="00DB1E37">
      <w:pPr>
        <w:rPr>
          <w:b/>
          <w:bCs/>
        </w:rPr>
      </w:pPr>
      <w:r w:rsidRPr="364F84CF">
        <w:rPr>
          <w:b/>
          <w:bCs/>
        </w:rPr>
        <w:t xml:space="preserve">If </w:t>
      </w:r>
      <w:r w:rsidR="11F30A7D" w:rsidRPr="364F84CF">
        <w:rPr>
          <w:b/>
          <w:bCs/>
        </w:rPr>
        <w:t>the student</w:t>
      </w:r>
      <w:r w:rsidRPr="364F84CF">
        <w:rPr>
          <w:b/>
          <w:bCs/>
        </w:rPr>
        <w:t xml:space="preserve"> </w:t>
      </w:r>
      <w:r w:rsidR="00B96959" w:rsidRPr="364F84CF">
        <w:rPr>
          <w:b/>
          <w:bCs/>
        </w:rPr>
        <w:t>has</w:t>
      </w:r>
      <w:r w:rsidRPr="364F84CF">
        <w:rPr>
          <w:b/>
          <w:bCs/>
        </w:rPr>
        <w:t xml:space="preserve"> an emergency or </w:t>
      </w:r>
      <w:r w:rsidR="11F30A7D" w:rsidRPr="364F84CF">
        <w:rPr>
          <w:b/>
          <w:bCs/>
        </w:rPr>
        <w:t>the student</w:t>
      </w:r>
      <w:r w:rsidRPr="364F84CF">
        <w:rPr>
          <w:b/>
          <w:bCs/>
        </w:rPr>
        <w:t xml:space="preserve"> need</w:t>
      </w:r>
      <w:r w:rsidR="00B96959">
        <w:rPr>
          <w:b/>
          <w:bCs/>
        </w:rPr>
        <w:t>s</w:t>
      </w:r>
      <w:r w:rsidRPr="364F84CF">
        <w:rPr>
          <w:b/>
          <w:bCs/>
        </w:rPr>
        <w:t xml:space="preserve"> help </w:t>
      </w:r>
      <w:proofErr w:type="gramStart"/>
      <w:r w:rsidRPr="364F84CF">
        <w:rPr>
          <w:b/>
          <w:bCs/>
        </w:rPr>
        <w:t>aftercare</w:t>
      </w:r>
      <w:proofErr w:type="gramEnd"/>
      <w:r w:rsidRPr="364F84CF">
        <w:rPr>
          <w:b/>
          <w:bCs/>
        </w:rPr>
        <w:t xml:space="preserve"> hours, please call campus police at 706-236-2262 or call 911.</w:t>
      </w:r>
    </w:p>
    <w:p w14:paraId="15AC90E4" w14:textId="77777777" w:rsidR="00DB1E37" w:rsidRPr="00DB1E37" w:rsidRDefault="00DB1E37" w:rsidP="00DB1E37"/>
    <w:p w14:paraId="0A2D80CE" w14:textId="3F32F3DA" w:rsidR="006A5CCD" w:rsidRPr="00D51579" w:rsidRDefault="006A5CCD" w:rsidP="00E728BE">
      <w:pPr>
        <w:rPr>
          <w:b/>
          <w:bCs/>
        </w:rPr>
      </w:pPr>
      <w:r w:rsidRPr="00D51579">
        <w:rPr>
          <w:b/>
          <w:bCs/>
        </w:rPr>
        <w:t>Berry Counseling Center (Ladd Center)</w:t>
      </w:r>
    </w:p>
    <w:p w14:paraId="47F8B39B" w14:textId="22425A0A" w:rsidR="005D0A48" w:rsidRDefault="4A32F65D" w:rsidP="00E728BE">
      <w:r>
        <w:t xml:space="preserve">The </w:t>
      </w:r>
      <w:hyperlink r:id="rId51">
        <w:r w:rsidRPr="364F84CF">
          <w:rPr>
            <w:rStyle w:val="Hyperlink"/>
          </w:rPr>
          <w:t xml:space="preserve">Berry </w:t>
        </w:r>
        <w:r w:rsidR="1CDE6175" w:rsidRPr="364F84CF">
          <w:rPr>
            <w:rStyle w:val="Hyperlink"/>
          </w:rPr>
          <w:t>Counseling</w:t>
        </w:r>
        <w:r w:rsidRPr="364F84CF">
          <w:rPr>
            <w:rStyle w:val="Hyperlink"/>
          </w:rPr>
          <w:t xml:space="preserve"> Center</w:t>
        </w:r>
      </w:hyperlink>
      <w:r>
        <w:t xml:space="preserve"> is available to support students</w:t>
      </w:r>
      <w:r w:rsidR="2D790108">
        <w:t xml:space="preserve"> </w:t>
      </w:r>
      <w:r w:rsidR="1CDE6175">
        <w:t>are available weekdays from 8</w:t>
      </w:r>
      <w:r w:rsidR="001349CE">
        <w:t xml:space="preserve"> </w:t>
      </w:r>
      <w:r w:rsidR="1CDE6175">
        <w:t>am-5</w:t>
      </w:r>
      <w:r w:rsidR="001349CE">
        <w:t xml:space="preserve"> </w:t>
      </w:r>
      <w:r w:rsidR="1CDE6175">
        <w:t xml:space="preserve">pm and can be reached at 706.236.2259 if </w:t>
      </w:r>
      <w:r w:rsidR="11F30A7D">
        <w:t>the student</w:t>
      </w:r>
      <w:r w:rsidR="1CDE6175">
        <w:t xml:space="preserve"> need</w:t>
      </w:r>
      <w:r w:rsidR="00B96959">
        <w:t>s</w:t>
      </w:r>
      <w:r w:rsidR="1CDE6175">
        <w:t xml:space="preserve"> to make an appointment. </w:t>
      </w:r>
    </w:p>
    <w:p w14:paraId="7F34FF97" w14:textId="77777777" w:rsidR="005D0A48" w:rsidRDefault="005D0A48" w:rsidP="00E728BE"/>
    <w:p w14:paraId="6A161CAD" w14:textId="170F6880" w:rsidR="00556C88" w:rsidRDefault="00F11362" w:rsidP="00E728BE">
      <w:r w:rsidRPr="00F11362">
        <w:t>Anyone in the Berry Community, including faculty and staff, can utilize the resource </w:t>
      </w:r>
      <w:hyperlink r:id="rId52" w:tgtFrame="_blank" w:history="1">
        <w:r w:rsidRPr="00F11362">
          <w:rPr>
            <w:rStyle w:val="Hyperlink"/>
          </w:rPr>
          <w:t>Thriving Campus</w:t>
        </w:r>
      </w:hyperlink>
      <w:r w:rsidRPr="00F11362">
        <w:t> to find mental health resources off campus if needed.</w:t>
      </w:r>
    </w:p>
    <w:p w14:paraId="5652C389" w14:textId="77777777" w:rsidR="00B2576F" w:rsidRDefault="00B2576F" w:rsidP="00E728BE"/>
    <w:p w14:paraId="59068720" w14:textId="07DE734E" w:rsidR="00B2576F" w:rsidRDefault="00B2576F" w:rsidP="00B2576F">
      <w:r w:rsidRPr="00B2576F">
        <w:t xml:space="preserve">It is strongly recommended that </w:t>
      </w:r>
      <w:r w:rsidR="001349CE">
        <w:t>students with chronic conditions seek</w:t>
      </w:r>
      <w:r w:rsidRPr="00B2576F">
        <w:t xml:space="preserve"> a community provider. The </w:t>
      </w:r>
      <w:r w:rsidR="00AA067D">
        <w:t>Counseling</w:t>
      </w:r>
      <w:r w:rsidRPr="00B2576F">
        <w:t xml:space="preserve"> Center and PA Program can assist students with making local connections for </w:t>
      </w:r>
      <w:r w:rsidR="00AA067D">
        <w:t xml:space="preserve">mental </w:t>
      </w:r>
      <w:r w:rsidRPr="00B2576F">
        <w:t>health care.</w:t>
      </w:r>
    </w:p>
    <w:p w14:paraId="57C5FB52" w14:textId="6585AA78" w:rsidR="00DF5553" w:rsidRDefault="00F55690" w:rsidP="00DF5553">
      <w:pPr>
        <w:pStyle w:val="Heading1"/>
        <w:rPr>
          <w:b/>
          <w:bCs/>
          <w:color w:val="auto"/>
        </w:rPr>
      </w:pPr>
      <w:bookmarkStart w:id="76" w:name="_Toc237526260"/>
      <w:r>
        <w:rPr>
          <w:b/>
          <w:bCs/>
          <w:color w:val="auto"/>
        </w:rPr>
        <w:t>Academic and Student Services</w:t>
      </w:r>
      <w:r w:rsidR="005C6923">
        <w:rPr>
          <w:b/>
          <w:bCs/>
          <w:color w:val="auto"/>
        </w:rPr>
        <w:t xml:space="preserve"> (A</w:t>
      </w:r>
      <w:r w:rsidR="00F81FDF">
        <w:rPr>
          <w:b/>
          <w:bCs/>
          <w:color w:val="auto"/>
        </w:rPr>
        <w:t>1.04)</w:t>
      </w:r>
      <w:bookmarkEnd w:id="76"/>
    </w:p>
    <w:p w14:paraId="395A8AFA" w14:textId="1CCD301E" w:rsidR="00EE7DFE" w:rsidRDefault="00EE7DFE" w:rsidP="00EE7DFE">
      <w:pPr>
        <w:rPr>
          <w:b/>
          <w:bCs/>
        </w:rPr>
      </w:pPr>
      <w:r w:rsidRPr="005D0B09">
        <w:rPr>
          <w:b/>
          <w:bCs/>
        </w:rPr>
        <w:t>Academic Success Center</w:t>
      </w:r>
    </w:p>
    <w:p w14:paraId="7FB06125" w14:textId="3AF21156" w:rsidR="00193567" w:rsidRDefault="01D44F2A" w:rsidP="00EE7DFE">
      <w:r>
        <w:t xml:space="preserve">Berry PA students have access to the </w:t>
      </w:r>
      <w:hyperlink r:id="rId53">
        <w:r w:rsidRPr="364F84CF">
          <w:rPr>
            <w:rStyle w:val="Hyperlink"/>
          </w:rPr>
          <w:t>Academic Success Center</w:t>
        </w:r>
      </w:hyperlink>
      <w:r>
        <w:t xml:space="preserve">. </w:t>
      </w:r>
      <w:r w:rsidR="64460B4A">
        <w:t xml:space="preserve">While PA Program faculty coaches are </w:t>
      </w:r>
      <w:r w:rsidR="74215773">
        <w:t xml:space="preserve">readily available to support students, we recognize that </w:t>
      </w:r>
      <w:r w:rsidR="42BB8891">
        <w:t>additional</w:t>
      </w:r>
      <w:r w:rsidR="74215773">
        <w:t xml:space="preserve"> resources may be needed. Students should</w:t>
      </w:r>
      <w:r w:rsidR="42BB8891">
        <w:t xml:space="preserve"> reach </w:t>
      </w:r>
      <w:r w:rsidR="7C484022">
        <w:t xml:space="preserve">out </w:t>
      </w:r>
      <w:r w:rsidR="001349CE">
        <w:t>to the Academic Success Center to support their needs when needed</w:t>
      </w:r>
      <w:r w:rsidR="577C38AF">
        <w:t xml:space="preserve">. </w:t>
      </w:r>
    </w:p>
    <w:p w14:paraId="3CDB328F" w14:textId="77777777" w:rsidR="00E03F7D" w:rsidRDefault="00E03F7D" w:rsidP="00EE7DFE"/>
    <w:p w14:paraId="438D8293" w14:textId="77777777" w:rsidR="00E03F7D" w:rsidRPr="00E03F7D" w:rsidRDefault="00E03F7D" w:rsidP="00E03F7D">
      <w:r w:rsidRPr="00E03F7D">
        <w:rPr>
          <w:b/>
          <w:bCs/>
        </w:rPr>
        <w:t>How to Access Academic Support</w:t>
      </w:r>
    </w:p>
    <w:p w14:paraId="26D70DE8" w14:textId="77777777" w:rsidR="00E03F7D" w:rsidRPr="00E03F7D" w:rsidRDefault="00E03F7D" w:rsidP="00E03F7D">
      <w:r w:rsidRPr="00E03F7D">
        <w:rPr>
          <w:b/>
          <w:bCs/>
        </w:rPr>
        <w:t>DO:</w:t>
      </w:r>
    </w:p>
    <w:p w14:paraId="233D4238" w14:textId="3EB85039" w:rsidR="00E03F7D" w:rsidRPr="00E03F7D" w:rsidRDefault="00E03F7D" w:rsidP="006E0121">
      <w:pPr>
        <w:pStyle w:val="ListParagraph"/>
        <w:numPr>
          <w:ilvl w:val="0"/>
          <w:numId w:val="110"/>
        </w:numPr>
      </w:pPr>
      <w:r w:rsidRPr="00E03F7D">
        <w:t>Contact </w:t>
      </w:r>
      <w:r w:rsidRPr="00E03F7D">
        <w:rPr>
          <w:b/>
          <w:bCs/>
        </w:rPr>
        <w:t>Anna R. Sharpe or Kinsey Farmer</w:t>
      </w:r>
      <w:r w:rsidRPr="00E03F7D">
        <w:t> directly for academic coaching and success support.</w:t>
      </w:r>
    </w:p>
    <w:p w14:paraId="00221605" w14:textId="73F2084C" w:rsidR="00E03F7D" w:rsidRPr="00E03F7D" w:rsidRDefault="00E03F7D" w:rsidP="006E0121">
      <w:pPr>
        <w:pStyle w:val="ListParagraph"/>
        <w:numPr>
          <w:ilvl w:val="0"/>
          <w:numId w:val="110"/>
        </w:numPr>
      </w:pPr>
      <w:r w:rsidRPr="00E03F7D">
        <w:lastRenderedPageBreak/>
        <w:t xml:space="preserve">Reach out early if you are struggling academically, </w:t>
      </w:r>
      <w:proofErr w:type="gramStart"/>
      <w:r w:rsidRPr="00E03F7D">
        <w:t>experiencing difficulty</w:t>
      </w:r>
      <w:proofErr w:type="gramEnd"/>
      <w:r w:rsidRPr="00E03F7D">
        <w:t xml:space="preserve"> with study strategies, or need assistance developing a plan for success.</w:t>
      </w:r>
    </w:p>
    <w:p w14:paraId="36B36FB8" w14:textId="6BAEE8AA" w:rsidR="00E03F7D" w:rsidRPr="00E03F7D" w:rsidRDefault="00E03F7D" w:rsidP="006E0121">
      <w:pPr>
        <w:pStyle w:val="ListParagraph"/>
        <w:numPr>
          <w:ilvl w:val="0"/>
          <w:numId w:val="110"/>
        </w:numPr>
      </w:pPr>
      <w:r w:rsidRPr="00E03F7D">
        <w:t>Contact </w:t>
      </w:r>
      <w:r w:rsidRPr="00E03F7D">
        <w:rPr>
          <w:b/>
          <w:bCs/>
        </w:rPr>
        <w:t>Katrina Meehan</w:t>
      </w:r>
      <w:r w:rsidRPr="00E03F7D">
        <w:t xml:space="preserve"> if disability-related concerns or </w:t>
      </w:r>
      <w:proofErr w:type="gramStart"/>
      <w:r w:rsidRPr="00E03F7D">
        <w:t>accommodations</w:t>
      </w:r>
      <w:proofErr w:type="gramEnd"/>
      <w:r w:rsidRPr="00E03F7D">
        <w:t xml:space="preserve"> may </w:t>
      </w:r>
      <w:proofErr w:type="gramStart"/>
      <w:r w:rsidRPr="00E03F7D">
        <w:t>be affecting</w:t>
      </w:r>
      <w:proofErr w:type="gramEnd"/>
      <w:r w:rsidRPr="00E03F7D">
        <w:t xml:space="preserve"> your academic performance.</w:t>
      </w:r>
    </w:p>
    <w:p w14:paraId="1CD1BEA3" w14:textId="22B14372" w:rsidR="00E03F7D" w:rsidRPr="00E03F7D" w:rsidRDefault="00E03F7D" w:rsidP="006E0121">
      <w:pPr>
        <w:pStyle w:val="ListParagraph"/>
        <w:numPr>
          <w:ilvl w:val="0"/>
          <w:numId w:val="110"/>
        </w:numPr>
      </w:pPr>
      <w:r w:rsidRPr="00E03F7D">
        <w:t xml:space="preserve">Ask a faculty coach or </w:t>
      </w:r>
      <w:proofErr w:type="gramStart"/>
      <w:r w:rsidRPr="00E03F7D">
        <w:t>program leadership</w:t>
      </w:r>
      <w:proofErr w:type="gramEnd"/>
      <w:r w:rsidRPr="00E03F7D">
        <w:t xml:space="preserve"> for assistance if you are unsure which resource is most appropriate. (Program recommendation)</w:t>
      </w:r>
    </w:p>
    <w:p w14:paraId="358B3E72" w14:textId="77777777" w:rsidR="00E03F7D" w:rsidRPr="00E03F7D" w:rsidRDefault="00E03F7D" w:rsidP="00E03F7D">
      <w:r w:rsidRPr="00E03F7D">
        <w:rPr>
          <w:b/>
          <w:bCs/>
        </w:rPr>
        <w:t>DO NOT:</w:t>
      </w:r>
    </w:p>
    <w:p w14:paraId="39E75CFA" w14:textId="69BBC0F3" w:rsidR="00E03F7D" w:rsidRPr="00E03F7D" w:rsidRDefault="00E03F7D" w:rsidP="006E0121">
      <w:pPr>
        <w:pStyle w:val="ListParagraph"/>
        <w:numPr>
          <w:ilvl w:val="0"/>
          <w:numId w:val="111"/>
        </w:numPr>
      </w:pPr>
      <w:r w:rsidRPr="00E03F7D">
        <w:t>Schedule an "Individual Academic Consultation" through the Academic Success Center online booking system intended for undergraduate students. The system will typically match you with undergraduate peer consultants who may not be equipped to address the needs of graduate professional students.</w:t>
      </w:r>
    </w:p>
    <w:p w14:paraId="7BE6BA2F" w14:textId="77777777" w:rsidR="00E03F7D" w:rsidRPr="00E03F7D" w:rsidRDefault="00E03F7D" w:rsidP="006E0121">
      <w:pPr>
        <w:pStyle w:val="ListParagraph"/>
        <w:numPr>
          <w:ilvl w:val="0"/>
          <w:numId w:val="111"/>
        </w:numPr>
      </w:pPr>
      <w:r w:rsidRPr="00E03F7D">
        <w:t>Link to contact information: </w:t>
      </w:r>
      <w:hyperlink r:id="rId54" w:tgtFrame="_blank" w:tooltip="https://www.berry.edu/academics/student-academic-resources/student-success/contact-us" w:history="1">
        <w:r w:rsidRPr="00E03F7D">
          <w:rPr>
            <w:rStyle w:val="Hyperlink"/>
          </w:rPr>
          <w:t>https://www.berry.edu/academics/student-academic-resources/student-success/contact-us</w:t>
        </w:r>
      </w:hyperlink>
    </w:p>
    <w:p w14:paraId="3EB6F32A" w14:textId="77777777" w:rsidR="00E03F7D" w:rsidRDefault="00E03F7D" w:rsidP="00EE7DFE"/>
    <w:p w14:paraId="4DE6C6B7" w14:textId="0A2CCB68" w:rsidR="00E03F7D" w:rsidRDefault="00E03F7D" w:rsidP="00EE7DFE">
      <w:r w:rsidRPr="00E03F7D">
        <w:t>Link to contact information: </w:t>
      </w:r>
      <w:hyperlink r:id="rId55" w:tgtFrame="_blank" w:tooltip="https://www.berry.edu/academics/student-academic-resources/student-success/contact-us" w:history="1">
        <w:r w:rsidRPr="00E03F7D">
          <w:rPr>
            <w:rStyle w:val="Hyperlink"/>
          </w:rPr>
          <w:t>https://www.berry.edu/academics/student-academic-resources/student-success/contact-us</w:t>
        </w:r>
      </w:hyperlink>
    </w:p>
    <w:p w14:paraId="07ABEA24" w14:textId="77777777" w:rsidR="00193567" w:rsidRDefault="00193567" w:rsidP="00EE7DFE"/>
    <w:p w14:paraId="345A2AF2" w14:textId="64417E58" w:rsidR="005D0B09" w:rsidRDefault="577C38AF" w:rsidP="0059406C">
      <w:pPr>
        <w:spacing w:line="259" w:lineRule="auto"/>
      </w:pPr>
      <w:r>
        <w:t xml:space="preserve"> </w:t>
      </w:r>
      <w:r w:rsidR="1BF78921">
        <w:t>T</w:t>
      </w:r>
      <w:r>
        <w:t xml:space="preserve">he Berry Academic Success Center </w:t>
      </w:r>
      <w:r w:rsidR="095B42B5">
        <w:t>inclu</w:t>
      </w:r>
      <w:r w:rsidR="267D9F0D">
        <w:t>des</w:t>
      </w:r>
      <w:r w:rsidR="095B42B5">
        <w:t xml:space="preserve"> </w:t>
      </w:r>
      <w:proofErr w:type="gramStart"/>
      <w:r w:rsidR="095B42B5">
        <w:t xml:space="preserve">the </w:t>
      </w:r>
      <w:r w:rsidR="1602E9AE">
        <w:t>a</w:t>
      </w:r>
      <w:r w:rsidR="07F62D0B">
        <w:t>ccessibility</w:t>
      </w:r>
      <w:proofErr w:type="gramEnd"/>
      <w:r w:rsidR="07F62D0B">
        <w:t xml:space="preserve"> </w:t>
      </w:r>
      <w:r w:rsidR="1602E9AE">
        <w:t>and accommodations</w:t>
      </w:r>
      <w:r w:rsidR="07F62D0B">
        <w:t xml:space="preserve"> resources</w:t>
      </w:r>
      <w:r w:rsidR="1602E9AE">
        <w:t xml:space="preserve">. If students </w:t>
      </w:r>
      <w:r w:rsidR="1E56100C">
        <w:t xml:space="preserve">or admissions candidates </w:t>
      </w:r>
      <w:r w:rsidR="1602E9AE">
        <w:t>have a</w:t>
      </w:r>
      <w:r w:rsidR="4CD8B215">
        <w:t xml:space="preserve"> documented ne</w:t>
      </w:r>
      <w:r w:rsidR="00127459">
        <w:t>ed for accommodations, we strongly recommend contacting</w:t>
      </w:r>
      <w:r w:rsidR="4CD8B215">
        <w:t xml:space="preserve"> the</w:t>
      </w:r>
      <w:r w:rsidR="59A4599E">
        <w:t xml:space="preserve"> Academic Success Center as soon as possib</w:t>
      </w:r>
      <w:r w:rsidR="0E6B1025">
        <w:t>le</w:t>
      </w:r>
      <w:r w:rsidR="59A4599E">
        <w:t xml:space="preserve">. </w:t>
      </w:r>
      <w:r w:rsidR="22EA9550">
        <w:t>Importantly, a</w:t>
      </w:r>
      <w:r w:rsidR="5D900BAD">
        <w:t xml:space="preserve">dmissions candidates </w:t>
      </w:r>
      <w:r w:rsidR="5D900BAD" w:rsidRPr="364F84CF">
        <w:rPr>
          <w:b/>
          <w:bCs/>
        </w:rPr>
        <w:t>should not</w:t>
      </w:r>
      <w:r w:rsidR="5D900BAD">
        <w:t xml:space="preserve"> notify the </w:t>
      </w:r>
      <w:r w:rsidR="0D3CB8EA">
        <w:t xml:space="preserve">PA program of any disability while still in the </w:t>
      </w:r>
      <w:r w:rsidR="1DCB4B3E">
        <w:t>admissions proces</w:t>
      </w:r>
      <w:r w:rsidR="71931422">
        <w:t xml:space="preserve">s. Instead, they should </w:t>
      </w:r>
      <w:r w:rsidR="00127459">
        <w:t>confidently contact</w:t>
      </w:r>
      <w:r w:rsidR="71931422">
        <w:t xml:space="preserve"> the Academic Success Center with any questions.</w:t>
      </w:r>
    </w:p>
    <w:p w14:paraId="518B182B" w14:textId="77777777" w:rsidR="006C6CA1" w:rsidRDefault="006C6CA1" w:rsidP="00EE7DFE"/>
    <w:p w14:paraId="01C8572F" w14:textId="3F98EEAE" w:rsidR="006C6CA1" w:rsidRPr="006C6CA1" w:rsidRDefault="006C6CA1" w:rsidP="006C6CA1">
      <w:r w:rsidRPr="006C6CA1">
        <w:t>Reasonable accommodation will be offered for persons with disabilities in conjunction with the Americans with Disabilities Act and Section 504 of the Rehabilitation Act. The Accessibility Resources Office in the Academic Success Center evaluates all requests for academic accommodation at Berry College. Fulfill</w:t>
      </w:r>
      <w:r w:rsidR="00127459">
        <w:t>ing</w:t>
      </w:r>
      <w:r w:rsidRPr="006C6CA1">
        <w:t xml:space="preserve"> the technical standards with reasonable accommodation does not guarantee that a graduate of the program will be able to fulfill the technical standards for employment, residency/fellowship, or certifying board. Candidates with disabilities are encouraged to contact the program and Accessibility Resources Office in the Academic Success Center early to discuss accommodation needs.  </w:t>
      </w:r>
    </w:p>
    <w:p w14:paraId="7DC54DDC" w14:textId="77777777" w:rsidR="006C6CA1" w:rsidRPr="006C6CA1" w:rsidRDefault="006C6CA1" w:rsidP="006C6CA1">
      <w:r w:rsidRPr="006C6CA1">
        <w:t> </w:t>
      </w:r>
    </w:p>
    <w:p w14:paraId="1548DC13" w14:textId="69095496" w:rsidR="006C6CA1" w:rsidRPr="006C6CA1" w:rsidRDefault="006C6CA1" w:rsidP="006C6CA1">
      <w:r w:rsidRPr="006C6CA1">
        <w:t xml:space="preserve">Compliance with technical standards will be assessed regularly throughout the Program. Students must verify that they meet these Technical Standards before or at the time of matriculation to the Berry PA Program and maintain them during their time as a Berry PA student. Students are obligated to alert the PA Program in a timely fashion of any change in their ability to meet the Technical Standards. Students are subject to dismissal if they do not remain in compliance with the minimum Technical Standards of the Berry PA Program during the entire course of study if they do not participate fully in all aspects of PA training, or if they do not meet minimum competencies for entry-level practice (with or without reasonable accommodation). </w:t>
      </w:r>
    </w:p>
    <w:p w14:paraId="460878B6" w14:textId="77777777" w:rsidR="005D0B09" w:rsidRPr="005D0B09" w:rsidRDefault="005D0B09" w:rsidP="00EE7DFE">
      <w:pPr>
        <w:rPr>
          <w:b/>
          <w:bCs/>
        </w:rPr>
      </w:pPr>
    </w:p>
    <w:p w14:paraId="6BF71901" w14:textId="0DE45972" w:rsidR="00EE7DFE" w:rsidRPr="003B2DDE" w:rsidRDefault="00EE7DFE" w:rsidP="00EE7DFE">
      <w:pPr>
        <w:rPr>
          <w:b/>
          <w:bCs/>
        </w:rPr>
      </w:pPr>
      <w:r w:rsidRPr="003B2DDE">
        <w:rPr>
          <w:b/>
          <w:bCs/>
        </w:rPr>
        <w:t xml:space="preserve">Office of </w:t>
      </w:r>
      <w:r w:rsidR="00AC632E">
        <w:rPr>
          <w:b/>
          <w:bCs/>
        </w:rPr>
        <w:t>Belonging and Community Engagement</w:t>
      </w:r>
    </w:p>
    <w:p w14:paraId="4161C659" w14:textId="18E12600" w:rsidR="00EE7DFE" w:rsidRDefault="003B2DDE" w:rsidP="00EE7DFE">
      <w:hyperlink r:id="rId56" w:history="1">
        <w:r w:rsidRPr="00913E6E">
          <w:rPr>
            <w:rStyle w:val="Hyperlink"/>
          </w:rPr>
          <w:t xml:space="preserve">The Office of </w:t>
        </w:r>
        <w:r w:rsidR="00AC632E">
          <w:rPr>
            <w:rStyle w:val="Hyperlink"/>
          </w:rPr>
          <w:t>Belonging and Community Engagement</w:t>
        </w:r>
      </w:hyperlink>
      <w:r w:rsidRPr="003B2DDE">
        <w:t xml:space="preserve"> serves the campus in envisioning and implementing Berry’s Culture of </w:t>
      </w:r>
      <w:r w:rsidR="006D1DB2">
        <w:t>b</w:t>
      </w:r>
      <w:r w:rsidRPr="003B2DDE">
        <w:t xml:space="preserve">elonging in a sustainable way. In addition to educational opportunities and training, the office supports students </w:t>
      </w:r>
      <w:r w:rsidR="00127459">
        <w:t>by</w:t>
      </w:r>
      <w:r w:rsidR="00127459" w:rsidRPr="003B2DDE">
        <w:t xml:space="preserve"> </w:t>
      </w:r>
      <w:r w:rsidRPr="003B2DDE">
        <w:t>providing identity-based student organizations, community programming, resiliency strategies, bias report and response procedures, and student advocacy. </w:t>
      </w:r>
    </w:p>
    <w:p w14:paraId="5135860D" w14:textId="77777777" w:rsidR="0088001D" w:rsidRDefault="0088001D" w:rsidP="00EE7DFE"/>
    <w:p w14:paraId="632BF311" w14:textId="6DB45145" w:rsidR="0088001D" w:rsidRPr="00FE77E6" w:rsidRDefault="0088001D" w:rsidP="00EE7DFE">
      <w:pPr>
        <w:rPr>
          <w:b/>
          <w:bCs/>
        </w:rPr>
      </w:pPr>
      <w:r w:rsidRPr="00FE77E6">
        <w:rPr>
          <w:b/>
          <w:bCs/>
        </w:rPr>
        <w:lastRenderedPageBreak/>
        <w:t>Memorial Library</w:t>
      </w:r>
    </w:p>
    <w:p w14:paraId="1705490C" w14:textId="154CA0AA" w:rsidR="0088001D" w:rsidRDefault="00E91908" w:rsidP="00EE7DFE">
      <w:hyperlink r:id="rId57" w:history="1">
        <w:r w:rsidRPr="00E91908">
          <w:rPr>
            <w:rStyle w:val="Hyperlink"/>
          </w:rPr>
          <w:t>The Memorial Library</w:t>
        </w:r>
      </w:hyperlink>
      <w:r>
        <w:t xml:space="preserve"> is conveniently located on campus and available to Berry PA students</w:t>
      </w:r>
      <w:r w:rsidR="004F4144">
        <w:t xml:space="preserve"> with both </w:t>
      </w:r>
      <w:r w:rsidR="00672F3E">
        <w:t>on-</w:t>
      </w:r>
      <w:r w:rsidR="004F4144">
        <w:t xml:space="preserve">campus and </w:t>
      </w:r>
      <w:r w:rsidR="009241D1">
        <w:t>online</w:t>
      </w:r>
      <w:r w:rsidR="004F4144">
        <w:t xml:space="preserve"> resources. </w:t>
      </w:r>
      <w:r w:rsidR="00FD3226">
        <w:t>The</w:t>
      </w:r>
      <w:r w:rsidR="00FD3226" w:rsidRPr="00FD3226">
        <w:t xml:space="preserve"> </w:t>
      </w:r>
      <w:proofErr w:type="gramStart"/>
      <w:r w:rsidR="00FD3226" w:rsidRPr="00FD3226">
        <w:t>Library</w:t>
      </w:r>
      <w:proofErr w:type="gramEnd"/>
      <w:r w:rsidR="00FD3226" w:rsidRPr="00FD3226">
        <w:t xml:space="preserve"> provides a suite of services and resources to help students access and use the library and learning/information resources in person and remotely.</w:t>
      </w:r>
    </w:p>
    <w:p w14:paraId="18A4A071" w14:textId="0A87C340" w:rsidR="007A25F3" w:rsidRPr="007A25F3" w:rsidRDefault="00672F3E" w:rsidP="0057402C">
      <w:pPr>
        <w:numPr>
          <w:ilvl w:val="0"/>
          <w:numId w:val="21"/>
        </w:numPr>
      </w:pPr>
      <w:r w:rsidRPr="007A25F3">
        <w:t>Off</w:t>
      </w:r>
      <w:r>
        <w:t>-</w:t>
      </w:r>
      <w:r w:rsidR="007A25F3" w:rsidRPr="007A25F3">
        <w:t xml:space="preserve">campus access </w:t>
      </w:r>
      <w:r>
        <w:t xml:space="preserve">is </w:t>
      </w:r>
      <w:r w:rsidR="007A25F3" w:rsidRPr="007A25F3">
        <w:t xml:space="preserve">supported by </w:t>
      </w:r>
      <w:proofErr w:type="spellStart"/>
      <w:r w:rsidR="007A25F3" w:rsidRPr="007A25F3">
        <w:t>OpenAthens</w:t>
      </w:r>
      <w:proofErr w:type="spellEnd"/>
      <w:r w:rsidR="007A25F3" w:rsidRPr="007A25F3">
        <w:t>.  Students can authenticate using their Berry College credentials to access electronic content (databases, journals, eBooks) from anywhere</w:t>
      </w:r>
      <w:r>
        <w:t>.</w:t>
      </w:r>
      <w:r w:rsidR="007A25F3" w:rsidRPr="007A25F3">
        <w:t> </w:t>
      </w:r>
    </w:p>
    <w:p w14:paraId="7EABDA20" w14:textId="5541946E" w:rsidR="007A25F3" w:rsidRPr="007A25F3" w:rsidRDefault="007A25F3" w:rsidP="0057402C">
      <w:pPr>
        <w:numPr>
          <w:ilvl w:val="0"/>
          <w:numId w:val="21"/>
        </w:numPr>
      </w:pPr>
      <w:r w:rsidRPr="007A25F3">
        <w:t xml:space="preserve">Dedicated library space for print materials, including materials on reserve for student </w:t>
      </w:r>
      <w:r w:rsidR="003B4317" w:rsidRPr="007A25F3">
        <w:t>use.</w:t>
      </w:r>
      <w:r w:rsidRPr="007A25F3">
        <w:t> </w:t>
      </w:r>
    </w:p>
    <w:p w14:paraId="21DBFDFB" w14:textId="4FE82138" w:rsidR="007A25F3" w:rsidRPr="007A25F3" w:rsidRDefault="007A25F3" w:rsidP="0057402C">
      <w:pPr>
        <w:numPr>
          <w:ilvl w:val="0"/>
          <w:numId w:val="21"/>
        </w:numPr>
      </w:pPr>
      <w:r w:rsidRPr="007A25F3">
        <w:t>Dedicated study spaces, including spaces that support collaborative group study as well as individual quiet study</w:t>
      </w:r>
      <w:r w:rsidR="003B4317">
        <w:t>.</w:t>
      </w:r>
      <w:r w:rsidRPr="007A25F3">
        <w:t> </w:t>
      </w:r>
    </w:p>
    <w:p w14:paraId="0FAB3F82" w14:textId="155A2673" w:rsidR="007A25F3" w:rsidRPr="007A25F3" w:rsidRDefault="007A25F3" w:rsidP="0057402C">
      <w:pPr>
        <w:numPr>
          <w:ilvl w:val="0"/>
          <w:numId w:val="21"/>
        </w:numPr>
      </w:pPr>
      <w:r w:rsidRPr="007A25F3">
        <w:t xml:space="preserve">Professional staff to assist with general requests, such as borrowing materials and </w:t>
      </w:r>
      <w:r w:rsidR="001D18DA" w:rsidRPr="007A25F3">
        <w:t>first</w:t>
      </w:r>
      <w:r w:rsidR="001D18DA">
        <w:t>-</w:t>
      </w:r>
      <w:r w:rsidRPr="007A25F3">
        <w:t>tier reference</w:t>
      </w:r>
      <w:r w:rsidR="001D18DA">
        <w:t>s</w:t>
      </w:r>
      <w:r w:rsidR="003B4317">
        <w:t>.</w:t>
      </w:r>
      <w:r w:rsidRPr="007A25F3">
        <w:t> </w:t>
      </w:r>
    </w:p>
    <w:p w14:paraId="1EE2695A" w14:textId="3E81C618" w:rsidR="0074200F" w:rsidRDefault="007A25F3" w:rsidP="0057402C">
      <w:pPr>
        <w:numPr>
          <w:ilvl w:val="0"/>
          <w:numId w:val="21"/>
        </w:numPr>
      </w:pPr>
      <w:r w:rsidRPr="007A25F3">
        <w:t>Academic librarians to assist with reference and research questions, including help with specific assignments and recommendations for resources.  Students can walk in and ask for help</w:t>
      </w:r>
      <w:r w:rsidR="001D18DA">
        <w:t xml:space="preserve"> or “Schedule an Appointment”</w:t>
      </w:r>
      <w:r w:rsidRPr="007A25F3">
        <w:t xml:space="preserve"> from the library home page. In addition to providing reference assistance during the day, academic librarians provide online night </w:t>
      </w:r>
      <w:proofErr w:type="gramStart"/>
      <w:r w:rsidRPr="007A25F3">
        <w:t>reference</w:t>
      </w:r>
      <w:proofErr w:type="gramEnd"/>
      <w:r w:rsidRPr="007A25F3">
        <w:t xml:space="preserve"> until 9 PM</w:t>
      </w:r>
      <w:r w:rsidR="0074200F">
        <w:t>.</w:t>
      </w:r>
    </w:p>
    <w:p w14:paraId="7A116D67" w14:textId="27EB4A30" w:rsidR="00BA4BD1" w:rsidRDefault="7B64CCCC" w:rsidP="00BA4BD1">
      <w:pPr>
        <w:ind w:left="720"/>
      </w:pPr>
      <w:r>
        <w:t> </w:t>
      </w:r>
    </w:p>
    <w:p w14:paraId="5E1BDA47" w14:textId="704D9ED4" w:rsidR="00FE77E6" w:rsidRDefault="00BA4BD1" w:rsidP="00FE77E6">
      <w:pPr>
        <w:rPr>
          <w:b/>
          <w:bCs/>
        </w:rPr>
      </w:pPr>
      <w:r w:rsidRPr="00BA4BD1">
        <w:rPr>
          <w:b/>
          <w:bCs/>
        </w:rPr>
        <w:t>Student Financial Services</w:t>
      </w:r>
    </w:p>
    <w:p w14:paraId="709F47F9" w14:textId="74744F73" w:rsidR="001C6FBA" w:rsidRDefault="28199874" w:rsidP="001C6FBA">
      <w:r>
        <w:t>T</w:t>
      </w:r>
      <w:r w:rsidR="649FDA11">
        <w:t xml:space="preserve">he </w:t>
      </w:r>
      <w:hyperlink r:id="rId58">
        <w:r w:rsidR="649FDA11" w:rsidRPr="364F84CF">
          <w:rPr>
            <w:rStyle w:val="Hyperlink"/>
          </w:rPr>
          <w:t xml:space="preserve">Student Financial Services Center </w:t>
        </w:r>
      </w:hyperlink>
      <w:r w:rsidR="649FDA11">
        <w:t>hope</w:t>
      </w:r>
      <w:r w:rsidR="4A564BAC">
        <w:t>s</w:t>
      </w:r>
      <w:r w:rsidR="649FDA11">
        <w:t xml:space="preserve"> to</w:t>
      </w:r>
      <w:r w:rsidR="77006297">
        <w:t xml:space="preserve"> provide</w:t>
      </w:r>
      <w:r w:rsidR="649FDA11">
        <w:t xml:space="preserve"> guid</w:t>
      </w:r>
      <w:r w:rsidR="1FEF0DE9">
        <w:t>ance to</w:t>
      </w:r>
      <w:r w:rsidR="649FDA11">
        <w:t xml:space="preserve"> </w:t>
      </w:r>
      <w:r w:rsidR="11F30A7D">
        <w:t>the student</w:t>
      </w:r>
      <w:r w:rsidR="649FDA11">
        <w:t xml:space="preserve"> in creating a financial plan for attending Berry College.</w:t>
      </w:r>
    </w:p>
    <w:p w14:paraId="31773769" w14:textId="77777777" w:rsidR="00BA4BD1" w:rsidRDefault="00BA4BD1" w:rsidP="00FE77E6">
      <w:pPr>
        <w:rPr>
          <w:b/>
          <w:bCs/>
        </w:rPr>
      </w:pPr>
    </w:p>
    <w:p w14:paraId="08F083A0" w14:textId="4B53F285" w:rsidR="001C6FBA" w:rsidRDefault="001C6FBA" w:rsidP="00FE77E6">
      <w:pPr>
        <w:rPr>
          <w:b/>
          <w:bCs/>
        </w:rPr>
      </w:pPr>
      <w:r>
        <w:rPr>
          <w:b/>
          <w:bCs/>
        </w:rPr>
        <w:t>The Cage</w:t>
      </w:r>
      <w:r w:rsidR="000430ED">
        <w:rPr>
          <w:b/>
          <w:bCs/>
        </w:rPr>
        <w:t xml:space="preserve"> Center</w:t>
      </w:r>
    </w:p>
    <w:p w14:paraId="30A541FB" w14:textId="4D3320F1" w:rsidR="000430ED" w:rsidRDefault="000430ED" w:rsidP="000430ED">
      <w:hyperlink r:id="rId59" w:history="1">
        <w:r w:rsidRPr="00BC466A">
          <w:rPr>
            <w:rStyle w:val="Hyperlink"/>
          </w:rPr>
          <w:t>The Cage Athletic and Recreation Center</w:t>
        </w:r>
      </w:hyperlink>
      <w:r>
        <w:t xml:space="preserve"> is a focal point of student activity on Berry’s 27,000-acre campus. The 131,000-square-foot facility houses a performance arena that seats nearly 2,000 for varsity athletics, a natatorium with observation seating, an expansive fitness center, racquetball courts</w:t>
      </w:r>
      <w:r w:rsidR="001D18DA">
        <w:t>,</w:t>
      </w:r>
      <w:r>
        <w:t xml:space="preserve"> and an indoor walk/jog track</w:t>
      </w:r>
      <w:r w:rsidR="001D18DA">
        <w:t>,</w:t>
      </w:r>
      <w:r>
        <w:t xml:space="preserve"> among its many amenities.</w:t>
      </w:r>
    </w:p>
    <w:p w14:paraId="4EE0FAFF" w14:textId="77777777" w:rsidR="000430ED" w:rsidRDefault="000430ED" w:rsidP="000430ED"/>
    <w:p w14:paraId="011EB01F" w14:textId="6778073E" w:rsidR="000430ED" w:rsidRPr="000430ED" w:rsidRDefault="5F49C54B" w:rsidP="000430ED">
      <w:r>
        <w:t>Student</w:t>
      </w:r>
      <w:r w:rsidR="001D18DA">
        <w:t>s will have access to numerous athletic, intramural and fitness programs offered within the facility, which</w:t>
      </w:r>
      <w:r w:rsidR="55968BF7">
        <w:t xml:space="preserve"> enrich the lifestyles of our campus community. </w:t>
      </w:r>
    </w:p>
    <w:p w14:paraId="42E522D5" w14:textId="481AA641" w:rsidR="005E5DA1" w:rsidRPr="00BE27B5" w:rsidRDefault="00BE27B5" w:rsidP="00BE27B5">
      <w:pPr>
        <w:pStyle w:val="Heading1"/>
        <w:rPr>
          <w:b/>
          <w:bCs/>
          <w:color w:val="auto"/>
        </w:rPr>
      </w:pPr>
      <w:bookmarkStart w:id="77" w:name="_Toc237526261"/>
      <w:r>
        <w:rPr>
          <w:b/>
          <w:bCs/>
          <w:color w:val="auto"/>
        </w:rPr>
        <w:t>Security &amp; Safety</w:t>
      </w:r>
      <w:r w:rsidR="00A841E4">
        <w:rPr>
          <w:b/>
          <w:bCs/>
          <w:color w:val="auto"/>
        </w:rPr>
        <w:t xml:space="preserve"> (A1.02</w:t>
      </w:r>
      <w:r w:rsidR="008C5982">
        <w:rPr>
          <w:b/>
          <w:bCs/>
          <w:color w:val="auto"/>
        </w:rPr>
        <w:t>e</w:t>
      </w:r>
      <w:r w:rsidR="009556E5">
        <w:rPr>
          <w:b/>
          <w:bCs/>
          <w:color w:val="auto"/>
        </w:rPr>
        <w:t xml:space="preserve"> &amp; A3.0</w:t>
      </w:r>
      <w:r w:rsidR="00F65A6E">
        <w:rPr>
          <w:b/>
          <w:bCs/>
          <w:color w:val="auto"/>
        </w:rPr>
        <w:t>5</w:t>
      </w:r>
      <w:r w:rsidR="007C474F">
        <w:rPr>
          <w:b/>
          <w:bCs/>
          <w:color w:val="auto"/>
        </w:rPr>
        <w:t>a</w:t>
      </w:r>
      <w:r w:rsidR="00A841E4">
        <w:rPr>
          <w:b/>
          <w:bCs/>
          <w:color w:val="auto"/>
        </w:rPr>
        <w:t>)</w:t>
      </w:r>
      <w:bookmarkEnd w:id="77"/>
    </w:p>
    <w:p w14:paraId="22E7CF7B" w14:textId="76BB1591" w:rsidR="00485661" w:rsidRDefault="00485661" w:rsidP="00485661">
      <w:r w:rsidRPr="002B64F6">
        <w:t>Students, faculty</w:t>
      </w:r>
      <w:r w:rsidR="001D18DA">
        <w:t>,</w:t>
      </w:r>
      <w:r w:rsidRPr="002B64F6">
        <w:t xml:space="preserve"> and staff are required to review material on personal safety and security on the Berry College website </w:t>
      </w:r>
      <w:hyperlink r:id="rId60" w:history="1">
        <w:r w:rsidRPr="002B64F6">
          <w:rPr>
            <w:rStyle w:val="Hyperlink"/>
          </w:rPr>
          <w:t>Campus Police</w:t>
        </w:r>
      </w:hyperlink>
      <w:r w:rsidRPr="002B64F6">
        <w:t xml:space="preserve"> page. </w:t>
      </w:r>
      <w:r w:rsidR="00FC5C9A">
        <w:t>Information can be found here</w:t>
      </w:r>
      <w:r>
        <w:t xml:space="preserve"> regarding campus security and safety, including but not limited to medical emergencies, protection, Berry Alert, and the annual Cleary Act report. </w:t>
      </w:r>
    </w:p>
    <w:p w14:paraId="603AE135" w14:textId="77777777" w:rsidR="0010533C" w:rsidRDefault="0010533C" w:rsidP="00485661"/>
    <w:p w14:paraId="49BCE7D8" w14:textId="6E9F372D" w:rsidR="0010533C" w:rsidRPr="0010533C" w:rsidRDefault="0010533C" w:rsidP="0010533C">
      <w:r w:rsidRPr="0010533C">
        <w:t xml:space="preserve">The </w:t>
      </w:r>
      <w:r>
        <w:t>PA</w:t>
      </w:r>
      <w:r w:rsidRPr="0010533C">
        <w:t xml:space="preserve"> Program will provide appropriate training </w:t>
      </w:r>
      <w:proofErr w:type="gramStart"/>
      <w:r w:rsidRPr="0010533C">
        <w:t>to</w:t>
      </w:r>
      <w:proofErr w:type="gramEnd"/>
      <w:r w:rsidRPr="0010533C">
        <w:t xml:space="preserve"> students regarding Occupational Safety and Health Administration (OSHA) standards prior to beginning SCPEs. The </w:t>
      </w:r>
      <w:r w:rsidR="00255BE4">
        <w:t>clinical</w:t>
      </w:r>
      <w:r w:rsidR="00307F75">
        <w:t xml:space="preserve"> </w:t>
      </w:r>
      <w:r w:rsidR="00FC4925">
        <w:t>preceptor</w:t>
      </w:r>
      <w:r w:rsidRPr="0010533C">
        <w:t xml:space="preserve"> shall </w:t>
      </w:r>
      <w:r w:rsidR="00A009D2">
        <w:t>ensure that</w:t>
      </w:r>
      <w:r w:rsidRPr="0010533C">
        <w:t xml:space="preserve"> students</w:t>
      </w:r>
      <w:r w:rsidR="00094E38">
        <w:t xml:space="preserve"> have</w:t>
      </w:r>
      <w:r w:rsidRPr="0010533C">
        <w:t xml:space="preserve"> access</w:t>
      </w:r>
      <w:r w:rsidR="00094E38">
        <w:t xml:space="preserve"> and orientation</w:t>
      </w:r>
      <w:r w:rsidRPr="0010533C">
        <w:t xml:space="preserve"> to the facility’s rules, regulations, policies</w:t>
      </w:r>
      <w:r w:rsidR="00FC5C9A">
        <w:t>,</w:t>
      </w:r>
      <w:r w:rsidRPr="0010533C">
        <w:t xml:space="preserve"> and procedures with which the students are expected to comply, including the Facility’s OSHA, personal and workplace security</w:t>
      </w:r>
      <w:r w:rsidR="00FC5C9A">
        <w:t>,</w:t>
      </w:r>
      <w:r w:rsidRPr="0010533C">
        <w:t xml:space="preserve"> and personal safety policies and procedures</w:t>
      </w:r>
      <w:r w:rsidR="00FC5C9A">
        <w:t>,</w:t>
      </w:r>
      <w:r w:rsidRPr="0010533C">
        <w:t xml:space="preserve"> and shall address all appropriate safety measures for all students on site. </w:t>
      </w:r>
      <w:r w:rsidR="00FC5C9A">
        <w:t>The clinical preceptor will be responsible for taking reasonable steps to ensure students' personal safety and security</w:t>
      </w:r>
      <w:r w:rsidRPr="0010533C">
        <w:t xml:space="preserve"> during the SCPE. This is clearly communicated to preceptors and agreed upon in a signed Preceptor Agreement obtained prior to the SCPEs.</w:t>
      </w:r>
      <w:r w:rsidR="007C474F">
        <w:t xml:space="preserve"> (A3.0</w:t>
      </w:r>
      <w:r w:rsidR="00F65A6E">
        <w:t>5</w:t>
      </w:r>
      <w:r w:rsidR="007C474F">
        <w:t>a)</w:t>
      </w:r>
    </w:p>
    <w:p w14:paraId="43AACE61" w14:textId="77777777" w:rsidR="0010533C" w:rsidRPr="0010533C" w:rsidRDefault="0010533C" w:rsidP="0010533C"/>
    <w:p w14:paraId="0ABC2DEB" w14:textId="31D93304" w:rsidR="0010533C" w:rsidRPr="0010533C" w:rsidRDefault="4277ADB7" w:rsidP="0010533C">
      <w:r>
        <w:t xml:space="preserve">Specific to Supervised Clinical Practice Experiences (SCPEs), newly developed sites are evaluated for safety on a minimum of three occasions: (a) by program faculty prior to establishing clinical rotations via the SCPES Site Visit Evaluation form; (b) by students, via the mid- and end-of-rotation Student Evaluation </w:t>
      </w:r>
      <w:r>
        <w:lastRenderedPageBreak/>
        <w:t xml:space="preserve">of Clinical Rotation Site form; (c) by program faculty when performing </w:t>
      </w:r>
      <w:r w:rsidR="003C4898">
        <w:t xml:space="preserve">monitoring </w:t>
      </w:r>
      <w:r>
        <w:t xml:space="preserve">site visits via the </w:t>
      </w:r>
      <w:r w:rsidR="003C4898">
        <w:t xml:space="preserve">Monitoring </w:t>
      </w:r>
      <w:r>
        <w:t>Site Visit</w:t>
      </w:r>
      <w:r w:rsidR="50A866E0">
        <w:t xml:space="preserve"> form</w:t>
      </w:r>
      <w:r>
        <w:t>. For established sites</w:t>
      </w:r>
      <w:r w:rsidR="1B08D3ED">
        <w:t xml:space="preserve"> with active student placements</w:t>
      </w:r>
      <w:r>
        <w:t xml:space="preserve">, a minimum of one site visit per year is required to </w:t>
      </w:r>
      <w:r w:rsidR="008A6F26">
        <w:t xml:space="preserve">ensure the </w:t>
      </w:r>
      <w:r>
        <w:t xml:space="preserve">appropriateness and safety of the site. Students will not be placed or permitted to continue experiences at sites </w:t>
      </w:r>
      <w:r w:rsidR="008A6F26">
        <w:t>with any identified safety concerns until those issues are</w:t>
      </w:r>
      <w:r>
        <w:t xml:space="preserve"> rectified.</w:t>
      </w:r>
    </w:p>
    <w:p w14:paraId="4A038EBB" w14:textId="77777777" w:rsidR="00485661" w:rsidRDefault="00485661" w:rsidP="00485661"/>
    <w:p w14:paraId="1C8A2F8E" w14:textId="77777777" w:rsidR="008E5517" w:rsidRPr="00A0149F" w:rsidRDefault="008E5517" w:rsidP="00A0149F">
      <w:pPr>
        <w:pStyle w:val="Heading2"/>
        <w:rPr>
          <w:b/>
          <w:bCs/>
          <w:color w:val="auto"/>
        </w:rPr>
      </w:pPr>
      <w:bookmarkStart w:id="78" w:name="_Toc237526262"/>
      <w:r w:rsidRPr="00A0149F">
        <w:rPr>
          <w:b/>
          <w:bCs/>
          <w:color w:val="auto"/>
        </w:rPr>
        <w:t>Inherent Risk Assumed</w:t>
      </w:r>
      <w:bookmarkEnd w:id="78"/>
    </w:p>
    <w:p w14:paraId="7C4F0B49" w14:textId="72764DA0" w:rsidR="008E5517" w:rsidRDefault="21787608" w:rsidP="008E5517">
      <w:r>
        <w:t>Choosing the path of medicine is a noble and self-sacrificing calling. Students should accept responsibility for the</w:t>
      </w:r>
      <w:r w:rsidR="008A6F26">
        <w:t>ir decision</w:t>
      </w:r>
      <w:r>
        <w:t xml:space="preserve"> to enter a profession and professional training program that has inherent risk to their personal health and safety while performing their duties, responsibilities, and training in this role </w:t>
      </w:r>
      <w:bookmarkStart w:id="79" w:name="Universal_Precautions"/>
      <w:bookmarkStart w:id="80" w:name="_bookmark15"/>
      <w:bookmarkEnd w:id="79"/>
      <w:bookmarkEnd w:id="80"/>
      <w:r>
        <w:t xml:space="preserve">of caring for other human beings. </w:t>
      </w:r>
      <w:r w:rsidR="009A7736">
        <w:t>The Berry PA student accepts this risk by enrolling in this PA Program</w:t>
      </w:r>
      <w:r>
        <w:t>.</w:t>
      </w:r>
    </w:p>
    <w:p w14:paraId="4E2CAD04" w14:textId="77777777" w:rsidR="00A11EA7" w:rsidRDefault="00A11EA7" w:rsidP="008E5517"/>
    <w:p w14:paraId="12C6F941" w14:textId="77777777" w:rsidR="00F447B4" w:rsidRPr="00A0149F" w:rsidRDefault="00F447B4" w:rsidP="00A0149F">
      <w:pPr>
        <w:pStyle w:val="Heading2"/>
        <w:rPr>
          <w:b/>
          <w:bCs/>
          <w:color w:val="auto"/>
        </w:rPr>
      </w:pPr>
      <w:bookmarkStart w:id="81" w:name="_Toc237526263"/>
      <w:r w:rsidRPr="00A0149F">
        <w:rPr>
          <w:b/>
          <w:bCs/>
          <w:color w:val="auto"/>
        </w:rPr>
        <w:t>Universal Precautions</w:t>
      </w:r>
      <w:bookmarkEnd w:id="81"/>
    </w:p>
    <w:p w14:paraId="765500C3" w14:textId="4AC3DA26" w:rsidR="00F447B4" w:rsidRPr="00F447B4" w:rsidRDefault="7FC44D1F" w:rsidP="00F447B4">
      <w:r>
        <w:t>Students are responsible for following OSHA Guidelines for universal precautions at the clinical rotation site, including the use of gloves, care</w:t>
      </w:r>
      <w:r w:rsidR="6A0AD5AF">
        <w:t xml:space="preserve"> and disposal</w:t>
      </w:r>
      <w:r>
        <w:t xml:space="preserve"> of sharp objects, use of </w:t>
      </w:r>
      <w:r w:rsidR="17F5773F">
        <w:t xml:space="preserve">protective </w:t>
      </w:r>
      <w:r>
        <w:t>eyewear, protective clothing, and other precautionary measures.</w:t>
      </w:r>
      <w:r w:rsidR="007C474F">
        <w:t xml:space="preserve"> (A3.0</w:t>
      </w:r>
      <w:r w:rsidR="00F65A6E">
        <w:t>5</w:t>
      </w:r>
      <w:r w:rsidR="007C474F">
        <w:t>a)</w:t>
      </w:r>
    </w:p>
    <w:p w14:paraId="5197EC54" w14:textId="77777777" w:rsidR="003A3F8D" w:rsidRDefault="003A3F8D" w:rsidP="002A78A4"/>
    <w:p w14:paraId="30290056" w14:textId="77777777" w:rsidR="00620E98" w:rsidRPr="00A0149F" w:rsidRDefault="00620E98" w:rsidP="00A0149F">
      <w:pPr>
        <w:pStyle w:val="Heading2"/>
        <w:rPr>
          <w:b/>
          <w:bCs/>
          <w:color w:val="auto"/>
        </w:rPr>
      </w:pPr>
      <w:bookmarkStart w:id="82" w:name="_Toc237526264"/>
      <w:r w:rsidRPr="00A0149F">
        <w:rPr>
          <w:b/>
          <w:bCs/>
          <w:color w:val="auto"/>
        </w:rPr>
        <w:t>Transportation Policies</w:t>
      </w:r>
      <w:bookmarkEnd w:id="82"/>
    </w:p>
    <w:p w14:paraId="2FFEB18B" w14:textId="77777777" w:rsidR="00620E98" w:rsidRPr="00620E98" w:rsidRDefault="00620E98" w:rsidP="00620E98">
      <w:r w:rsidRPr="00620E98">
        <w:t>Specifically for student safety and security, and unless in an emergency or critical situation, faculty (e.g., principal faculty and instructional faculty, clinical preceptors and/or clinical site staff) are not permitted to transport students.</w:t>
      </w:r>
    </w:p>
    <w:p w14:paraId="556C2089" w14:textId="77777777" w:rsidR="00620E98" w:rsidRDefault="00620E98" w:rsidP="002A78A4"/>
    <w:p w14:paraId="4DCA956A" w14:textId="2261BE72" w:rsidR="00AB2F37" w:rsidRPr="008F0B9A" w:rsidRDefault="00AB2F37" w:rsidP="008F0B9A">
      <w:pPr>
        <w:pStyle w:val="Heading2"/>
        <w:rPr>
          <w:b/>
          <w:bCs/>
          <w:color w:val="auto"/>
        </w:rPr>
      </w:pPr>
      <w:bookmarkStart w:id="83" w:name="_Toc237526265"/>
      <w:r w:rsidRPr="008F0B9A">
        <w:rPr>
          <w:b/>
          <w:bCs/>
          <w:color w:val="auto"/>
        </w:rPr>
        <w:t>Exposure, Accident Reporting and Medical Care</w:t>
      </w:r>
      <w:r w:rsidR="00B42FE0" w:rsidRPr="008F0B9A">
        <w:rPr>
          <w:b/>
          <w:bCs/>
          <w:color w:val="auto"/>
        </w:rPr>
        <w:t xml:space="preserve"> (A3.0</w:t>
      </w:r>
      <w:r w:rsidR="00F65A6E">
        <w:rPr>
          <w:b/>
          <w:bCs/>
          <w:color w:val="auto"/>
        </w:rPr>
        <w:t>5</w:t>
      </w:r>
      <w:r w:rsidR="007C474F">
        <w:rPr>
          <w:b/>
          <w:bCs/>
          <w:color w:val="auto"/>
        </w:rPr>
        <w:t>b</w:t>
      </w:r>
      <w:r w:rsidR="00B42FE0" w:rsidRPr="008F0B9A">
        <w:rPr>
          <w:b/>
          <w:bCs/>
          <w:color w:val="auto"/>
        </w:rPr>
        <w:t>-c)</w:t>
      </w:r>
      <w:bookmarkEnd w:id="83"/>
    </w:p>
    <w:p w14:paraId="162FFBD2" w14:textId="4EC6DA89" w:rsidR="00BC5F92" w:rsidRDefault="00BC5F92" w:rsidP="00AB2F37">
      <w:r>
        <w:t>The student must notify their course director (didactic phase) or preceptor (clinical phase) immediately</w:t>
      </w:r>
      <w:r w:rsidR="793BE080">
        <w:t xml:space="preserve"> i</w:t>
      </w:r>
      <w:r w:rsidR="009F5E65">
        <w:t xml:space="preserve">f a student believes they have been exposed to an infectious disease or has been involved in an accident, they should </w:t>
      </w:r>
      <w:r w:rsidR="00B0517C">
        <w:t xml:space="preserve">seek medical care immediately and </w:t>
      </w:r>
      <w:r w:rsidR="009F5E65">
        <w:t xml:space="preserve">consult their primary medical provider as soon as possible for guidance and assistance, as well as appropriate treatment and care. Ultimately, the student is responsible for initiating care after exposure to possible pathogens. All costs related to medical care are the student’s sole responsibility. Please refer to the absence policy for </w:t>
      </w:r>
      <w:proofErr w:type="gramStart"/>
      <w:r w:rsidR="009F5E65">
        <w:t>any and all</w:t>
      </w:r>
      <w:proofErr w:type="gramEnd"/>
      <w:r w:rsidR="009F5E65">
        <w:t xml:space="preserve"> time missed programmatic courses and/or activities.</w:t>
      </w:r>
    </w:p>
    <w:p w14:paraId="0ECE3035" w14:textId="77777777" w:rsidR="00EE4F16" w:rsidRDefault="00EE4F16" w:rsidP="00AB2F37"/>
    <w:p w14:paraId="7112F58B" w14:textId="6E109B5F" w:rsidR="00A104AF" w:rsidRPr="00AB2F37" w:rsidRDefault="00AB2F37" w:rsidP="00A104AF">
      <w:r w:rsidRPr="00AB2F37">
        <w:t xml:space="preserve">The </w:t>
      </w:r>
      <w:r w:rsidR="004E6BEC">
        <w:t>student must notify th</w:t>
      </w:r>
      <w:r w:rsidR="004B30E4">
        <w:t xml:space="preserve">eir Director of Didactic Education (didactic phase) </w:t>
      </w:r>
      <w:r w:rsidR="00D17565">
        <w:t xml:space="preserve">or </w:t>
      </w:r>
      <w:r w:rsidRPr="00AB2F37">
        <w:t>Director of Clinical Education, Preceptor</w:t>
      </w:r>
      <w:r w:rsidR="00D17565">
        <w:t xml:space="preserve"> (clinical phase)</w:t>
      </w:r>
      <w:r w:rsidRPr="00AB2F37">
        <w:t xml:space="preserve"> and facility employee health (if available) must be notified of any exposure/possible exposure or accident within 24 hours of the incident.</w:t>
      </w:r>
      <w:r w:rsidR="00A104AF" w:rsidRPr="00AB2F37">
        <w:t xml:space="preserve"> </w:t>
      </w:r>
      <w:r w:rsidR="00B33DC3">
        <w:t xml:space="preserve">The student and faculty member must complete the </w:t>
      </w:r>
      <w:r w:rsidR="00A104AF" w:rsidRPr="00AB2F37">
        <w:t xml:space="preserve">Student Incident/Injury Report Form </w:t>
      </w:r>
      <w:r w:rsidR="00A104AF" w:rsidRPr="00A104AF">
        <w:t xml:space="preserve">located in </w:t>
      </w:r>
      <w:proofErr w:type="spellStart"/>
      <w:r w:rsidR="00A104AF" w:rsidRPr="00A104AF">
        <w:t>Exxat</w:t>
      </w:r>
      <w:proofErr w:type="spellEnd"/>
      <w:r w:rsidR="00A104AF" w:rsidRPr="00AB2F37">
        <w:t xml:space="preserve">. </w:t>
      </w:r>
    </w:p>
    <w:p w14:paraId="6FD2E2F7" w14:textId="7F62C2BD" w:rsidR="00AB2F37" w:rsidRPr="00AB2F37" w:rsidRDefault="00AB2F37" w:rsidP="00AB2F37"/>
    <w:p w14:paraId="7A2D9EDB" w14:textId="77777777" w:rsidR="00CF767D" w:rsidRDefault="006650C6" w:rsidP="00AB2F37">
      <w:pPr>
        <w:rPr>
          <w:u w:val="single"/>
        </w:rPr>
      </w:pPr>
      <w:r w:rsidRPr="00C92A5E">
        <w:rPr>
          <w:u w:val="single"/>
        </w:rPr>
        <w:t>Procedures after possible exposure to blood-borne pathogen(s) or needle stick</w:t>
      </w:r>
      <w:r w:rsidR="00C92A5E" w:rsidRPr="00C92A5E">
        <w:rPr>
          <w:u w:val="single"/>
        </w:rPr>
        <w:t>:</w:t>
      </w:r>
      <w:r w:rsidRPr="00C92A5E">
        <w:rPr>
          <w:u w:val="single"/>
        </w:rPr>
        <w:t xml:space="preserve"> </w:t>
      </w:r>
    </w:p>
    <w:p w14:paraId="25C096CE" w14:textId="5EEB0BB9" w:rsidR="00C92A5E" w:rsidRDefault="006650C6" w:rsidP="00AB2F37">
      <w:r w:rsidRPr="006650C6">
        <w:t>The following outlines the procedure to follow in the event of possible exposure to blood-borne pathogen(s</w:t>
      </w:r>
      <w:proofErr w:type="gramStart"/>
      <w:r w:rsidRPr="006650C6">
        <w:t>)</w:t>
      </w:r>
      <w:proofErr w:type="gramEnd"/>
      <w:r w:rsidRPr="006650C6">
        <w:t xml:space="preserve"> or a needle stick occurs: </w:t>
      </w:r>
    </w:p>
    <w:p w14:paraId="2EEE5A57" w14:textId="752E1751" w:rsidR="00C92A5E" w:rsidRDefault="65AF7F9B" w:rsidP="0057402C">
      <w:pPr>
        <w:pStyle w:val="ListParagraph"/>
        <w:numPr>
          <w:ilvl w:val="1"/>
          <w:numId w:val="14"/>
        </w:numPr>
      </w:pPr>
      <w:r>
        <w:t xml:space="preserve">Act as quickly as possible. </w:t>
      </w:r>
    </w:p>
    <w:p w14:paraId="3EFCB40F" w14:textId="635EA31A" w:rsidR="00C92A5E" w:rsidRDefault="65AF7F9B" w:rsidP="0057402C">
      <w:pPr>
        <w:pStyle w:val="ListParagraph"/>
        <w:numPr>
          <w:ilvl w:val="1"/>
          <w:numId w:val="14"/>
        </w:numPr>
      </w:pPr>
      <w:r>
        <w:t xml:space="preserve">Wash the site of exposure thoroughly with soap and water (or water only for mucous membranes). </w:t>
      </w:r>
    </w:p>
    <w:p w14:paraId="15D29C79" w14:textId="0959F440" w:rsidR="000E3B7A" w:rsidRDefault="65AF7F9B" w:rsidP="0057402C">
      <w:pPr>
        <w:pStyle w:val="ListParagraph"/>
        <w:numPr>
          <w:ilvl w:val="1"/>
          <w:numId w:val="14"/>
        </w:numPr>
      </w:pPr>
      <w:r>
        <w:t xml:space="preserve">Notify the preceptor of </w:t>
      </w:r>
      <w:r w:rsidR="0492961D">
        <w:t>the</w:t>
      </w:r>
      <w:r>
        <w:t xml:space="preserve"> </w:t>
      </w:r>
      <w:r w:rsidR="0020332E">
        <w:t xml:space="preserve">exposure </w:t>
      </w:r>
      <w:r>
        <w:t xml:space="preserve">AND, if applicable, the </w:t>
      </w:r>
      <w:r w:rsidR="6F5F7EF1">
        <w:t xml:space="preserve">nursing </w:t>
      </w:r>
      <w:r>
        <w:t xml:space="preserve">supervisor who should request source-person clinical information and blood work (e.g., </w:t>
      </w:r>
      <w:r w:rsidR="009A7736">
        <w:t>HBsAg</w:t>
      </w:r>
      <w:r>
        <w:t>, HCV antibody, HIV) unless HIV, HBV</w:t>
      </w:r>
      <w:r w:rsidR="009A7736">
        <w:t>,</w:t>
      </w:r>
      <w:r>
        <w:t xml:space="preserve"> and HCV status is already known. </w:t>
      </w:r>
    </w:p>
    <w:p w14:paraId="024EBA6D" w14:textId="7101ADA9" w:rsidR="00EE4F16" w:rsidRDefault="65AF7F9B" w:rsidP="0057402C">
      <w:pPr>
        <w:pStyle w:val="ListParagraph"/>
        <w:numPr>
          <w:ilvl w:val="1"/>
          <w:numId w:val="14"/>
        </w:numPr>
      </w:pPr>
      <w:r>
        <w:lastRenderedPageBreak/>
        <w:t xml:space="preserve">The site may require </w:t>
      </w:r>
      <w:r w:rsidR="11F30A7D">
        <w:t>the student</w:t>
      </w:r>
      <w:r>
        <w:t xml:space="preserve"> to complete an incident report. </w:t>
      </w:r>
    </w:p>
    <w:p w14:paraId="0E1B099F" w14:textId="13DF8DC7" w:rsidR="000E3B7A" w:rsidRDefault="006650C6" w:rsidP="0057402C">
      <w:pPr>
        <w:pStyle w:val="ListParagraph"/>
        <w:numPr>
          <w:ilvl w:val="2"/>
          <w:numId w:val="14"/>
        </w:numPr>
      </w:pPr>
      <w:r w:rsidRPr="006650C6">
        <w:t xml:space="preserve">Do NOT fill out a workman’s comp or employee health claim </w:t>
      </w:r>
    </w:p>
    <w:p w14:paraId="78D31CF0" w14:textId="77777777" w:rsidR="00610D44" w:rsidRDefault="65AF7F9B" w:rsidP="0057402C">
      <w:pPr>
        <w:pStyle w:val="ListParagraph"/>
        <w:numPr>
          <w:ilvl w:val="1"/>
          <w:numId w:val="14"/>
        </w:numPr>
      </w:pPr>
      <w:r>
        <w:t>It is very important to report all exposures and get follow-up care promptly</w:t>
      </w:r>
      <w:r w:rsidR="61A4399C">
        <w:t>.</w:t>
      </w:r>
    </w:p>
    <w:p w14:paraId="72C4DDD8" w14:textId="6870324A" w:rsidR="00610D44" w:rsidRDefault="65AF7F9B" w:rsidP="0057402C">
      <w:pPr>
        <w:pStyle w:val="ListParagraph"/>
        <w:numPr>
          <w:ilvl w:val="2"/>
          <w:numId w:val="14"/>
        </w:numPr>
      </w:pPr>
      <w:r>
        <w:t xml:space="preserve">This follow-up care begins </w:t>
      </w:r>
      <w:proofErr w:type="gramStart"/>
      <w:r>
        <w:t>by</w:t>
      </w:r>
      <w:proofErr w:type="gramEnd"/>
      <w:r>
        <w:t xml:space="preserve"> </w:t>
      </w:r>
      <w:r w:rsidR="11F30A7D">
        <w:t>the student</w:t>
      </w:r>
      <w:r>
        <w:t xml:space="preserve"> going to the nearest emergency department.</w:t>
      </w:r>
    </w:p>
    <w:p w14:paraId="217546A8" w14:textId="6C138C7D" w:rsidR="000E3B7A" w:rsidRDefault="65AF7F9B" w:rsidP="0057402C">
      <w:pPr>
        <w:pStyle w:val="ListParagraph"/>
        <w:numPr>
          <w:ilvl w:val="2"/>
          <w:numId w:val="14"/>
        </w:numPr>
      </w:pPr>
      <w:r>
        <w:t xml:space="preserve">After being seen emergently by a healthcare professional, follow up with </w:t>
      </w:r>
      <w:r w:rsidR="11F30A7D">
        <w:t>the student</w:t>
      </w:r>
      <w:r w:rsidR="00B96959">
        <w:t>’s</w:t>
      </w:r>
      <w:r>
        <w:t xml:space="preserve"> primary care provider is recommended to determine if </w:t>
      </w:r>
      <w:r w:rsidR="11F30A7D">
        <w:t>the student</w:t>
      </w:r>
      <w:r>
        <w:t xml:space="preserve"> need</w:t>
      </w:r>
      <w:r w:rsidR="00B96959">
        <w:t>s</w:t>
      </w:r>
      <w:r>
        <w:t xml:space="preserve"> post-exposure prophylaxis. If </w:t>
      </w:r>
      <w:r w:rsidR="11F30A7D">
        <w:t>the student</w:t>
      </w:r>
      <w:r>
        <w:t xml:space="preserve"> do</w:t>
      </w:r>
      <w:r w:rsidR="00B96959">
        <w:t>es</w:t>
      </w:r>
      <w:r>
        <w:t xml:space="preserve"> not have a PCP, contact </w:t>
      </w:r>
      <w:r w:rsidR="1E3738CC">
        <w:t xml:space="preserve">the </w:t>
      </w:r>
      <w:hyperlink r:id="rId61">
        <w:r w:rsidRPr="364F84CF">
          <w:rPr>
            <w:rStyle w:val="Hyperlink"/>
          </w:rPr>
          <w:t xml:space="preserve">Health </w:t>
        </w:r>
        <w:r w:rsidR="1E3738CC" w:rsidRPr="364F84CF">
          <w:rPr>
            <w:rStyle w:val="Hyperlink"/>
          </w:rPr>
          <w:t>Center</w:t>
        </w:r>
      </w:hyperlink>
      <w:r>
        <w:t xml:space="preserve"> at </w:t>
      </w:r>
      <w:r w:rsidR="61A4399C">
        <w:t>Berry</w:t>
      </w:r>
      <w:r>
        <w:t xml:space="preserve"> College </w:t>
      </w:r>
      <w:r w:rsidR="2A86DA7A">
        <w:t xml:space="preserve">for a referral </w:t>
      </w:r>
      <w:proofErr w:type="gramStart"/>
      <w:r>
        <w:t>at</w:t>
      </w:r>
      <w:proofErr w:type="gramEnd"/>
      <w:r>
        <w:t xml:space="preserve"> </w:t>
      </w:r>
      <w:r w:rsidR="37592B3B">
        <w:t>706.236.2267</w:t>
      </w:r>
      <w:r w:rsidR="5DDEABCA">
        <w:t>.</w:t>
      </w:r>
      <w:r>
        <w:t xml:space="preserve"> </w:t>
      </w:r>
    </w:p>
    <w:p w14:paraId="2C857026" w14:textId="264BF6E6" w:rsidR="000E3B7A" w:rsidRDefault="65AF7F9B" w:rsidP="0057402C">
      <w:pPr>
        <w:pStyle w:val="ListParagraph"/>
        <w:numPr>
          <w:ilvl w:val="1"/>
          <w:numId w:val="14"/>
        </w:numPr>
      </w:pPr>
      <w:r>
        <w:t xml:space="preserve">Notify the PA Program (by contacting the Director of </w:t>
      </w:r>
      <w:r w:rsidR="2C98B02A">
        <w:t xml:space="preserve">Clinical Education </w:t>
      </w:r>
      <w:r>
        <w:t xml:space="preserve">or Program Director) as soon as possible, no later than </w:t>
      </w:r>
      <w:r w:rsidR="305D3B5E">
        <w:t>24 hours</w:t>
      </w:r>
      <w:r>
        <w:t xml:space="preserve">. </w:t>
      </w:r>
    </w:p>
    <w:p w14:paraId="47FCE192" w14:textId="14605952" w:rsidR="006650C6" w:rsidRDefault="65AF7F9B" w:rsidP="0057402C">
      <w:pPr>
        <w:pStyle w:val="ListParagraph"/>
        <w:numPr>
          <w:ilvl w:val="1"/>
          <w:numId w:val="14"/>
        </w:numPr>
      </w:pPr>
      <w:r>
        <w:t xml:space="preserve">After medical care has been addressed, the student and faculty member must complete the PA </w:t>
      </w:r>
      <w:r w:rsidR="00E5103C">
        <w:t>Student</w:t>
      </w:r>
      <w:r>
        <w:t xml:space="preserve"> Incident</w:t>
      </w:r>
      <w:r w:rsidR="00DA4A10">
        <w:t>/Injury</w:t>
      </w:r>
      <w:r>
        <w:t xml:space="preserve"> Report Form for documentation purposes as part of the student’s record.</w:t>
      </w:r>
    </w:p>
    <w:p w14:paraId="2ABE47E1" w14:textId="77777777" w:rsidR="00193A7D" w:rsidRDefault="00193A7D" w:rsidP="00193A7D">
      <w:pPr>
        <w:pStyle w:val="ListParagraph"/>
        <w:ind w:left="1440"/>
      </w:pPr>
    </w:p>
    <w:p w14:paraId="51CE00B4" w14:textId="77777777" w:rsidR="00CF767D" w:rsidRDefault="00193A7D" w:rsidP="00193A7D">
      <w:pPr>
        <w:pStyle w:val="ListParagraph"/>
        <w:ind w:left="0"/>
      </w:pPr>
      <w:r w:rsidRPr="00193A7D">
        <w:rPr>
          <w:u w:val="single"/>
        </w:rPr>
        <w:t>Financial responsibility</w:t>
      </w:r>
      <w:r>
        <w:t xml:space="preserve">: </w:t>
      </w:r>
      <w:r w:rsidRPr="00193A7D">
        <w:t xml:space="preserve">For any exposure or injuries that may occur as part of training in the PA Program, please note that the payment for medical evaluation, treatment, and care is the sole responsibility of the student and their insurance carrier. </w:t>
      </w:r>
    </w:p>
    <w:p w14:paraId="31A61B3B" w14:textId="77777777" w:rsidR="00CF767D" w:rsidRDefault="00CF767D" w:rsidP="00193A7D">
      <w:pPr>
        <w:pStyle w:val="ListParagraph"/>
        <w:ind w:left="0"/>
      </w:pPr>
    </w:p>
    <w:p w14:paraId="5AE237F5" w14:textId="4EAC1D25" w:rsidR="0089796A" w:rsidRDefault="00193A7D" w:rsidP="00193A7D">
      <w:pPr>
        <w:pStyle w:val="ListParagraph"/>
        <w:ind w:left="0"/>
      </w:pPr>
      <w:r w:rsidRPr="00CF767D">
        <w:rPr>
          <w:u w:val="single"/>
        </w:rPr>
        <w:t>Program participation following exposure</w:t>
      </w:r>
      <w:r w:rsidR="00CF767D">
        <w:t>:</w:t>
      </w:r>
      <w:r w:rsidRPr="00193A7D">
        <w:t xml:space="preserve"> Following an accidental exposure or needlestick injury, the </w:t>
      </w:r>
      <w:r w:rsidR="00CF767D">
        <w:t>PA</w:t>
      </w:r>
      <w:r w:rsidRPr="00193A7D">
        <w:t xml:space="preserve"> Program Director will determine on an individual basis if the student can continue participation in </w:t>
      </w:r>
      <w:r w:rsidR="00CF767D">
        <w:t>PA</w:t>
      </w:r>
      <w:r w:rsidRPr="00193A7D">
        <w:t xml:space="preserve"> Program activities.</w:t>
      </w:r>
    </w:p>
    <w:p w14:paraId="2F62FAD9" w14:textId="31595B0D" w:rsidR="00662099" w:rsidRDefault="00662099" w:rsidP="00662099">
      <w:pPr>
        <w:pStyle w:val="Heading1"/>
        <w:rPr>
          <w:b/>
          <w:bCs/>
          <w:color w:val="auto"/>
        </w:rPr>
      </w:pPr>
      <w:bookmarkStart w:id="84" w:name="_Toc237526266"/>
      <w:r>
        <w:rPr>
          <w:b/>
          <w:bCs/>
          <w:color w:val="auto"/>
        </w:rPr>
        <w:t>Faculty as Healthcare Providers to Students (A3.0</w:t>
      </w:r>
      <w:r w:rsidR="007A0025">
        <w:rPr>
          <w:b/>
          <w:bCs/>
          <w:color w:val="auto"/>
        </w:rPr>
        <w:t>6</w:t>
      </w:r>
      <w:r>
        <w:rPr>
          <w:b/>
          <w:bCs/>
          <w:color w:val="auto"/>
        </w:rPr>
        <w:t>)</w:t>
      </w:r>
      <w:bookmarkEnd w:id="84"/>
    </w:p>
    <w:p w14:paraId="26FE862F" w14:textId="1BECE006" w:rsidR="00662099" w:rsidRDefault="001E2994" w:rsidP="00662099">
      <w:r w:rsidRPr="001E2994">
        <w:t xml:space="preserve">The </w:t>
      </w:r>
      <w:r>
        <w:t>Berry</w:t>
      </w:r>
      <w:r w:rsidRPr="001E2994">
        <w:t xml:space="preserve"> PA Program faculty members (principal faculty, medical director, </w:t>
      </w:r>
      <w:r>
        <w:t>area clinical education director</w:t>
      </w:r>
      <w:r w:rsidR="005F203F">
        <w:t>,</w:t>
      </w:r>
      <w:r>
        <w:t xml:space="preserve"> </w:t>
      </w:r>
      <w:r w:rsidRPr="001E2994">
        <w:t>and program director) may not serve as healthcare providers to students while enrolled in the PA program. The PA Program faculty can assist in referring students to a health care provider in the community and provide supportive measures in case of emergencies but cannot serve directly as the student’s health care provider.</w:t>
      </w:r>
    </w:p>
    <w:p w14:paraId="44BDC602" w14:textId="77777777" w:rsidR="00956AA1" w:rsidRDefault="00956AA1" w:rsidP="00662099"/>
    <w:p w14:paraId="6B0F27BE" w14:textId="5E2B92C8" w:rsidR="364F84CF" w:rsidRDefault="0277DF57" w:rsidP="364F84CF">
      <w:r>
        <w:t xml:space="preserve">Additionally, students have access to the </w:t>
      </w:r>
      <w:r w:rsidR="504F625C">
        <w:t>Health Center on campus</w:t>
      </w:r>
      <w:r w:rsidR="17B330BA">
        <w:t xml:space="preserve">: </w:t>
      </w:r>
      <w:hyperlink r:id="rId62">
        <w:r w:rsidR="17B330BA" w:rsidRPr="364F84CF">
          <w:rPr>
            <w:rStyle w:val="Hyperlink"/>
          </w:rPr>
          <w:t>https://berry.edu/student-life/life-on-campus/health-center/</w:t>
        </w:r>
      </w:hyperlink>
      <w:r w:rsidR="2B645881">
        <w:t>.</w:t>
      </w:r>
      <w:r w:rsidR="17B330BA">
        <w:t xml:space="preserve"> </w:t>
      </w:r>
    </w:p>
    <w:p w14:paraId="7E43FACC" w14:textId="32EE967D" w:rsidR="0B6A91BE" w:rsidRDefault="0B6A91BE" w:rsidP="0059406C">
      <w:pPr>
        <w:pStyle w:val="Heading1"/>
      </w:pPr>
      <w:bookmarkStart w:id="85" w:name="_Toc237526267"/>
      <w:r w:rsidRPr="364F84CF">
        <w:rPr>
          <w:b/>
          <w:bCs/>
          <w:color w:val="auto"/>
        </w:rPr>
        <w:t>Clinical Students Evaluation of Faculty/Staff as Patients</w:t>
      </w:r>
      <w:bookmarkEnd w:id="85"/>
    </w:p>
    <w:p w14:paraId="5967A61B" w14:textId="7E5CE193" w:rsidR="002A5B0C" w:rsidRPr="0059406C" w:rsidRDefault="0002242F" w:rsidP="0059406C">
      <w:r w:rsidRPr="0002242F">
        <w:t xml:space="preserve">If students are completing clinical activities in facilities that </w:t>
      </w:r>
      <w:r>
        <w:t xml:space="preserve">Berry PA </w:t>
      </w:r>
      <w:r w:rsidRPr="0002242F">
        <w:t xml:space="preserve">faculty and staff may </w:t>
      </w:r>
      <w:r w:rsidR="00070017">
        <w:t>utilize</w:t>
      </w:r>
      <w:r w:rsidRPr="0002242F">
        <w:t xml:space="preserve"> for their own medical care, at no time are students permitted to participate in the care of the faculty or staff person</w:t>
      </w:r>
      <w:r w:rsidR="00AB4CD4">
        <w:t>/s</w:t>
      </w:r>
      <w:r w:rsidRPr="0002242F">
        <w:t xml:space="preserve">, including but not limited to accessing the individual's medical record or participating in discussions regarding the individual's medical care. Students are responsible for immediately notifying their clinical preceptor(s) once they become aware of such a conflict. </w:t>
      </w:r>
    </w:p>
    <w:p w14:paraId="6A471034" w14:textId="5DD0884E" w:rsidR="00A03753" w:rsidRDefault="00A03753" w:rsidP="00A03753">
      <w:pPr>
        <w:pStyle w:val="Heading1"/>
        <w:rPr>
          <w:b/>
          <w:bCs/>
          <w:color w:val="auto"/>
        </w:rPr>
      </w:pPr>
      <w:bookmarkStart w:id="86" w:name="_Toc237526268"/>
      <w:r>
        <w:rPr>
          <w:b/>
          <w:bCs/>
          <w:color w:val="auto"/>
        </w:rPr>
        <w:t>Student Employment Policies</w:t>
      </w:r>
      <w:bookmarkEnd w:id="86"/>
      <w:r w:rsidR="00DF0798">
        <w:rPr>
          <w:b/>
          <w:bCs/>
          <w:color w:val="auto"/>
        </w:rPr>
        <w:t xml:space="preserve"> </w:t>
      </w:r>
    </w:p>
    <w:p w14:paraId="2F34F521" w14:textId="53252946" w:rsidR="008B0C7F" w:rsidRPr="00E61A3A" w:rsidRDefault="008B0C7F" w:rsidP="00E61A3A">
      <w:pPr>
        <w:pStyle w:val="Heading2"/>
        <w:rPr>
          <w:b/>
          <w:bCs/>
        </w:rPr>
      </w:pPr>
      <w:bookmarkStart w:id="87" w:name="_Toc237526269"/>
      <w:r w:rsidRPr="00E61A3A">
        <w:rPr>
          <w:b/>
          <w:bCs/>
          <w:color w:val="auto"/>
        </w:rPr>
        <w:t xml:space="preserve">Working for the PA Program </w:t>
      </w:r>
      <w:r w:rsidR="006A4E6F" w:rsidRPr="00E61A3A">
        <w:rPr>
          <w:b/>
          <w:bCs/>
          <w:color w:val="auto"/>
        </w:rPr>
        <w:t>(A3.0</w:t>
      </w:r>
      <w:r w:rsidR="00DC0FC4">
        <w:rPr>
          <w:b/>
          <w:bCs/>
          <w:color w:val="auto"/>
        </w:rPr>
        <w:t>2</w:t>
      </w:r>
      <w:r w:rsidR="006A4E6F" w:rsidRPr="00E61A3A">
        <w:rPr>
          <w:b/>
          <w:bCs/>
          <w:color w:val="auto"/>
        </w:rPr>
        <w:t>, A3.0</w:t>
      </w:r>
      <w:r w:rsidR="00B55E6B">
        <w:rPr>
          <w:b/>
          <w:bCs/>
          <w:color w:val="auto"/>
        </w:rPr>
        <w:t>3</w:t>
      </w:r>
      <w:r w:rsidR="006A4E6F" w:rsidRPr="00E61A3A">
        <w:rPr>
          <w:b/>
          <w:bCs/>
          <w:color w:val="auto"/>
        </w:rPr>
        <w:t>)</w:t>
      </w:r>
      <w:bookmarkEnd w:id="87"/>
    </w:p>
    <w:p w14:paraId="6E87265B" w14:textId="0F84E611" w:rsidR="002A5CAB" w:rsidRDefault="26AF3849" w:rsidP="008B0C7F">
      <w:r>
        <w:t xml:space="preserve">PA </w:t>
      </w:r>
      <w:r w:rsidR="623A2A06">
        <w:t>s</w:t>
      </w:r>
      <w:r w:rsidR="7866ABCB">
        <w:t>tudents cannot be required to work for the PA program, nor can they serve as instructional faculty, clinical</w:t>
      </w:r>
      <w:r w:rsidR="00070017">
        <w:t>,</w:t>
      </w:r>
      <w:r w:rsidR="7866ABCB">
        <w:t xml:space="preserve"> or administrative staff. </w:t>
      </w:r>
    </w:p>
    <w:p w14:paraId="4C63DFA9" w14:textId="77777777" w:rsidR="002A5CAB" w:rsidRDefault="002A5CAB" w:rsidP="008B0C7F"/>
    <w:p w14:paraId="21F3A91D" w14:textId="098B9ABE" w:rsidR="00BA4BC3" w:rsidRDefault="00BA4BC3" w:rsidP="008B0C7F">
      <w:r w:rsidRPr="00BA4BC3">
        <w:lastRenderedPageBreak/>
        <w:t>PA students may have extensive clinical backgrounds but are never allowed to substitute for or function as instructional faculty</w:t>
      </w:r>
      <w:r w:rsidR="0059775F">
        <w:t xml:space="preserve"> (preceptors)</w:t>
      </w:r>
      <w:r w:rsidRPr="00BA4BC3">
        <w:t xml:space="preserve"> or clinical staff</w:t>
      </w:r>
      <w:r w:rsidR="0059775F">
        <w:t xml:space="preserve"> (</w:t>
      </w:r>
      <w:r w:rsidR="00230D32">
        <w:t>e.g</w:t>
      </w:r>
      <w:r w:rsidR="0059775F">
        <w:t xml:space="preserve">., nursing, </w:t>
      </w:r>
      <w:r w:rsidR="00730237">
        <w:t>technologist)</w:t>
      </w:r>
      <w:r w:rsidRPr="00BA4BC3">
        <w:t>. Students with specific prior knowledge, experiences, and skills may share their knowledge and skills in didactic and hands-on learning sessions with direct faculty oversight</w:t>
      </w:r>
      <w:r w:rsidR="00070017">
        <w:t>;</w:t>
      </w:r>
      <w:r w:rsidR="00070017" w:rsidRPr="00BA4BC3">
        <w:t xml:space="preserve"> </w:t>
      </w:r>
      <w:r w:rsidRPr="00BA4BC3">
        <w:t>however, such students are not to be the primary instructor or instructor of record for any c</w:t>
      </w:r>
      <w:r w:rsidR="00070017">
        <w:t>urriculum component</w:t>
      </w:r>
      <w:r w:rsidRPr="00BA4BC3">
        <w:t xml:space="preserve">. </w:t>
      </w:r>
    </w:p>
    <w:p w14:paraId="13A860B6" w14:textId="77777777" w:rsidR="00AD7D16" w:rsidRDefault="00AD7D16" w:rsidP="008B0C7F"/>
    <w:p w14:paraId="48617D59" w14:textId="13BBFD0E" w:rsidR="00AD7D16" w:rsidRPr="00E61A3A" w:rsidRDefault="00AD7D16" w:rsidP="00E61A3A">
      <w:pPr>
        <w:pStyle w:val="Heading2"/>
        <w:rPr>
          <w:b/>
          <w:bCs/>
          <w:color w:val="auto"/>
        </w:rPr>
      </w:pPr>
      <w:bookmarkStart w:id="88" w:name="_Toc237526270"/>
      <w:r w:rsidRPr="00E61A3A">
        <w:rPr>
          <w:b/>
          <w:bCs/>
          <w:color w:val="auto"/>
        </w:rPr>
        <w:t>Student Employment</w:t>
      </w:r>
      <w:r w:rsidR="005D67E9" w:rsidRPr="00E61A3A">
        <w:rPr>
          <w:b/>
          <w:bCs/>
          <w:color w:val="auto"/>
        </w:rPr>
        <w:t xml:space="preserve"> (A3.1</w:t>
      </w:r>
      <w:r w:rsidR="00CC2543">
        <w:rPr>
          <w:b/>
          <w:bCs/>
          <w:color w:val="auto"/>
        </w:rPr>
        <w:t>4i</w:t>
      </w:r>
      <w:r w:rsidR="005D67E9" w:rsidRPr="00E61A3A">
        <w:rPr>
          <w:b/>
          <w:bCs/>
          <w:color w:val="auto"/>
        </w:rPr>
        <w:t>)</w:t>
      </w:r>
      <w:bookmarkEnd w:id="88"/>
    </w:p>
    <w:p w14:paraId="6E9D0E70" w14:textId="77777777" w:rsidR="009D25C5" w:rsidRDefault="005D67E9" w:rsidP="008B0C7F">
      <w:r w:rsidRPr="005D67E9">
        <w:t xml:space="preserve">Because of the pace and rigor of the </w:t>
      </w:r>
      <w:r>
        <w:t>Berry</w:t>
      </w:r>
      <w:r w:rsidRPr="005D67E9">
        <w:t xml:space="preserve"> PA Program, students are strongly discouraged from working while </w:t>
      </w:r>
      <w:proofErr w:type="gramStart"/>
      <w:r w:rsidRPr="005D67E9">
        <w:t>in</w:t>
      </w:r>
      <w:proofErr w:type="gramEnd"/>
      <w:r w:rsidRPr="005D67E9">
        <w:t xml:space="preserve"> the program. PA education is considered among the most difficult graduate education experiences</w:t>
      </w:r>
      <w:r w:rsidR="009D25C5">
        <w:t xml:space="preserve"> in the United States</w:t>
      </w:r>
      <w:r w:rsidRPr="005D67E9">
        <w:t xml:space="preserve">. Students who are employed during enrollment may struggle significantly and jeopardize their academic success. </w:t>
      </w:r>
    </w:p>
    <w:p w14:paraId="2008DA8F" w14:textId="77777777" w:rsidR="009D25C5" w:rsidRDefault="009D25C5" w:rsidP="008B0C7F"/>
    <w:p w14:paraId="542A307C" w14:textId="4BBC33DA" w:rsidR="005D67E9" w:rsidRPr="008B0C7F" w:rsidRDefault="4E4531EB" w:rsidP="008B0C7F">
      <w:r>
        <w:t>Students who are employed or are considering employment should make this known to their academic coach. Students w</w:t>
      </w:r>
      <w:r w:rsidR="00D82758">
        <w:t>orking and finding</w:t>
      </w:r>
      <w:r>
        <w:t xml:space="preserve"> themselves in academic difficulty will be advised to consider terminating that work. Coursework and all required program activities will not be changed to conform to student employment. </w:t>
      </w:r>
      <w:r w:rsidR="11F30A7D">
        <w:t>The student</w:t>
      </w:r>
      <w:r w:rsidR="00B96959">
        <w:t>’</w:t>
      </w:r>
      <w:r w:rsidR="63620DA2">
        <w:t>s</w:t>
      </w:r>
      <w:r>
        <w:t xml:space="preserve"> education must remain </w:t>
      </w:r>
      <w:r w:rsidR="11F30A7D">
        <w:t>the student</w:t>
      </w:r>
      <w:r w:rsidR="19672897">
        <w:t>’s</w:t>
      </w:r>
      <w:r>
        <w:t xml:space="preserve"> primary responsibility when balancing work and school.</w:t>
      </w:r>
    </w:p>
    <w:p w14:paraId="291CDCFB" w14:textId="2449ABF8" w:rsidR="00CA31BA" w:rsidRDefault="00F81DD8" w:rsidP="00CA31BA">
      <w:pPr>
        <w:pStyle w:val="Heading1"/>
        <w:rPr>
          <w:b/>
          <w:bCs/>
          <w:color w:val="auto"/>
        </w:rPr>
      </w:pPr>
      <w:bookmarkStart w:id="89" w:name="_Toc237526271"/>
      <w:r>
        <w:rPr>
          <w:b/>
          <w:bCs/>
          <w:color w:val="auto"/>
        </w:rPr>
        <w:t>Allegation of Student Mistreatment Policy (</w:t>
      </w:r>
      <w:r w:rsidR="00940515">
        <w:rPr>
          <w:b/>
          <w:bCs/>
          <w:color w:val="auto"/>
        </w:rPr>
        <w:t>A1.02g</w:t>
      </w:r>
      <w:r>
        <w:rPr>
          <w:b/>
          <w:bCs/>
          <w:color w:val="auto"/>
        </w:rPr>
        <w:t>)</w:t>
      </w:r>
      <w:bookmarkEnd w:id="89"/>
    </w:p>
    <w:p w14:paraId="3F14A7AD" w14:textId="0E1E2151" w:rsidR="006C6DA8" w:rsidRDefault="00F81DD8" w:rsidP="00F81DD8">
      <w:r w:rsidRPr="00F81DD8">
        <w:t xml:space="preserve">The </w:t>
      </w:r>
      <w:r>
        <w:t>Berry</w:t>
      </w:r>
      <w:r w:rsidRPr="00F81DD8">
        <w:t xml:space="preserve"> PA Program is dedicated to maintaining a positive environment in which students can pursue educational and professional activities in an inclusive</w:t>
      </w:r>
      <w:r w:rsidR="00876D16">
        <w:t xml:space="preserve"> and</w:t>
      </w:r>
      <w:r w:rsidRPr="00F81DD8">
        <w:t xml:space="preserve"> respectful culture. Mistreatment is considered destructive of the principles that guide the </w:t>
      </w:r>
      <w:r w:rsidR="00D82758">
        <w:t>program's mission, values, and goals</w:t>
      </w:r>
      <w:r w:rsidRPr="00F81DD8">
        <w:t xml:space="preserve">. The PA Program defines mistreatment as a student being treated unfairly or used in a capacity that is not considered reasonable. When assessing behavior that might represent mistreatment, students are expected to consider the conditions, circumstances, and environment surrounding such behavior. </w:t>
      </w:r>
    </w:p>
    <w:p w14:paraId="1800EBAD" w14:textId="77777777" w:rsidR="006C6DA8" w:rsidRDefault="006C6DA8" w:rsidP="00F81DD8"/>
    <w:p w14:paraId="5FB3BDCD" w14:textId="0BD9E3A0" w:rsidR="00F81DD8" w:rsidRDefault="00F81DD8" w:rsidP="00F81DD8">
      <w:r w:rsidRPr="00F81DD8">
        <w:t xml:space="preserve">Procedure: When mistreatment is believed to have occurred, the initial step is to report the concern. All members of the program are encouraged to report incidents of mistreatment. Those who wish to report a concern are advised to seek out any faculty member in the PA Program, including either the Program Director or Medical Director, to discuss an allegation of mistreatment. Informal resolution will be the initial step in attempting to resolve concerns of mistreatment. Students who experience mistreatment on </w:t>
      </w:r>
      <w:proofErr w:type="gramStart"/>
      <w:r w:rsidRPr="00F81DD8">
        <w:t>a clinical</w:t>
      </w:r>
      <w:proofErr w:type="gramEnd"/>
      <w:r w:rsidRPr="00F81DD8">
        <w:t xml:space="preserve"> rotation should reach out to the Director of </w:t>
      </w:r>
      <w:r w:rsidR="00DE1F28">
        <w:t>Clinical Education immediately</w:t>
      </w:r>
      <w:r w:rsidRPr="00F81DD8">
        <w:t>. If attempts at informal resolution are not successful, the student(s) can submit a formal complaint to</w:t>
      </w:r>
      <w:r w:rsidR="0040650F">
        <w:t xml:space="preserve"> any of the following:</w:t>
      </w:r>
    </w:p>
    <w:p w14:paraId="3D49BC95" w14:textId="26A17B81" w:rsidR="002E541C" w:rsidRDefault="00543FDD" w:rsidP="0057402C">
      <w:pPr>
        <w:pStyle w:val="ListParagraph"/>
        <w:numPr>
          <w:ilvl w:val="0"/>
          <w:numId w:val="18"/>
        </w:numPr>
      </w:pPr>
      <w:r>
        <w:t>Casey Dexter</w:t>
      </w:r>
      <w:r w:rsidR="00B517D2">
        <w:t xml:space="preserve">, Vice President of Student Affairs, </w:t>
      </w:r>
      <w:r>
        <w:t>cdexter@berry.edu</w:t>
      </w:r>
    </w:p>
    <w:p w14:paraId="7DE6DD78" w14:textId="14E4D7B6" w:rsidR="002E541C" w:rsidRDefault="00160232" w:rsidP="0057402C">
      <w:pPr>
        <w:pStyle w:val="ListParagraph"/>
        <w:numPr>
          <w:ilvl w:val="0"/>
          <w:numId w:val="18"/>
        </w:numPr>
      </w:pPr>
      <w:r>
        <w:t>Jill Cochran</w:t>
      </w:r>
      <w:r w:rsidR="002E541C">
        <w:t>,</w:t>
      </w:r>
      <w:r w:rsidR="00AA1BF1">
        <w:t xml:space="preserve"> Interim</w:t>
      </w:r>
      <w:r w:rsidR="002E541C">
        <w:t xml:space="preserve"> Dean of CSEHS, </w:t>
      </w:r>
      <w:r>
        <w:t>jcochran@berry.edu</w:t>
      </w:r>
    </w:p>
    <w:p w14:paraId="61F9D62E" w14:textId="0012A1D3" w:rsidR="00B517D2" w:rsidRDefault="00492524" w:rsidP="0057402C">
      <w:pPr>
        <w:pStyle w:val="ListParagraph"/>
        <w:numPr>
          <w:ilvl w:val="0"/>
          <w:numId w:val="18"/>
        </w:numPr>
      </w:pPr>
      <w:r>
        <w:t>Christian Wells</w:t>
      </w:r>
      <w:r w:rsidR="00D53933">
        <w:t xml:space="preserve">, </w:t>
      </w:r>
      <w:r w:rsidR="00D00046">
        <w:t xml:space="preserve">Title IX </w:t>
      </w:r>
      <w:proofErr w:type="gramStart"/>
      <w:r w:rsidR="00D00046">
        <w:t xml:space="preserve">Coordinator,  </w:t>
      </w:r>
      <w:r w:rsidR="004A21C9">
        <w:t>cwells@berry.edu</w:t>
      </w:r>
      <w:proofErr w:type="gramEnd"/>
    </w:p>
    <w:p w14:paraId="2595A52B" w14:textId="0AE3C3A2" w:rsidR="002E541C" w:rsidRPr="00F81DD8" w:rsidRDefault="00AA1BF1" w:rsidP="0057402C">
      <w:pPr>
        <w:pStyle w:val="ListParagraph"/>
        <w:numPr>
          <w:ilvl w:val="0"/>
          <w:numId w:val="18"/>
        </w:numPr>
      </w:pPr>
      <w:r>
        <w:t>Lindsey Taylor</w:t>
      </w:r>
      <w:r w:rsidR="002E541C" w:rsidRPr="002E541C">
        <w:t xml:space="preserve">, Human Resource Director, </w:t>
      </w:r>
      <w:r w:rsidR="002E541C">
        <w:t xml:space="preserve"> </w:t>
      </w:r>
      <w:hyperlink r:id="rId63" w:history="1">
        <w:r w:rsidRPr="002D3FE6">
          <w:rPr>
            <w:rStyle w:val="Hyperlink"/>
          </w:rPr>
          <w:t>ltaylor@berry.edu</w:t>
        </w:r>
      </w:hyperlink>
      <w:r>
        <w:t xml:space="preserve"> </w:t>
      </w:r>
    </w:p>
    <w:p w14:paraId="07AA6EAA" w14:textId="0C1BAA15" w:rsidR="003A3F8D" w:rsidRDefault="005D102F" w:rsidP="005D102F">
      <w:pPr>
        <w:pStyle w:val="Heading1"/>
        <w:rPr>
          <w:b/>
          <w:bCs/>
          <w:color w:val="auto"/>
        </w:rPr>
      </w:pPr>
      <w:bookmarkStart w:id="90" w:name="_Toc237526272"/>
      <w:r>
        <w:rPr>
          <w:b/>
          <w:bCs/>
          <w:color w:val="auto"/>
        </w:rPr>
        <w:t>Student Grievances: Harassment (A</w:t>
      </w:r>
      <w:r w:rsidR="00640CD5">
        <w:rPr>
          <w:b/>
          <w:bCs/>
          <w:color w:val="auto"/>
        </w:rPr>
        <w:t>1.02</w:t>
      </w:r>
      <w:r w:rsidR="00432E65">
        <w:rPr>
          <w:b/>
          <w:bCs/>
          <w:color w:val="auto"/>
        </w:rPr>
        <w:t>g</w:t>
      </w:r>
      <w:r w:rsidR="00640CD5">
        <w:rPr>
          <w:b/>
          <w:bCs/>
          <w:color w:val="auto"/>
        </w:rPr>
        <w:t>)</w:t>
      </w:r>
      <w:bookmarkEnd w:id="90"/>
    </w:p>
    <w:p w14:paraId="62566DE4" w14:textId="77777777" w:rsidR="00382D3B" w:rsidRDefault="00382D3B" w:rsidP="00640CD5">
      <w:r>
        <w:t xml:space="preserve">Title IX is a comprehensive federal law that prohibits discrimination </w:t>
      </w:r>
      <w:proofErr w:type="gramStart"/>
      <w:r>
        <w:t>on the basis of</w:t>
      </w:r>
      <w:proofErr w:type="gramEnd"/>
      <w:r>
        <w:t xml:space="preserve"> sex in any federally funded education program or activity. Title IX prohibits use of federal money to support sex discrimination in education programs and provides individuals effective protection against such practices. Title IX applies, with a few specific exceptions, to all aspects of federally funded education programs and activities. In addition to traditional education institutions such as colleges, universities, and elementary and secondary schools, Title IX also applies to any education or training program operated by a recipient of federal financial assistance. </w:t>
      </w:r>
    </w:p>
    <w:p w14:paraId="4D277ACB" w14:textId="77777777" w:rsidR="00382D3B" w:rsidRDefault="00382D3B" w:rsidP="00640CD5"/>
    <w:p w14:paraId="2E826FCD" w14:textId="77777777" w:rsidR="00E71782" w:rsidRPr="00E71782" w:rsidRDefault="21724E44" w:rsidP="364F84CF">
      <w:pPr>
        <w:rPr>
          <w:i/>
          <w:iCs/>
        </w:rPr>
      </w:pPr>
      <w:r>
        <w:t xml:space="preserve">Consistent with Title IX, as well as Title VII of the Civil Rights Act of 1964 and any related federal, state, and local laws, Berry prohibits all unlawful discrimination, harassment and retaliation on the basis of sex, gender, gender identity, gender expression, or sexual orientation in any employment decision, education program or educational activity. This policy applies to all members of the Berry Community. </w:t>
      </w:r>
      <w:r w:rsidRPr="364F84CF">
        <w:rPr>
          <w:i/>
          <w:iCs/>
        </w:rPr>
        <w:t xml:space="preserve">As required by Title IX of the Education Amendments of 1972, Berry does not discriminate </w:t>
      </w:r>
      <w:proofErr w:type="gramStart"/>
      <w:r w:rsidRPr="364F84CF">
        <w:rPr>
          <w:i/>
          <w:iCs/>
        </w:rPr>
        <w:t>on the basis of</w:t>
      </w:r>
      <w:proofErr w:type="gramEnd"/>
      <w:r w:rsidRPr="364F84CF">
        <w:rPr>
          <w:i/>
          <w:iCs/>
        </w:rPr>
        <w:t xml:space="preserve"> sex or gender in its educational, extracurricular, athletic or other programs and activities, or in the context of admissions or employment at the College. </w:t>
      </w:r>
    </w:p>
    <w:p w14:paraId="4E7FDB31" w14:textId="3FAED041" w:rsidR="364F84CF" w:rsidRDefault="364F84CF" w:rsidP="364F84CF">
      <w:pPr>
        <w:rPr>
          <w:i/>
          <w:iCs/>
        </w:rPr>
      </w:pPr>
    </w:p>
    <w:p w14:paraId="122BC8CA" w14:textId="77777777" w:rsidR="00E71782" w:rsidRDefault="00382D3B" w:rsidP="00640CD5">
      <w:r>
        <w:t xml:space="preserve">As part of its commitment to maintaining a community free of discrimination, and in compliance with Title IX’s mandate, Berry will address allegations of sexual misconduct or harassment in a timely and effective way, provide resources as needed for affected persons (Reporters, Complainants, Respondents and third parties within the Berry Community), and not tolerate retaliation against any person who reports sex/gender discrimination or sexual misconduct. </w:t>
      </w:r>
    </w:p>
    <w:p w14:paraId="2C8D47F8" w14:textId="77777777" w:rsidR="00E71782" w:rsidRDefault="00E71782" w:rsidP="00640CD5"/>
    <w:p w14:paraId="2A7BB49E" w14:textId="77777777" w:rsidR="00E71782" w:rsidRDefault="00382D3B" w:rsidP="00640CD5">
      <w:r>
        <w:t xml:space="preserve">Any individual designated by Berry to have the duty to report alleged sex/gender-based discrimination, sexual harassment and/or retaliation (known as a “Mandatory Reporter”) and who fails to report such conduct may be subjected to sanctions by Berry. </w:t>
      </w:r>
    </w:p>
    <w:p w14:paraId="5D10645A" w14:textId="77777777" w:rsidR="00E71782" w:rsidRDefault="00E71782" w:rsidP="00640CD5"/>
    <w:p w14:paraId="633B9D58" w14:textId="5DF4D7A4" w:rsidR="0031520B" w:rsidRPr="000917A0" w:rsidRDefault="00462390" w:rsidP="00577A88">
      <w:pPr>
        <w:pStyle w:val="Heading2"/>
        <w:rPr>
          <w:b/>
          <w:bCs/>
        </w:rPr>
      </w:pPr>
      <w:bookmarkStart w:id="91" w:name="_Toc237526273"/>
      <w:r w:rsidRPr="000917A0">
        <w:rPr>
          <w:b/>
          <w:bCs/>
          <w:color w:val="auto"/>
        </w:rPr>
        <w:t xml:space="preserve">Title IX </w:t>
      </w:r>
      <w:r w:rsidR="00342541" w:rsidRPr="000917A0">
        <w:rPr>
          <w:b/>
          <w:bCs/>
          <w:color w:val="auto"/>
        </w:rPr>
        <w:t>Harassment</w:t>
      </w:r>
      <w:r w:rsidRPr="000917A0">
        <w:rPr>
          <w:b/>
          <w:bCs/>
          <w:color w:val="auto"/>
        </w:rPr>
        <w:t xml:space="preserve"> and Sexual Misconduct</w:t>
      </w:r>
      <w:bookmarkEnd w:id="91"/>
    </w:p>
    <w:p w14:paraId="4AC83206" w14:textId="06C48EC2" w:rsidR="00E71782" w:rsidRDefault="00382D3B" w:rsidP="00640CD5">
      <w:r>
        <w:t>Inquiries about the application of Title IX</w:t>
      </w:r>
      <w:r w:rsidR="005B553F">
        <w:t xml:space="preserve">, and any PA student who believes they have experienced or witnessed any incident of sexual harassment or sexual misconduct, are encouraged to </w:t>
      </w:r>
      <w:r w:rsidR="003D2D80">
        <w:t>contact</w:t>
      </w:r>
      <w:r>
        <w:t xml:space="preserve"> Berry’s Title IX Coordinator</w:t>
      </w:r>
      <w:r w:rsidR="003D2D80">
        <w:t>, Lindsey Taylor</w:t>
      </w:r>
      <w:r>
        <w:t xml:space="preserve">. Additional information can be found on Berry’s website: </w:t>
      </w:r>
      <w:hyperlink r:id="rId64" w:history="1">
        <w:r w:rsidR="00BD661D" w:rsidRPr="00ED14E3">
          <w:rPr>
            <w:rStyle w:val="Hyperlink"/>
          </w:rPr>
          <w:t>https://berry.edu/student-life/dean-of-students/title-ix/</w:t>
        </w:r>
      </w:hyperlink>
      <w:r w:rsidR="00BD661D">
        <w:t xml:space="preserve"> </w:t>
      </w:r>
    </w:p>
    <w:p w14:paraId="12BE4A17" w14:textId="77777777" w:rsidR="00125FC9" w:rsidRDefault="00125FC9" w:rsidP="00640CD5"/>
    <w:p w14:paraId="74BAE5E8" w14:textId="317799E1" w:rsidR="00640CD5" w:rsidRDefault="00382D3B" w:rsidP="00640CD5">
      <w:r>
        <w:t>Inquiries about the application of Title IX also can be directed to the U.S. Department of Education’s Office for Civil Rights.</w:t>
      </w:r>
      <w:r w:rsidR="00125FC9">
        <w:t xml:space="preserve"> </w:t>
      </w:r>
    </w:p>
    <w:p w14:paraId="25C8845C" w14:textId="213DB27E" w:rsidR="00A24F25" w:rsidRDefault="00A24F25" w:rsidP="00A24F25">
      <w:pPr>
        <w:pStyle w:val="Heading1"/>
        <w:rPr>
          <w:b/>
          <w:bCs/>
          <w:color w:val="auto"/>
        </w:rPr>
      </w:pPr>
      <w:bookmarkStart w:id="92" w:name="_Toc237526274"/>
      <w:r>
        <w:rPr>
          <w:b/>
          <w:bCs/>
          <w:color w:val="auto"/>
        </w:rPr>
        <w:t>Student Participation in</w:t>
      </w:r>
      <w:r w:rsidR="00B268FA">
        <w:rPr>
          <w:b/>
          <w:bCs/>
          <w:color w:val="auto"/>
        </w:rPr>
        <w:t xml:space="preserve"> Leadership and Program Committees</w:t>
      </w:r>
      <w:bookmarkEnd w:id="92"/>
    </w:p>
    <w:p w14:paraId="195D2DDD" w14:textId="54C761F4" w:rsidR="00B268FA" w:rsidRDefault="003468FA" w:rsidP="00B268FA">
      <w:r w:rsidRPr="003468FA">
        <w:t>We take great pride in our students and provide students with opportunities to participate in the Program Committees.</w:t>
      </w:r>
    </w:p>
    <w:p w14:paraId="799132D5" w14:textId="77777777" w:rsidR="004C152C" w:rsidRDefault="004C152C" w:rsidP="004C152C">
      <w:pPr>
        <w:rPr>
          <w:b/>
          <w:bCs/>
          <w:i/>
          <w:iCs/>
        </w:rPr>
      </w:pPr>
    </w:p>
    <w:p w14:paraId="45288585" w14:textId="05752175" w:rsidR="004C152C" w:rsidRPr="004C152C" w:rsidRDefault="004C152C" w:rsidP="004C152C">
      <w:pPr>
        <w:rPr>
          <w:b/>
          <w:bCs/>
        </w:rPr>
      </w:pPr>
      <w:r w:rsidRPr="004C152C">
        <w:rPr>
          <w:b/>
          <w:bCs/>
        </w:rPr>
        <w:t>Student Officer Roles </w:t>
      </w:r>
    </w:p>
    <w:p w14:paraId="6B55789B" w14:textId="34F0E237" w:rsidR="0036733F" w:rsidRPr="0036733F" w:rsidRDefault="2A1BBDD0" w:rsidP="0036733F">
      <w:r>
        <w:t xml:space="preserve">The PA Program has several student officer roles. Class officers are elected by their classmates during the first week of the second semester of the didactic phase of the program and remain in those roles until graduation. Roles are </w:t>
      </w:r>
      <w:r w:rsidR="00814368">
        <w:t>cohort-</w:t>
      </w:r>
      <w:r>
        <w:t>specific (i.e., each cohort will have different class </w:t>
      </w:r>
      <w:r w:rsidR="595A1A58">
        <w:t>officers). Students</w:t>
      </w:r>
    </w:p>
    <w:p w14:paraId="5C1B642F" w14:textId="14473572" w:rsidR="0036733F" w:rsidRPr="0036733F" w:rsidRDefault="595A1A58" w:rsidP="0036733F">
      <w:r>
        <w:t xml:space="preserve">can voluntarily resign from leadership/committee and mentorship roles at any time. Students placed on academic probation may be removed from leadership/committee and mentorship roles at the discretion of the Student Progression Committee. Students placed on </w:t>
      </w:r>
      <w:r w:rsidR="135E89CE">
        <w:t xml:space="preserve">academic </w:t>
      </w:r>
      <w:r>
        <w:t xml:space="preserve">probation </w:t>
      </w:r>
      <w:r w:rsidR="135E89CE">
        <w:t xml:space="preserve">for behavioral or professionalism </w:t>
      </w:r>
      <w:r w:rsidR="07BEA839">
        <w:t>reasons</w:t>
      </w:r>
      <w:r w:rsidR="00167496">
        <w:t xml:space="preserve"> </w:t>
      </w:r>
      <w:r w:rsidR="00167496" w:rsidRPr="00167496">
        <w:t>are considered automatically removed from leadership/committee and mentorship roles as of the date they are placed in such status</w:t>
      </w:r>
      <w:r w:rsidR="002B2F6A" w:rsidRPr="00167496">
        <w:t>.</w:t>
      </w:r>
      <w:r w:rsidR="002B2F6A">
        <w:t xml:space="preserve"> </w:t>
      </w:r>
      <w:r>
        <w:t xml:space="preserve">If a student resigns or is removed from a </w:t>
      </w:r>
      <w:r w:rsidR="002B2F6A">
        <w:t>leadership/committee role</w:t>
      </w:r>
      <w:r>
        <w:t>, class elections will be reconducted. The Program has the following class officer roles: </w:t>
      </w:r>
    </w:p>
    <w:p w14:paraId="21DF4979" w14:textId="77777777" w:rsidR="0036733F" w:rsidRPr="0036733F" w:rsidRDefault="0036733F" w:rsidP="0057402C">
      <w:pPr>
        <w:pStyle w:val="ListParagraph"/>
        <w:numPr>
          <w:ilvl w:val="0"/>
          <w:numId w:val="80"/>
        </w:numPr>
      </w:pPr>
      <w:r w:rsidRPr="0036733F">
        <w:t>Class President </w:t>
      </w:r>
    </w:p>
    <w:p w14:paraId="0E127E1A" w14:textId="75421228" w:rsidR="0036733F" w:rsidRPr="0036733F" w:rsidRDefault="0036733F" w:rsidP="0057402C">
      <w:pPr>
        <w:pStyle w:val="ListParagraph"/>
        <w:numPr>
          <w:ilvl w:val="1"/>
          <w:numId w:val="80"/>
        </w:numPr>
      </w:pPr>
      <w:r w:rsidRPr="0036733F">
        <w:t>Preside</w:t>
      </w:r>
      <w:r w:rsidR="00CA25E4">
        <w:t>nt</w:t>
      </w:r>
      <w:r w:rsidRPr="0036733F">
        <w:t xml:space="preserve"> over monthly meetings</w:t>
      </w:r>
      <w:r w:rsidR="00B96959">
        <w:t>.</w:t>
      </w:r>
      <w:r w:rsidRPr="0036733F">
        <w:t> </w:t>
      </w:r>
    </w:p>
    <w:p w14:paraId="767C686F" w14:textId="6E11A32E" w:rsidR="0036733F" w:rsidRPr="0036733F" w:rsidRDefault="0036733F" w:rsidP="0057402C">
      <w:pPr>
        <w:pStyle w:val="ListParagraph"/>
        <w:numPr>
          <w:ilvl w:val="1"/>
          <w:numId w:val="80"/>
        </w:numPr>
      </w:pPr>
      <w:r w:rsidRPr="0036733F">
        <w:t>Sets the meetings’ agendas and submits them to the secretary for copies and distribution</w:t>
      </w:r>
      <w:r w:rsidR="00B96959">
        <w:t>.</w:t>
      </w:r>
      <w:r w:rsidRPr="0036733F">
        <w:t> </w:t>
      </w:r>
    </w:p>
    <w:p w14:paraId="1DBF64FC" w14:textId="35436326" w:rsidR="0036733F" w:rsidRPr="0036733F" w:rsidRDefault="0036733F" w:rsidP="0057402C">
      <w:pPr>
        <w:pStyle w:val="ListParagraph"/>
        <w:numPr>
          <w:ilvl w:val="1"/>
          <w:numId w:val="80"/>
        </w:numPr>
      </w:pPr>
      <w:r w:rsidRPr="0036733F">
        <w:lastRenderedPageBreak/>
        <w:t>Coordinates activities of the membership and keeps members informed of the activities</w:t>
      </w:r>
      <w:r w:rsidR="00B96959">
        <w:t>.</w:t>
      </w:r>
      <w:r w:rsidRPr="0036733F">
        <w:t> </w:t>
      </w:r>
    </w:p>
    <w:p w14:paraId="5291D85C" w14:textId="77777777" w:rsidR="0036733F" w:rsidRPr="0036733F" w:rsidRDefault="0036733F" w:rsidP="0057402C">
      <w:pPr>
        <w:pStyle w:val="ListParagraph"/>
        <w:numPr>
          <w:ilvl w:val="0"/>
          <w:numId w:val="80"/>
        </w:numPr>
      </w:pPr>
      <w:r w:rsidRPr="0036733F">
        <w:t>Class Vice President </w:t>
      </w:r>
    </w:p>
    <w:p w14:paraId="1C78F745" w14:textId="18231DE4" w:rsidR="00703E03" w:rsidRDefault="0036733F" w:rsidP="0057402C">
      <w:pPr>
        <w:pStyle w:val="ListParagraph"/>
        <w:numPr>
          <w:ilvl w:val="1"/>
          <w:numId w:val="80"/>
        </w:numPr>
      </w:pPr>
      <w:r w:rsidRPr="0036733F">
        <w:t xml:space="preserve">Assists the president, presides in </w:t>
      </w:r>
      <w:r w:rsidR="00814368">
        <w:t>their</w:t>
      </w:r>
      <w:r w:rsidRPr="0036733F">
        <w:t xml:space="preserve"> absence, and informs the membership of various student issues and activities</w:t>
      </w:r>
      <w:r w:rsidR="00B96959">
        <w:t>.</w:t>
      </w:r>
      <w:r w:rsidRPr="0036733F">
        <w:t> </w:t>
      </w:r>
    </w:p>
    <w:p w14:paraId="42A4A6CF" w14:textId="67B2C1B8" w:rsidR="0036733F" w:rsidRPr="0036733F" w:rsidRDefault="0036733F" w:rsidP="0057402C">
      <w:pPr>
        <w:pStyle w:val="ListParagraph"/>
        <w:numPr>
          <w:ilvl w:val="0"/>
          <w:numId w:val="80"/>
        </w:numPr>
      </w:pPr>
      <w:r w:rsidRPr="0036733F">
        <w:t>Class Secretary </w:t>
      </w:r>
    </w:p>
    <w:p w14:paraId="41A03847" w14:textId="5BD39906" w:rsidR="0036733F" w:rsidRPr="0036733F" w:rsidRDefault="0036733F" w:rsidP="0057402C">
      <w:pPr>
        <w:pStyle w:val="ListParagraph"/>
        <w:numPr>
          <w:ilvl w:val="1"/>
          <w:numId w:val="80"/>
        </w:numPr>
      </w:pPr>
      <w:r w:rsidRPr="0036733F">
        <w:t xml:space="preserve">Maintains all records of </w:t>
      </w:r>
      <w:proofErr w:type="gramStart"/>
      <w:r w:rsidRPr="0036733F">
        <w:t>the student</w:t>
      </w:r>
      <w:proofErr w:type="gramEnd"/>
      <w:r w:rsidRPr="0036733F">
        <w:t xml:space="preserve"> society</w:t>
      </w:r>
      <w:r w:rsidR="00B96959">
        <w:t>.</w:t>
      </w:r>
      <w:r w:rsidRPr="0036733F">
        <w:t> </w:t>
      </w:r>
    </w:p>
    <w:p w14:paraId="3A9BD6E8" w14:textId="77777777" w:rsidR="0036733F" w:rsidRPr="0036733F" w:rsidRDefault="0036733F" w:rsidP="0057402C">
      <w:pPr>
        <w:pStyle w:val="ListParagraph"/>
        <w:numPr>
          <w:ilvl w:val="1"/>
          <w:numId w:val="80"/>
        </w:numPr>
      </w:pPr>
      <w:r w:rsidRPr="0036733F">
        <w:t>Records minutes of meetings </w:t>
      </w:r>
    </w:p>
    <w:p w14:paraId="07905754" w14:textId="163E795D" w:rsidR="0036733F" w:rsidRPr="0036733F" w:rsidRDefault="595A1A58" w:rsidP="0057402C">
      <w:pPr>
        <w:pStyle w:val="ListParagraph"/>
        <w:numPr>
          <w:ilvl w:val="1"/>
          <w:numId w:val="80"/>
        </w:numPr>
      </w:pPr>
      <w:r>
        <w:t xml:space="preserve">Notifies members of </w:t>
      </w:r>
      <w:r w:rsidR="480FE753">
        <w:t>up</w:t>
      </w:r>
      <w:r w:rsidR="00B96959">
        <w:t>c</w:t>
      </w:r>
      <w:r>
        <w:t>oming meetings </w:t>
      </w:r>
    </w:p>
    <w:p w14:paraId="4772EB36" w14:textId="573F9F1B" w:rsidR="0036733F" w:rsidRPr="0036733F" w:rsidRDefault="0036733F" w:rsidP="0057402C">
      <w:pPr>
        <w:pStyle w:val="ListParagraph"/>
        <w:numPr>
          <w:ilvl w:val="1"/>
          <w:numId w:val="80"/>
        </w:numPr>
      </w:pPr>
      <w:r w:rsidRPr="0036733F">
        <w:t xml:space="preserve">Carries on the general correspondence of the student </w:t>
      </w:r>
      <w:r w:rsidR="00B96959" w:rsidRPr="0036733F">
        <w:t>society.</w:t>
      </w:r>
      <w:r w:rsidRPr="0036733F">
        <w:t> </w:t>
      </w:r>
    </w:p>
    <w:p w14:paraId="1EB64B37" w14:textId="77777777" w:rsidR="0036733F" w:rsidRPr="0036733F" w:rsidRDefault="0036733F" w:rsidP="0057402C">
      <w:pPr>
        <w:pStyle w:val="ListParagraph"/>
        <w:numPr>
          <w:ilvl w:val="1"/>
          <w:numId w:val="80"/>
        </w:numPr>
      </w:pPr>
      <w:r w:rsidRPr="0036733F">
        <w:t>Responsible for distribution of the agenda and other items for the meeting </w:t>
      </w:r>
    </w:p>
    <w:p w14:paraId="47CA11DF" w14:textId="77777777" w:rsidR="0036733F" w:rsidRPr="0036733F" w:rsidRDefault="0036733F" w:rsidP="0057402C">
      <w:pPr>
        <w:pStyle w:val="ListParagraph"/>
        <w:numPr>
          <w:ilvl w:val="0"/>
          <w:numId w:val="80"/>
        </w:numPr>
      </w:pPr>
      <w:r w:rsidRPr="0036733F">
        <w:t>Assembly of Representatives (AOR) Representative </w:t>
      </w:r>
    </w:p>
    <w:p w14:paraId="2E1C68DC" w14:textId="3EC7A161" w:rsidR="0036733F" w:rsidRPr="0036733F" w:rsidRDefault="595A1A58" w:rsidP="0057402C">
      <w:pPr>
        <w:pStyle w:val="ListParagraph"/>
        <w:numPr>
          <w:ilvl w:val="1"/>
          <w:numId w:val="80"/>
        </w:numPr>
      </w:pPr>
      <w:r>
        <w:t xml:space="preserve">Distributes all Student Academy information to </w:t>
      </w:r>
      <w:r w:rsidR="21872608">
        <w:t xml:space="preserve">the </w:t>
      </w:r>
      <w:r>
        <w:t>program. </w:t>
      </w:r>
    </w:p>
    <w:p w14:paraId="12EF9964" w14:textId="77777777" w:rsidR="0036733F" w:rsidRPr="0036733F" w:rsidRDefault="595A1A58" w:rsidP="0057402C">
      <w:pPr>
        <w:pStyle w:val="ListParagraph"/>
        <w:numPr>
          <w:ilvl w:val="1"/>
          <w:numId w:val="80"/>
        </w:numPr>
      </w:pPr>
      <w:r>
        <w:t>The AOR representative will also serve as a point of contact for the SAAAPA Board of Directors and the regional chair. </w:t>
      </w:r>
    </w:p>
    <w:p w14:paraId="1BAF23AA" w14:textId="02182DE8" w:rsidR="291DB831" w:rsidRDefault="291DB831" w:rsidP="0057402C">
      <w:pPr>
        <w:pStyle w:val="ListParagraph"/>
        <w:numPr>
          <w:ilvl w:val="1"/>
          <w:numId w:val="80"/>
        </w:numPr>
      </w:pPr>
      <w:r>
        <w:t>The AOR representative will become the House of Delegates representative in the clinical phase.</w:t>
      </w:r>
    </w:p>
    <w:p w14:paraId="3D8C0AC3" w14:textId="2D22196D" w:rsidR="7B7AAD2A" w:rsidRDefault="7B7AAD2A" w:rsidP="0057402C">
      <w:pPr>
        <w:pStyle w:val="ListParagraph"/>
        <w:numPr>
          <w:ilvl w:val="0"/>
          <w:numId w:val="80"/>
        </w:numPr>
      </w:pPr>
      <w:r>
        <w:t>Georgia Association of PAs Representative</w:t>
      </w:r>
    </w:p>
    <w:p w14:paraId="0D1D7580" w14:textId="6176433F" w:rsidR="7B7AAD2A" w:rsidRDefault="7B7AAD2A" w:rsidP="0057402C">
      <w:pPr>
        <w:pStyle w:val="ListParagraph"/>
        <w:numPr>
          <w:ilvl w:val="1"/>
          <w:numId w:val="80"/>
        </w:numPr>
      </w:pPr>
      <w:r>
        <w:t xml:space="preserve">Distributes all GAPA Student information </w:t>
      </w:r>
      <w:r w:rsidR="00814368">
        <w:t xml:space="preserve">to </w:t>
      </w:r>
      <w:r>
        <w:t xml:space="preserve">the </w:t>
      </w:r>
      <w:r w:rsidR="00252753">
        <w:t>program.</w:t>
      </w:r>
    </w:p>
    <w:p w14:paraId="0CDC4029" w14:textId="77777777" w:rsidR="0036733F" w:rsidRPr="0036733F" w:rsidRDefault="595A1A58" w:rsidP="0057402C">
      <w:pPr>
        <w:pStyle w:val="ListParagraph"/>
        <w:numPr>
          <w:ilvl w:val="0"/>
          <w:numId w:val="80"/>
        </w:numPr>
      </w:pPr>
      <w:r>
        <w:t>Class Historian </w:t>
      </w:r>
    </w:p>
    <w:p w14:paraId="78962C86" w14:textId="0B86E686" w:rsidR="0036733F" w:rsidRPr="0036733F" w:rsidRDefault="0036733F" w:rsidP="0057402C">
      <w:pPr>
        <w:pStyle w:val="ListParagraph"/>
        <w:numPr>
          <w:ilvl w:val="1"/>
          <w:numId w:val="80"/>
        </w:numPr>
      </w:pPr>
      <w:r w:rsidRPr="0036733F">
        <w:t>Keep a photographic record of the cohort’s journey from matriculation to graduation</w:t>
      </w:r>
      <w:r w:rsidR="00B96959">
        <w:t>.</w:t>
      </w:r>
    </w:p>
    <w:p w14:paraId="34370365" w14:textId="75C2ADD6" w:rsidR="0036733F" w:rsidRPr="0036733F" w:rsidRDefault="0036733F" w:rsidP="0057402C">
      <w:pPr>
        <w:pStyle w:val="ListParagraph"/>
        <w:numPr>
          <w:ilvl w:val="1"/>
          <w:numId w:val="80"/>
        </w:numPr>
      </w:pPr>
      <w:r w:rsidRPr="0036733F">
        <w:t xml:space="preserve">Assist in the development of a Cohort </w:t>
      </w:r>
      <w:r w:rsidR="00B96959">
        <w:t>‘</w:t>
      </w:r>
      <w:r w:rsidRPr="0036733F">
        <w:t>yearbook</w:t>
      </w:r>
      <w:r w:rsidR="00814368">
        <w:t>.’</w:t>
      </w:r>
      <w:r w:rsidRPr="0036733F">
        <w:t> </w:t>
      </w:r>
    </w:p>
    <w:p w14:paraId="3D8A1721" w14:textId="2AFE2D6E" w:rsidR="0036733F" w:rsidRDefault="0036733F" w:rsidP="0057402C">
      <w:pPr>
        <w:pStyle w:val="ListParagraph"/>
        <w:numPr>
          <w:ilvl w:val="1"/>
          <w:numId w:val="80"/>
        </w:numPr>
      </w:pPr>
      <w:r w:rsidRPr="0036733F">
        <w:t>Share photos with the Program for publishing on the website and in brochures</w:t>
      </w:r>
      <w:r w:rsidR="00B96959">
        <w:t>.</w:t>
      </w:r>
    </w:p>
    <w:p w14:paraId="2136C9A0" w14:textId="5FBCCBF8" w:rsidR="00DC7631" w:rsidRDefault="00AC632E" w:rsidP="0057402C">
      <w:pPr>
        <w:pStyle w:val="ListParagraph"/>
        <w:numPr>
          <w:ilvl w:val="0"/>
          <w:numId w:val="80"/>
        </w:numPr>
      </w:pPr>
      <w:r>
        <w:t>Belonging</w:t>
      </w:r>
      <w:r w:rsidR="00DC7631" w:rsidRPr="00DC7631">
        <w:t xml:space="preserve"> Chair</w:t>
      </w:r>
    </w:p>
    <w:p w14:paraId="0ED4EDBB" w14:textId="42047A46" w:rsidR="00DC7631" w:rsidRDefault="00DC7631" w:rsidP="0057402C">
      <w:pPr>
        <w:pStyle w:val="ListParagraph"/>
        <w:numPr>
          <w:ilvl w:val="1"/>
          <w:numId w:val="80"/>
        </w:numPr>
      </w:pPr>
      <w:r>
        <w:t>S</w:t>
      </w:r>
      <w:r w:rsidRPr="00DC7631">
        <w:t xml:space="preserve">erves as the liaison between the Student Academy and the student society regarding </w:t>
      </w:r>
      <w:r w:rsidR="00AC632E">
        <w:t>belonging</w:t>
      </w:r>
      <w:r w:rsidRPr="00DC7631">
        <w:t xml:space="preserve"> issues affecting their classmates as future colleagues and health care providers.</w:t>
      </w:r>
    </w:p>
    <w:p w14:paraId="02C039FA" w14:textId="625BDFF0" w:rsidR="00DC7631" w:rsidRDefault="00DC7631" w:rsidP="0057402C">
      <w:pPr>
        <w:pStyle w:val="ListParagraph"/>
        <w:numPr>
          <w:ilvl w:val="1"/>
          <w:numId w:val="80"/>
        </w:numPr>
      </w:pPr>
      <w:r w:rsidRPr="00DC7631">
        <w:t xml:space="preserve">The elected individual need not be a </w:t>
      </w:r>
      <w:r w:rsidR="00252753" w:rsidRPr="00DC7631">
        <w:t>minority but</w:t>
      </w:r>
      <w:r w:rsidRPr="00DC7631">
        <w:t xml:space="preserve"> must have a strong interest in supporting and promoting the education of students on issues of </w:t>
      </w:r>
      <w:r w:rsidR="00AC632E">
        <w:t>belonging</w:t>
      </w:r>
      <w:r w:rsidRPr="00DC7631">
        <w:t>.</w:t>
      </w:r>
    </w:p>
    <w:p w14:paraId="0BE513DF" w14:textId="22459CD2" w:rsidR="00DC7631" w:rsidRPr="0036733F" w:rsidRDefault="00DC7631" w:rsidP="0057402C">
      <w:pPr>
        <w:pStyle w:val="ListParagraph"/>
        <w:numPr>
          <w:ilvl w:val="1"/>
          <w:numId w:val="80"/>
        </w:numPr>
      </w:pPr>
      <w:proofErr w:type="gramStart"/>
      <w:r>
        <w:t>Collaborates</w:t>
      </w:r>
      <w:proofErr w:type="gramEnd"/>
      <w:r>
        <w:t xml:space="preserve"> with the </w:t>
      </w:r>
      <w:r w:rsidRPr="00DC7631">
        <w:t>PA Program Belonging</w:t>
      </w:r>
      <w:r w:rsidR="00AC632E">
        <w:t xml:space="preserve"> &amp; Community Engagement</w:t>
      </w:r>
      <w:r w:rsidRPr="00DC7631">
        <w:t xml:space="preserve"> Committee</w:t>
      </w:r>
      <w:r>
        <w:t xml:space="preserve"> </w:t>
      </w:r>
      <w:proofErr w:type="gramStart"/>
      <w:r>
        <w:t>faculty</w:t>
      </w:r>
      <w:proofErr w:type="gramEnd"/>
      <w:r>
        <w:t xml:space="preserve"> Chair.</w:t>
      </w:r>
    </w:p>
    <w:p w14:paraId="270DD788" w14:textId="77777777" w:rsidR="003468FA" w:rsidRDefault="003468FA" w:rsidP="00B268FA"/>
    <w:p w14:paraId="5E942D21" w14:textId="747DB410" w:rsidR="00F875CC" w:rsidRPr="00903FFB" w:rsidRDefault="553782BA" w:rsidP="00903FFB">
      <w:pPr>
        <w:pStyle w:val="Heading2"/>
        <w:rPr>
          <w:b/>
          <w:bCs/>
        </w:rPr>
      </w:pPr>
      <w:bookmarkStart w:id="93" w:name="_Toc237526275"/>
      <w:r w:rsidRPr="364F84CF">
        <w:rPr>
          <w:b/>
          <w:bCs/>
          <w:color w:val="auto"/>
        </w:rPr>
        <w:t>Standing Committees with Student Membership</w:t>
      </w:r>
      <w:r w:rsidR="40ED8448" w:rsidRPr="364F84CF">
        <w:rPr>
          <w:b/>
          <w:bCs/>
          <w:color w:val="auto"/>
        </w:rPr>
        <w:t>*</w:t>
      </w:r>
      <w:r w:rsidRPr="364F84CF">
        <w:rPr>
          <w:b/>
          <w:bCs/>
          <w:color w:val="auto"/>
        </w:rPr>
        <w:t>:</w:t>
      </w:r>
      <w:bookmarkEnd w:id="93"/>
      <w:r w:rsidRPr="364F84CF">
        <w:rPr>
          <w:b/>
          <w:bCs/>
        </w:rPr>
        <w:t> </w:t>
      </w:r>
    </w:p>
    <w:p w14:paraId="19E403F7" w14:textId="77777777" w:rsidR="0015513C" w:rsidRPr="006E0121" w:rsidRDefault="0015513C">
      <w:pPr>
        <w:pStyle w:val="Heading2"/>
        <w:rPr>
          <w:b/>
          <w:bCs/>
          <w:color w:val="auto"/>
        </w:rPr>
      </w:pPr>
      <w:bookmarkStart w:id="94" w:name="_Toc237526276"/>
      <w:r w:rsidRPr="006E0121">
        <w:rPr>
          <w:b/>
          <w:bCs/>
          <w:color w:val="auto"/>
        </w:rPr>
        <w:t>Student Mentors</w:t>
      </w:r>
      <w:bookmarkEnd w:id="94"/>
    </w:p>
    <w:p w14:paraId="7A64CAE8" w14:textId="77777777" w:rsidR="00C17876" w:rsidRDefault="00C17876">
      <w:r>
        <w:t>Participation as a peer mentor is voluntary for second-year students. All first-year students will be assigned a second-year student mentor to provide encouragement, perspective, and general support during the transition into the Program. To promote an equitable learning experience and protect the integrity of the curriculum and assessment process, mentors must follow the sharing expectations below.</w:t>
      </w:r>
    </w:p>
    <w:p w14:paraId="1F734DA9" w14:textId="77777777" w:rsidR="008A1C25" w:rsidRDefault="008A1C25">
      <w:pPr>
        <w:rPr>
          <w:b/>
          <w:bCs/>
        </w:rPr>
      </w:pPr>
    </w:p>
    <w:p w14:paraId="693EEAB1" w14:textId="3C3A30EA" w:rsidR="0015513C" w:rsidRDefault="0015513C">
      <w:r>
        <w:rPr>
          <w:b/>
          <w:bCs/>
        </w:rPr>
        <w:t>Approved to Share</w:t>
      </w:r>
    </w:p>
    <w:p w14:paraId="71257F7B" w14:textId="77777777" w:rsidR="0015513C" w:rsidRDefault="0015513C" w:rsidP="006E0121">
      <w:pPr>
        <w:pStyle w:val="ListParagraph"/>
        <w:numPr>
          <w:ilvl w:val="0"/>
          <w:numId w:val="108"/>
        </w:numPr>
      </w:pPr>
      <w:r>
        <w:t>Blank study templates, organizational tools, or note-taking templates created by the mentor.</w:t>
      </w:r>
    </w:p>
    <w:p w14:paraId="469891E3" w14:textId="77777777" w:rsidR="0015513C" w:rsidRDefault="0015513C" w:rsidP="006E0121">
      <w:pPr>
        <w:pStyle w:val="ListParagraph"/>
        <w:numPr>
          <w:ilvl w:val="0"/>
          <w:numId w:val="108"/>
        </w:numPr>
      </w:pPr>
      <w:r>
        <w:t>General recommendations regarding study strategies, time management, wellness, and habits that contributed to success in the Program.</w:t>
      </w:r>
    </w:p>
    <w:p w14:paraId="66218336" w14:textId="77777777" w:rsidR="0015513C" w:rsidRDefault="0015513C" w:rsidP="006E0121">
      <w:pPr>
        <w:pStyle w:val="ListParagraph"/>
        <w:numPr>
          <w:ilvl w:val="0"/>
          <w:numId w:val="108"/>
        </w:numPr>
      </w:pPr>
      <w:r>
        <w:t>Advice about navigating the transition into PA school and balancing the demands of the curriculum.</w:t>
      </w:r>
    </w:p>
    <w:p w14:paraId="2EB38EFA" w14:textId="77777777" w:rsidR="0015513C" w:rsidRDefault="0015513C" w:rsidP="006E0121">
      <w:pPr>
        <w:pStyle w:val="ListParagraph"/>
        <w:numPr>
          <w:ilvl w:val="0"/>
          <w:numId w:val="108"/>
        </w:numPr>
      </w:pPr>
      <w:r>
        <w:t>Encouragement, mentorship, and guidance based on the mentor’s personal experiences as a PA student.</w:t>
      </w:r>
    </w:p>
    <w:p w14:paraId="37D52DBB" w14:textId="77777777" w:rsidR="008A1C25" w:rsidRDefault="008A1C25">
      <w:pPr>
        <w:rPr>
          <w:b/>
          <w:bCs/>
        </w:rPr>
      </w:pPr>
    </w:p>
    <w:p w14:paraId="33DCDF70" w14:textId="7D90D1FF" w:rsidR="0015513C" w:rsidRDefault="0015513C">
      <w:r>
        <w:rPr>
          <w:b/>
          <w:bCs/>
        </w:rPr>
        <w:t>Not Approved to Share</w:t>
      </w:r>
    </w:p>
    <w:p w14:paraId="5B19E80C" w14:textId="77777777" w:rsidR="0015513C" w:rsidRDefault="0015513C" w:rsidP="006E0121">
      <w:pPr>
        <w:pStyle w:val="ListParagraph"/>
        <w:numPr>
          <w:ilvl w:val="0"/>
          <w:numId w:val="109"/>
        </w:numPr>
      </w:pPr>
      <w:r>
        <w:t>Notes, study guides, spreadsheets, PowerPoint presentations, flashcards, or any materials developed from, adapted from, or containing content from Program documents, lectures, or instructional materials.</w:t>
      </w:r>
    </w:p>
    <w:p w14:paraId="0BE7F492" w14:textId="77777777" w:rsidR="0015513C" w:rsidRDefault="0015513C" w:rsidP="006E0121">
      <w:pPr>
        <w:pStyle w:val="ListParagraph"/>
        <w:numPr>
          <w:ilvl w:val="0"/>
          <w:numId w:val="109"/>
        </w:numPr>
      </w:pPr>
      <w:r>
        <w:t>Program resources that are not publicly available to the incoming class.</w:t>
      </w:r>
    </w:p>
    <w:p w14:paraId="5C9E4134" w14:textId="77777777" w:rsidR="0015513C" w:rsidRDefault="0015513C" w:rsidP="006E0121">
      <w:pPr>
        <w:pStyle w:val="ListParagraph"/>
        <w:numPr>
          <w:ilvl w:val="0"/>
          <w:numId w:val="109"/>
        </w:numPr>
      </w:pPr>
      <w:r>
        <w:t xml:space="preserve">Information regarding examinations, quizzes, practical assessments, OSCEs, </w:t>
      </w:r>
      <w:proofErr w:type="gramStart"/>
      <w:r>
        <w:t>check-offs</w:t>
      </w:r>
      <w:proofErr w:type="gramEnd"/>
      <w:r>
        <w:t>, question formats, specific content, or any other assessment-related details.</w:t>
      </w:r>
    </w:p>
    <w:p w14:paraId="3E3862A0" w14:textId="77777777" w:rsidR="0015513C" w:rsidRDefault="0015513C" w:rsidP="006E0121">
      <w:pPr>
        <w:pStyle w:val="ListParagraph"/>
        <w:numPr>
          <w:ilvl w:val="0"/>
          <w:numId w:val="109"/>
        </w:numPr>
      </w:pPr>
      <w:r>
        <w:t>Links to publicly accessible study repositories, including Quizlet, shared drives, websites, or similar resources, that contain current or prior course content. Existing materials of this nature should be made private and not shared with incoming students.</w:t>
      </w:r>
    </w:p>
    <w:p w14:paraId="7A0B1F65" w14:textId="77777777" w:rsidR="008A1C25" w:rsidRDefault="008A1C25"/>
    <w:p w14:paraId="1AB1BD7A" w14:textId="70DD6F7E" w:rsidR="0015513C" w:rsidRDefault="0015513C">
      <w:r>
        <w:t xml:space="preserve">The Program values the </w:t>
      </w:r>
      <w:proofErr w:type="gramStart"/>
      <w:r>
        <w:t>mentorship</w:t>
      </w:r>
      <w:proofErr w:type="gramEnd"/>
      <w:r>
        <w:t xml:space="preserve"> and support students provide to future cohorts and appreciates their partnership in upholding these expectations. When uncertain whether a resource or information is appropriate to share, students should err on the side of caution and contact a faculty member before doing so.</w:t>
      </w:r>
    </w:p>
    <w:p w14:paraId="5E1B4DA7" w14:textId="77777777" w:rsidR="008A1C25" w:rsidRDefault="008A1C25" w:rsidP="00F875CC"/>
    <w:p w14:paraId="75943C8A" w14:textId="70D95F6C" w:rsidR="00F875CC" w:rsidRPr="00F875CC" w:rsidRDefault="00F875CC" w:rsidP="00F875CC">
      <w:r w:rsidRPr="00F875CC">
        <w:t>In addition to student officer roles</w:t>
      </w:r>
      <w:r w:rsidR="008D6BC5">
        <w:t xml:space="preserve"> and peer mentors</w:t>
      </w:r>
      <w:r w:rsidRPr="00F875CC">
        <w:t>, the Program also includes student members on the following Program- specific committees</w:t>
      </w:r>
      <w:r w:rsidR="0068751E">
        <w:t>. Students will participate in a limited capacity</w:t>
      </w:r>
      <w:r w:rsidRPr="00F875CC">
        <w:t>: </w:t>
      </w:r>
    </w:p>
    <w:p w14:paraId="52E371B8" w14:textId="77777777" w:rsidR="00F875CC" w:rsidRPr="00F875CC" w:rsidRDefault="00F875CC" w:rsidP="0057402C">
      <w:pPr>
        <w:numPr>
          <w:ilvl w:val="0"/>
          <w:numId w:val="79"/>
        </w:numPr>
      </w:pPr>
      <w:r w:rsidRPr="00F875CC">
        <w:t>Admissions Committee </w:t>
      </w:r>
    </w:p>
    <w:p w14:paraId="7A8E75C9" w14:textId="77777777" w:rsidR="00F875CC" w:rsidRPr="00F875CC" w:rsidRDefault="00F875CC" w:rsidP="0057402C">
      <w:pPr>
        <w:numPr>
          <w:ilvl w:val="0"/>
          <w:numId w:val="79"/>
        </w:numPr>
      </w:pPr>
      <w:r w:rsidRPr="00F875CC">
        <w:t>Curriculum and Research Committee </w:t>
      </w:r>
    </w:p>
    <w:p w14:paraId="464986F9" w14:textId="3DE91825" w:rsidR="00F875CC" w:rsidRPr="00F875CC" w:rsidRDefault="00AC632E" w:rsidP="0057402C">
      <w:pPr>
        <w:numPr>
          <w:ilvl w:val="0"/>
          <w:numId w:val="79"/>
        </w:numPr>
      </w:pPr>
      <w:r>
        <w:t>Belonging and Community Engagement</w:t>
      </w:r>
      <w:r w:rsidR="00F875CC" w:rsidRPr="00F875CC">
        <w:t xml:space="preserve"> Committee </w:t>
      </w:r>
    </w:p>
    <w:p w14:paraId="0DCBC81D" w14:textId="77777777" w:rsidR="00F875CC" w:rsidRPr="00F875CC" w:rsidRDefault="00F875CC" w:rsidP="0057402C">
      <w:pPr>
        <w:numPr>
          <w:ilvl w:val="0"/>
          <w:numId w:val="79"/>
        </w:numPr>
      </w:pPr>
      <w:r w:rsidRPr="00F875CC">
        <w:t>Policy and Procedure Committee </w:t>
      </w:r>
    </w:p>
    <w:p w14:paraId="5DC8C937" w14:textId="1788859A" w:rsidR="00F875CC" w:rsidRPr="00F875CC" w:rsidRDefault="006F7549" w:rsidP="0057402C">
      <w:pPr>
        <w:numPr>
          <w:ilvl w:val="0"/>
          <w:numId w:val="79"/>
        </w:numPr>
      </w:pPr>
      <w:r>
        <w:t>Professional Advocacy</w:t>
      </w:r>
      <w:r w:rsidR="00F875CC">
        <w:t xml:space="preserve"> Committee </w:t>
      </w:r>
    </w:p>
    <w:p w14:paraId="204097C4" w14:textId="3C6635BC" w:rsidR="5A803E13" w:rsidRDefault="5A803E13" w:rsidP="0F6B62C7">
      <w:pPr>
        <w:numPr>
          <w:ilvl w:val="0"/>
          <w:numId w:val="79"/>
        </w:numPr>
      </w:pPr>
      <w:r>
        <w:t>Awards Committee</w:t>
      </w:r>
    </w:p>
    <w:p w14:paraId="7ADC2429" w14:textId="52E9FEF8" w:rsidR="00F875CC" w:rsidRPr="00F875CC" w:rsidRDefault="553782BA" w:rsidP="00F875CC">
      <w:r>
        <w:t> </w:t>
      </w:r>
      <w:r w:rsidR="0C4EFD59">
        <w:t>*Student participation is at the discretion of the Program Director.</w:t>
      </w:r>
      <w:r w:rsidR="00A508F2">
        <w:t xml:space="preserve"> Importantly, students will not </w:t>
      </w:r>
      <w:r w:rsidR="00202750">
        <w:t xml:space="preserve">be allowed to participate in committee activities that </w:t>
      </w:r>
      <w:r w:rsidR="004A0012">
        <w:t>would bre</w:t>
      </w:r>
      <w:r w:rsidR="00C17623">
        <w:t>a</w:t>
      </w:r>
      <w:r w:rsidR="004A0012">
        <w:t>ch FERPA or other confidential information.</w:t>
      </w:r>
    </w:p>
    <w:p w14:paraId="46620366" w14:textId="23F1895D" w:rsidR="364F84CF" w:rsidRDefault="364F84CF" w:rsidP="364F84CF"/>
    <w:p w14:paraId="6A642949" w14:textId="77777777" w:rsidR="00F875CC" w:rsidRPr="00F875CC" w:rsidRDefault="00F875CC" w:rsidP="00903FFB">
      <w:pPr>
        <w:rPr>
          <w:b/>
          <w:bCs/>
        </w:rPr>
      </w:pPr>
      <w:r w:rsidRPr="00F875CC">
        <w:rPr>
          <w:b/>
          <w:bCs/>
        </w:rPr>
        <w:t>Admissions Committee </w:t>
      </w:r>
    </w:p>
    <w:p w14:paraId="0F4A8F93" w14:textId="4FE5D5C1" w:rsidR="00F875CC" w:rsidRPr="00F875CC" w:rsidRDefault="00F875CC" w:rsidP="00903FFB">
      <w:pPr>
        <w:ind w:firstLine="360"/>
      </w:pPr>
      <w:r w:rsidRPr="00F875CC">
        <w:rPr>
          <w:b/>
          <w:bCs/>
        </w:rPr>
        <w:t xml:space="preserve">Charge - </w:t>
      </w:r>
      <w:r w:rsidRPr="00F875CC">
        <w:t>The role of the Admissions Committee is as follows: </w:t>
      </w:r>
    </w:p>
    <w:p w14:paraId="3A72C64E" w14:textId="4893EEC4" w:rsidR="00F875CC" w:rsidRPr="00F875CC" w:rsidRDefault="00F875CC" w:rsidP="0057402C">
      <w:pPr>
        <w:pStyle w:val="ListParagraph"/>
        <w:numPr>
          <w:ilvl w:val="0"/>
          <w:numId w:val="82"/>
        </w:numPr>
      </w:pPr>
      <w:r w:rsidRPr="00F875CC">
        <w:t xml:space="preserve">To evaluate entry criteria and admissions processes for appropriateness, effectiveness, and compliance </w:t>
      </w:r>
      <w:r w:rsidR="00814368">
        <w:t>with</w:t>
      </w:r>
      <w:r w:rsidR="00814368" w:rsidRPr="00F875CC">
        <w:t xml:space="preserve"> </w:t>
      </w:r>
      <w:r w:rsidRPr="00F875CC">
        <w:t>ARC-PA accreditation standards </w:t>
      </w:r>
    </w:p>
    <w:p w14:paraId="794AC402" w14:textId="52D4B099" w:rsidR="003A3A94" w:rsidRPr="003A3A94" w:rsidRDefault="7F17C353" w:rsidP="0057402C">
      <w:pPr>
        <w:pStyle w:val="ListParagraph"/>
        <w:numPr>
          <w:ilvl w:val="0"/>
          <w:numId w:val="82"/>
        </w:numPr>
      </w:pPr>
      <w:r>
        <w:t>To formulate evidence-based admissions selection processes that attempt to best select student candidates based on background qualifications, motivations, intentions, and individual goals</w:t>
      </w:r>
      <w:r w:rsidR="00814368">
        <w:t>,</w:t>
      </w:r>
      <w:r>
        <w:t xml:space="preserve"> which promote success in the program and future practice as Physician </w:t>
      </w:r>
      <w:r w:rsidRPr="00FA3166">
        <w:t>A</w:t>
      </w:r>
      <w:r w:rsidR="00B96959" w:rsidRPr="00FA3166">
        <w:t>ssociates.</w:t>
      </w:r>
    </w:p>
    <w:p w14:paraId="444E771D" w14:textId="77777777" w:rsidR="003A3A94" w:rsidRPr="003A3A94" w:rsidRDefault="003A3A94" w:rsidP="0057402C">
      <w:pPr>
        <w:pStyle w:val="ListParagraph"/>
        <w:numPr>
          <w:ilvl w:val="0"/>
          <w:numId w:val="82"/>
        </w:numPr>
      </w:pPr>
      <w:r w:rsidRPr="003A3A94">
        <w:t>To review applications within CASPA, answer applicant questions, and make recommendations at each program faculty meeting regarding interview invitation decisions. </w:t>
      </w:r>
    </w:p>
    <w:p w14:paraId="113C6D14" w14:textId="77777777" w:rsidR="003A3A94" w:rsidRPr="003A3A94" w:rsidRDefault="003A3A94" w:rsidP="0057402C">
      <w:pPr>
        <w:pStyle w:val="ListParagraph"/>
        <w:numPr>
          <w:ilvl w:val="0"/>
          <w:numId w:val="82"/>
        </w:numPr>
      </w:pPr>
      <w:r w:rsidRPr="003A3A94">
        <w:t>To develop, implement, and evaluate student candidate interview sessions. </w:t>
      </w:r>
    </w:p>
    <w:p w14:paraId="56314E10" w14:textId="4487C43C" w:rsidR="003A3A94" w:rsidRPr="003A3A94" w:rsidRDefault="003A3A94" w:rsidP="0057402C">
      <w:pPr>
        <w:pStyle w:val="ListParagraph"/>
        <w:numPr>
          <w:ilvl w:val="0"/>
          <w:numId w:val="82"/>
        </w:numPr>
      </w:pPr>
      <w:r w:rsidRPr="003A3A94">
        <w:t xml:space="preserve">To ensure, when possible, student and </w:t>
      </w:r>
      <w:r w:rsidR="00814368" w:rsidRPr="003A3A94">
        <w:t>alum</w:t>
      </w:r>
      <w:r w:rsidR="00814368">
        <w:t>s</w:t>
      </w:r>
      <w:r w:rsidR="00814368" w:rsidRPr="003A3A94">
        <w:t xml:space="preserve"> </w:t>
      </w:r>
      <w:r w:rsidRPr="003A3A94">
        <w:t>involvement with the Admissions Committee processes. </w:t>
      </w:r>
    </w:p>
    <w:p w14:paraId="3C8CA5B0" w14:textId="78DD8045" w:rsidR="003A3A94" w:rsidRPr="003A3A94" w:rsidRDefault="003A3A94" w:rsidP="0057402C">
      <w:pPr>
        <w:pStyle w:val="ListParagraph"/>
        <w:numPr>
          <w:ilvl w:val="0"/>
          <w:numId w:val="82"/>
        </w:numPr>
      </w:pPr>
      <w:r w:rsidRPr="003A3A94">
        <w:t>To ensure that the program information, advertisements, and website accurately reflect entry criteria</w:t>
      </w:r>
      <w:r w:rsidR="00A02220">
        <w:t>, student candidate selection preferences, and competitiveness guidelines per</w:t>
      </w:r>
      <w:r w:rsidRPr="003A3A94">
        <w:t xml:space="preserve"> </w:t>
      </w:r>
      <w:r w:rsidR="00814368">
        <w:t xml:space="preserve">the </w:t>
      </w:r>
      <w:r w:rsidRPr="003A3A94">
        <w:t>program mission and ARC-PA accreditation standards</w:t>
      </w:r>
      <w:r w:rsidR="00814368">
        <w:t>.</w:t>
      </w:r>
      <w:r w:rsidRPr="003A3A94">
        <w:t> </w:t>
      </w:r>
    </w:p>
    <w:p w14:paraId="7ABD1DA9" w14:textId="648EBFD0" w:rsidR="003A3A94" w:rsidRPr="003A3A94" w:rsidRDefault="003A3A94" w:rsidP="0057402C">
      <w:pPr>
        <w:pStyle w:val="ListParagraph"/>
        <w:numPr>
          <w:ilvl w:val="0"/>
          <w:numId w:val="82"/>
        </w:numPr>
      </w:pPr>
      <w:r w:rsidRPr="003A3A94">
        <w:t xml:space="preserve">To review and evaluate the Program’s compliance </w:t>
      </w:r>
      <w:r w:rsidR="00814368">
        <w:t>with</w:t>
      </w:r>
      <w:r w:rsidR="00814368" w:rsidRPr="003A3A94">
        <w:t xml:space="preserve"> </w:t>
      </w:r>
      <w:r w:rsidRPr="003A3A94">
        <w:t>ARC-PA accreditation standards as outlined in the Program’s Accreditation Compliance Spreadsheet. </w:t>
      </w:r>
    </w:p>
    <w:p w14:paraId="4427DC99" w14:textId="1B2A96E0" w:rsidR="003A3A94" w:rsidRPr="003A3A94" w:rsidRDefault="003A3A94" w:rsidP="0057402C">
      <w:pPr>
        <w:numPr>
          <w:ilvl w:val="0"/>
          <w:numId w:val="81"/>
        </w:numPr>
      </w:pPr>
      <w:r w:rsidRPr="003A3A94">
        <w:rPr>
          <w:b/>
          <w:bCs/>
        </w:rPr>
        <w:t xml:space="preserve">Membership: </w:t>
      </w:r>
      <w:r w:rsidRPr="003A3A94">
        <w:t xml:space="preserve">The committee consists of two or more principal or instructional faculty and/or staff and two </w:t>
      </w:r>
      <w:r w:rsidR="00563C0E">
        <w:t xml:space="preserve">or more </w:t>
      </w:r>
      <w:r w:rsidRPr="003A3A94">
        <w:t xml:space="preserve">student members, elected by their class as noted in </w:t>
      </w:r>
      <w:proofErr w:type="gramStart"/>
      <w:r w:rsidRPr="003A3A94">
        <w:t>the program</w:t>
      </w:r>
      <w:proofErr w:type="gramEnd"/>
      <w:r w:rsidRPr="003A3A94">
        <w:t xml:space="preserve"> Student </w:t>
      </w:r>
      <w:r w:rsidRPr="003A3A94">
        <w:lastRenderedPageBreak/>
        <w:t>Handbook and, when possible, one or more alum member</w:t>
      </w:r>
      <w:r w:rsidR="00A02220">
        <w:t>s</w:t>
      </w:r>
      <w:r w:rsidRPr="003A3A94">
        <w:t xml:space="preserve">. The student and </w:t>
      </w:r>
      <w:r w:rsidR="00A02220" w:rsidRPr="003A3A94">
        <w:t>alum</w:t>
      </w:r>
      <w:r w:rsidR="00A02220">
        <w:t>s</w:t>
      </w:r>
      <w:r w:rsidR="00A02220" w:rsidRPr="003A3A94">
        <w:t xml:space="preserve"> </w:t>
      </w:r>
      <w:r w:rsidRPr="003A3A94">
        <w:t xml:space="preserve">member role are to review and provide input on admissions rubrics and processes for candidate selection and participate, when possible, </w:t>
      </w:r>
      <w:proofErr w:type="gramStart"/>
      <w:r w:rsidRPr="003A3A94">
        <w:t>on</w:t>
      </w:r>
      <w:proofErr w:type="gramEnd"/>
      <w:r w:rsidRPr="003A3A94">
        <w:t xml:space="preserve"> student candidate interview day processes. </w:t>
      </w:r>
    </w:p>
    <w:p w14:paraId="4846AB54" w14:textId="63431C43" w:rsidR="003A3A94" w:rsidRPr="003A3A94" w:rsidRDefault="003A3A94" w:rsidP="0057402C">
      <w:pPr>
        <w:numPr>
          <w:ilvl w:val="1"/>
          <w:numId w:val="83"/>
        </w:numPr>
      </w:pPr>
      <w:r w:rsidRPr="003A3A94">
        <w:t xml:space="preserve">Student members’ participation in student candidate interview days </w:t>
      </w:r>
      <w:proofErr w:type="gramStart"/>
      <w:r w:rsidRPr="003A3A94">
        <w:t>include</w:t>
      </w:r>
      <w:r w:rsidR="009060B8">
        <w:t>s</w:t>
      </w:r>
      <w:proofErr w:type="gramEnd"/>
      <w:r w:rsidR="009060B8">
        <w:t xml:space="preserve"> attending the student candidate presentation sessions, providing campus tours, speaking to student candidates about the program, and recruiting classmates to participate</w:t>
      </w:r>
      <w:r w:rsidRPr="003A3A94">
        <w:t xml:space="preserve"> in student candidate interview sessions. At no time are students permitted to see the candidate files or be privy to personal, financial, or academic information of candidates - unless that information is freely and voluntarily (i.e., without request) disclosed by candidates. </w:t>
      </w:r>
    </w:p>
    <w:p w14:paraId="5A2795DF" w14:textId="377C7C19" w:rsidR="003A3A94" w:rsidRPr="003A3A94" w:rsidRDefault="003A3A94" w:rsidP="0057402C">
      <w:pPr>
        <w:numPr>
          <w:ilvl w:val="1"/>
          <w:numId w:val="83"/>
        </w:numPr>
      </w:pPr>
      <w:r w:rsidRPr="003A3A94">
        <w:t xml:space="preserve">Faculty and alumni members of the Admissions Committee are appointed by the Program Director. Student members of the Admissions Committee are appointed by class election as noted in the </w:t>
      </w:r>
      <w:proofErr w:type="gramStart"/>
      <w:r w:rsidRPr="003A3A94">
        <w:t>program Student Handbook</w:t>
      </w:r>
      <w:proofErr w:type="gramEnd"/>
      <w:r w:rsidRPr="003A3A94">
        <w:t>. </w:t>
      </w:r>
    </w:p>
    <w:p w14:paraId="3BAD7C7B" w14:textId="77725016" w:rsidR="003A3A94" w:rsidRPr="003A3A94" w:rsidRDefault="003A3A94" w:rsidP="0057402C">
      <w:pPr>
        <w:numPr>
          <w:ilvl w:val="0"/>
          <w:numId w:val="77"/>
        </w:numPr>
      </w:pPr>
      <w:r w:rsidRPr="003A3A94">
        <w:rPr>
          <w:b/>
          <w:bCs/>
        </w:rPr>
        <w:t xml:space="preserve">Chair: </w:t>
      </w:r>
      <w:r w:rsidRPr="003A3A94">
        <w:t xml:space="preserve">The Program Director appoints the </w:t>
      </w:r>
      <w:r w:rsidR="009060B8">
        <w:t>committee Chair, who is responsible for coordinating committee activities, ensuring minutes are taken for each session,</w:t>
      </w:r>
      <w:r w:rsidRPr="003A3A94">
        <w:t xml:space="preserve"> and reporting on the committee’s activities at each Program faculty meeting. </w:t>
      </w:r>
    </w:p>
    <w:p w14:paraId="098D46D0" w14:textId="73F4B373" w:rsidR="003A3A94" w:rsidRPr="003A3A94" w:rsidRDefault="003A3A94" w:rsidP="0057402C">
      <w:pPr>
        <w:numPr>
          <w:ilvl w:val="0"/>
          <w:numId w:val="77"/>
        </w:numPr>
      </w:pPr>
      <w:r w:rsidRPr="003A3A94">
        <w:rPr>
          <w:b/>
          <w:bCs/>
        </w:rPr>
        <w:t xml:space="preserve">Meeting frequency: </w:t>
      </w:r>
      <w:r w:rsidRPr="003A3A94">
        <w:t>The committee will meet no less than once every semester. </w:t>
      </w:r>
    </w:p>
    <w:p w14:paraId="0BE26206" w14:textId="77777777" w:rsidR="003A3A94" w:rsidRPr="003A3A94" w:rsidRDefault="003A3A94" w:rsidP="003A3A94">
      <w:r w:rsidRPr="003A3A94">
        <w:t> </w:t>
      </w:r>
    </w:p>
    <w:p w14:paraId="06D72619" w14:textId="77777777" w:rsidR="003A3A94" w:rsidRPr="003A3A94" w:rsidRDefault="003A3A94" w:rsidP="003A3A94">
      <w:pPr>
        <w:rPr>
          <w:b/>
          <w:bCs/>
        </w:rPr>
      </w:pPr>
      <w:r w:rsidRPr="003A3A94">
        <w:rPr>
          <w:b/>
          <w:bCs/>
        </w:rPr>
        <w:t>Curriculum Committee </w:t>
      </w:r>
    </w:p>
    <w:p w14:paraId="06DD3D1D" w14:textId="77777777" w:rsidR="003A3A94" w:rsidRPr="003A3A94" w:rsidRDefault="003A3A94" w:rsidP="0057402C">
      <w:pPr>
        <w:numPr>
          <w:ilvl w:val="0"/>
          <w:numId w:val="78"/>
        </w:numPr>
      </w:pPr>
      <w:r w:rsidRPr="003A3A94">
        <w:rPr>
          <w:b/>
          <w:bCs/>
        </w:rPr>
        <w:t xml:space="preserve">Charge - </w:t>
      </w:r>
      <w:r w:rsidRPr="003A3A94">
        <w:t>The Curriculum Committee is charged with: </w:t>
      </w:r>
    </w:p>
    <w:p w14:paraId="707E4591" w14:textId="6F74C888" w:rsidR="003A3A94" w:rsidRPr="003A3A94" w:rsidRDefault="003A3A94" w:rsidP="0057402C">
      <w:pPr>
        <w:pStyle w:val="ListParagraph"/>
        <w:numPr>
          <w:ilvl w:val="1"/>
          <w:numId w:val="84"/>
        </w:numPr>
      </w:pPr>
      <w:r w:rsidRPr="003A3A94">
        <w:t>Assisting in the design, mapping</w:t>
      </w:r>
      <w:r w:rsidR="009060B8">
        <w:t>,</w:t>
      </w:r>
      <w:r w:rsidRPr="003A3A94">
        <w:t xml:space="preserve"> and monitoring of a didactic and clinical education curriculum and course evaluations that are consistent with the program goals, values, and learning outcomes and the program-specific mission, all in concert with the ARC-PA accreditation standards. Specifically, the committee: </w:t>
      </w:r>
    </w:p>
    <w:p w14:paraId="373FC92E" w14:textId="0D953472" w:rsidR="003A3A94" w:rsidRPr="003A3A94" w:rsidRDefault="003A3A94" w:rsidP="0057402C">
      <w:pPr>
        <w:pStyle w:val="ListParagraph"/>
        <w:numPr>
          <w:ilvl w:val="1"/>
          <w:numId w:val="84"/>
        </w:numPr>
      </w:pPr>
      <w:r w:rsidRPr="003A3A94">
        <w:t>Gathers data from course directors regarding student course/faculty evaluations, and data from the course evaluations, student performance in the academic course, faculty member’s self-assessment of the course effectiveness</w:t>
      </w:r>
      <w:r w:rsidR="009060B8">
        <w:t>,</w:t>
      </w:r>
      <w:r w:rsidRPr="003A3A94">
        <w:t xml:space="preserve"> and feedback from the Curriculum Committee are analyzed as part of the continuous review process of the Curriculum Committee. </w:t>
      </w:r>
    </w:p>
    <w:p w14:paraId="2515CD25" w14:textId="1485DE41" w:rsidR="003A3A94" w:rsidRPr="003A3A94" w:rsidRDefault="003A3A94" w:rsidP="0057402C">
      <w:pPr>
        <w:pStyle w:val="ListParagraph"/>
        <w:numPr>
          <w:ilvl w:val="1"/>
          <w:numId w:val="84"/>
        </w:numPr>
      </w:pPr>
      <w:r w:rsidRPr="003A3A94">
        <w:t xml:space="preserve">Gathers data related to student performance in clinical education phase courses; data may be mined from rotation logs, outcomes on rotation exams, clinical site visits, and preceptor and student evaluation of clinical sites on a continuous basis. Topics </w:t>
      </w:r>
      <w:r w:rsidR="00411CC7">
        <w:t>the Clinical Education Committee encounters</w:t>
      </w:r>
      <w:r w:rsidRPr="003A3A94">
        <w:t xml:space="preserve"> </w:t>
      </w:r>
      <w:proofErr w:type="gramStart"/>
      <w:r w:rsidRPr="003A3A94">
        <w:t>requiring</w:t>
      </w:r>
      <w:proofErr w:type="gramEnd"/>
      <w:r w:rsidRPr="003A3A94">
        <w:t xml:space="preserve"> full faculty discussion and action will be referred </w:t>
      </w:r>
      <w:proofErr w:type="gramStart"/>
      <w:r w:rsidRPr="003A3A94">
        <w:t>to</w:t>
      </w:r>
      <w:proofErr w:type="gramEnd"/>
      <w:r w:rsidRPr="003A3A94">
        <w:t xml:space="preserve"> the general faculty meeting through direct communication with the Program Director. </w:t>
      </w:r>
    </w:p>
    <w:p w14:paraId="506BB957" w14:textId="77777777" w:rsidR="003A3A94" w:rsidRPr="003A3A94" w:rsidRDefault="003A3A94" w:rsidP="0057402C">
      <w:pPr>
        <w:pStyle w:val="ListParagraph"/>
        <w:numPr>
          <w:ilvl w:val="1"/>
          <w:numId w:val="84"/>
        </w:numPr>
      </w:pPr>
      <w:r w:rsidRPr="003A3A94">
        <w:t>To review and evaluate the Program’s compliance to ARC-PA accreditation standards as outlined in the Program’s Accreditation Compliance Spreadsheet. </w:t>
      </w:r>
    </w:p>
    <w:p w14:paraId="3E519345" w14:textId="26FB580B" w:rsidR="00CD35E5" w:rsidRDefault="00CD35E5" w:rsidP="0057402C">
      <w:pPr>
        <w:pStyle w:val="paragraph"/>
        <w:numPr>
          <w:ilvl w:val="0"/>
          <w:numId w:val="78"/>
        </w:numPr>
        <w:spacing w:before="0" w:beforeAutospacing="0" w:after="0" w:afterAutospacing="0"/>
        <w:jc w:val="both"/>
        <w:textAlignment w:val="baseline"/>
        <w:rPr>
          <w:sz w:val="22"/>
          <w:szCs w:val="22"/>
        </w:rPr>
      </w:pPr>
      <w:r>
        <w:rPr>
          <w:rStyle w:val="normaltextrun"/>
          <w:rFonts w:ascii="Calibri" w:eastAsiaTheme="majorEastAsia" w:hAnsi="Calibri" w:cs="Calibri"/>
          <w:b/>
          <w:bCs/>
          <w:sz w:val="22"/>
          <w:szCs w:val="22"/>
        </w:rPr>
        <w:t xml:space="preserve">Membership: </w:t>
      </w:r>
      <w:r>
        <w:rPr>
          <w:rStyle w:val="normaltextrun"/>
          <w:rFonts w:ascii="Calibri" w:eastAsiaTheme="majorEastAsia" w:hAnsi="Calibri" w:cs="Calibri"/>
          <w:sz w:val="22"/>
          <w:szCs w:val="22"/>
        </w:rPr>
        <w:t>The committee is comprised of two principal faculty and two student members, elected by their class and, when possible, one or more alumni member</w:t>
      </w:r>
      <w:r w:rsidR="0059406C">
        <w:rPr>
          <w:rStyle w:val="normaltextrun"/>
          <w:rFonts w:ascii="Calibri" w:eastAsiaTheme="majorEastAsia" w:hAnsi="Calibri" w:cs="Calibri"/>
          <w:sz w:val="22"/>
          <w:szCs w:val="22"/>
        </w:rPr>
        <w:t>s</w:t>
      </w:r>
      <w:r>
        <w:rPr>
          <w:rStyle w:val="normaltextrun"/>
          <w:rFonts w:ascii="Calibri" w:eastAsiaTheme="majorEastAsia" w:hAnsi="Calibri" w:cs="Calibri"/>
          <w:sz w:val="22"/>
          <w:szCs w:val="22"/>
        </w:rPr>
        <w:t xml:space="preserve">. At no time should non-faculty members ever be privy to </w:t>
      </w:r>
      <w:r w:rsidR="00411CC7">
        <w:rPr>
          <w:rStyle w:val="normaltextrun"/>
          <w:rFonts w:ascii="Calibri" w:eastAsiaTheme="majorEastAsia" w:hAnsi="Calibri" w:cs="Calibri"/>
          <w:sz w:val="22"/>
          <w:szCs w:val="22"/>
        </w:rPr>
        <w:t>student-</w:t>
      </w:r>
      <w:r>
        <w:rPr>
          <w:rStyle w:val="normaltextrun"/>
          <w:rFonts w:ascii="Calibri" w:eastAsiaTheme="majorEastAsia" w:hAnsi="Calibri" w:cs="Calibri"/>
          <w:sz w:val="22"/>
          <w:szCs w:val="22"/>
        </w:rPr>
        <w:t>specific information (e.g., grades, academic standing).</w:t>
      </w:r>
      <w:r>
        <w:rPr>
          <w:rStyle w:val="eop"/>
          <w:rFonts w:ascii="Calibri" w:hAnsi="Calibri" w:cs="Calibri"/>
          <w:sz w:val="22"/>
          <w:szCs w:val="22"/>
        </w:rPr>
        <w:t> </w:t>
      </w:r>
    </w:p>
    <w:p w14:paraId="5A8B8CAA" w14:textId="7777663B" w:rsidR="00CD35E5" w:rsidRDefault="00CD35E5" w:rsidP="0057402C">
      <w:pPr>
        <w:pStyle w:val="paragraph"/>
        <w:numPr>
          <w:ilvl w:val="0"/>
          <w:numId w:val="78"/>
        </w:numPr>
        <w:spacing w:before="0" w:beforeAutospacing="0" w:after="0" w:afterAutospacing="0"/>
        <w:jc w:val="both"/>
        <w:textAlignment w:val="baseline"/>
        <w:rPr>
          <w:sz w:val="22"/>
          <w:szCs w:val="22"/>
        </w:rPr>
      </w:pPr>
      <w:r>
        <w:rPr>
          <w:rStyle w:val="normaltextrun"/>
          <w:rFonts w:ascii="Calibri" w:eastAsiaTheme="majorEastAsia" w:hAnsi="Calibri" w:cs="Calibri"/>
          <w:b/>
          <w:bCs/>
          <w:sz w:val="22"/>
          <w:szCs w:val="22"/>
        </w:rPr>
        <w:t xml:space="preserve">Chair: </w:t>
      </w:r>
      <w:r>
        <w:rPr>
          <w:rStyle w:val="normaltextrun"/>
          <w:rFonts w:ascii="Calibri" w:eastAsiaTheme="majorEastAsia" w:hAnsi="Calibri" w:cs="Calibri"/>
          <w:sz w:val="22"/>
          <w:szCs w:val="22"/>
        </w:rPr>
        <w:t xml:space="preserve">The Program Director appoints the </w:t>
      </w:r>
      <w:r w:rsidR="00411CC7">
        <w:rPr>
          <w:rStyle w:val="normaltextrun"/>
          <w:rFonts w:ascii="Calibri" w:eastAsiaTheme="majorEastAsia" w:hAnsi="Calibri" w:cs="Calibri"/>
          <w:sz w:val="22"/>
          <w:szCs w:val="22"/>
        </w:rPr>
        <w:t>committee Chair, who is responsible for coordinating committee activities, ensuring minutes are taken for each session,</w:t>
      </w:r>
      <w:r>
        <w:rPr>
          <w:rStyle w:val="normaltextrun"/>
          <w:rFonts w:ascii="Calibri" w:eastAsiaTheme="majorEastAsia" w:hAnsi="Calibri" w:cs="Calibri"/>
          <w:sz w:val="22"/>
          <w:szCs w:val="22"/>
        </w:rPr>
        <w:t xml:space="preserve"> and reporting on the committee’s activities at each Program faculty meeting.</w:t>
      </w:r>
      <w:r>
        <w:rPr>
          <w:rStyle w:val="eop"/>
          <w:rFonts w:ascii="Calibri" w:hAnsi="Calibri" w:cs="Calibri"/>
          <w:sz w:val="22"/>
          <w:szCs w:val="22"/>
        </w:rPr>
        <w:t> </w:t>
      </w:r>
    </w:p>
    <w:p w14:paraId="36A0445A" w14:textId="276C153D" w:rsidR="00CD35E5" w:rsidRDefault="00CD35E5" w:rsidP="0057402C">
      <w:pPr>
        <w:pStyle w:val="paragraph"/>
        <w:numPr>
          <w:ilvl w:val="0"/>
          <w:numId w:val="78"/>
        </w:numPr>
        <w:spacing w:before="0" w:beforeAutospacing="0" w:after="0" w:afterAutospacing="0"/>
        <w:jc w:val="both"/>
        <w:textAlignment w:val="baseline"/>
        <w:rPr>
          <w:sz w:val="22"/>
          <w:szCs w:val="22"/>
        </w:rPr>
      </w:pPr>
      <w:r>
        <w:rPr>
          <w:rStyle w:val="normaltextrun"/>
          <w:rFonts w:ascii="Calibri" w:eastAsiaTheme="majorEastAsia" w:hAnsi="Calibri" w:cs="Calibri"/>
          <w:b/>
          <w:bCs/>
          <w:sz w:val="22"/>
          <w:szCs w:val="22"/>
        </w:rPr>
        <w:t xml:space="preserve">Meeting Frequency: </w:t>
      </w:r>
      <w:r>
        <w:rPr>
          <w:rStyle w:val="normaltextrun"/>
          <w:rFonts w:ascii="Calibri" w:eastAsiaTheme="majorEastAsia" w:hAnsi="Calibri" w:cs="Calibri"/>
          <w:sz w:val="22"/>
          <w:szCs w:val="22"/>
        </w:rPr>
        <w:t xml:space="preserve">The committee will meet </w:t>
      </w:r>
      <w:r w:rsidR="00411CC7">
        <w:rPr>
          <w:rStyle w:val="normaltextrun"/>
          <w:rFonts w:ascii="Calibri" w:eastAsiaTheme="majorEastAsia" w:hAnsi="Calibri" w:cs="Calibri"/>
          <w:sz w:val="22"/>
          <w:szCs w:val="22"/>
        </w:rPr>
        <w:t>no less than once per semester</w:t>
      </w:r>
      <w:r>
        <w:rPr>
          <w:rStyle w:val="normaltextrun"/>
          <w:rFonts w:ascii="Calibri" w:eastAsiaTheme="majorEastAsia" w:hAnsi="Calibri" w:cs="Calibri"/>
          <w:sz w:val="22"/>
          <w:szCs w:val="22"/>
        </w:rPr>
        <w:t>.</w:t>
      </w:r>
      <w:r>
        <w:rPr>
          <w:rStyle w:val="eop"/>
          <w:rFonts w:ascii="Calibri" w:hAnsi="Calibri" w:cs="Calibri"/>
          <w:sz w:val="22"/>
          <w:szCs w:val="22"/>
        </w:rPr>
        <w:t> </w:t>
      </w:r>
    </w:p>
    <w:p w14:paraId="7709B499" w14:textId="77777777" w:rsidR="003A3A94" w:rsidRDefault="003A3A94" w:rsidP="00B268FA"/>
    <w:p w14:paraId="30AB1A06" w14:textId="469CE389" w:rsidR="008E4A39" w:rsidRPr="008E4A39" w:rsidRDefault="2C06C4EC" w:rsidP="008E4A39">
      <w:pPr>
        <w:rPr>
          <w:b/>
          <w:bCs/>
        </w:rPr>
      </w:pPr>
      <w:r w:rsidRPr="364F84CF">
        <w:rPr>
          <w:b/>
          <w:bCs/>
        </w:rPr>
        <w:t xml:space="preserve">PA Program </w:t>
      </w:r>
      <w:r w:rsidR="00AC632E">
        <w:rPr>
          <w:b/>
          <w:bCs/>
        </w:rPr>
        <w:t>Belonging and Community Engagement</w:t>
      </w:r>
      <w:r w:rsidR="539A49BB" w:rsidRPr="364F84CF">
        <w:rPr>
          <w:b/>
          <w:bCs/>
        </w:rPr>
        <w:t xml:space="preserve"> </w:t>
      </w:r>
      <w:r w:rsidR="16B96930" w:rsidRPr="364F84CF">
        <w:rPr>
          <w:b/>
          <w:bCs/>
        </w:rPr>
        <w:t>Committee </w:t>
      </w:r>
    </w:p>
    <w:p w14:paraId="2F1216AC" w14:textId="0BF1300A" w:rsidR="008E4A39" w:rsidRPr="008E4A39" w:rsidRDefault="008E4A39" w:rsidP="0057402C">
      <w:pPr>
        <w:pStyle w:val="ListParagraph"/>
        <w:numPr>
          <w:ilvl w:val="0"/>
          <w:numId w:val="85"/>
        </w:numPr>
      </w:pPr>
      <w:r w:rsidRPr="00F77192">
        <w:rPr>
          <w:b/>
          <w:bCs/>
        </w:rPr>
        <w:t>Charge</w:t>
      </w:r>
      <w:r w:rsidRPr="008E4A39">
        <w:t xml:space="preserve"> - The role of the </w:t>
      </w:r>
      <w:r w:rsidR="00AC632E">
        <w:t>Belonging and Community Engagement</w:t>
      </w:r>
      <w:r w:rsidR="00450AC2">
        <w:t xml:space="preserve"> </w:t>
      </w:r>
      <w:r w:rsidRPr="008E4A39">
        <w:t>Committee is as follows: </w:t>
      </w:r>
    </w:p>
    <w:p w14:paraId="63FC8AB1" w14:textId="72EE9ED0" w:rsidR="008E4A39" w:rsidRPr="008E4A39" w:rsidRDefault="008E4A39" w:rsidP="0057402C">
      <w:pPr>
        <w:pStyle w:val="ListParagraph"/>
        <w:numPr>
          <w:ilvl w:val="1"/>
          <w:numId w:val="85"/>
        </w:numPr>
      </w:pPr>
      <w:r w:rsidRPr="008E4A39">
        <w:lastRenderedPageBreak/>
        <w:t xml:space="preserve">To oversee </w:t>
      </w:r>
      <w:bookmarkStart w:id="95" w:name="_Hlk178668891"/>
      <w:r w:rsidR="00AC632E">
        <w:t>belonging and community engagement</w:t>
      </w:r>
      <w:bookmarkEnd w:id="95"/>
      <w:r w:rsidRPr="008E4A39">
        <w:t xml:space="preserve"> activities throughout the </w:t>
      </w:r>
      <w:r w:rsidR="00450AC2">
        <w:t xml:space="preserve">PA </w:t>
      </w:r>
      <w:r w:rsidRPr="008E4A39">
        <w:t>program. </w:t>
      </w:r>
    </w:p>
    <w:p w14:paraId="6A6189B5" w14:textId="7E190795" w:rsidR="008E4A39" w:rsidRPr="008E4A39" w:rsidRDefault="008E4A39" w:rsidP="0057402C">
      <w:pPr>
        <w:pStyle w:val="ListParagraph"/>
        <w:numPr>
          <w:ilvl w:val="1"/>
          <w:numId w:val="85"/>
        </w:numPr>
      </w:pPr>
      <w:r w:rsidRPr="008E4A39">
        <w:t>To recommend, develop</w:t>
      </w:r>
      <w:r w:rsidR="001449F0">
        <w:t>,</w:t>
      </w:r>
      <w:r w:rsidRPr="008E4A39">
        <w:t xml:space="preserve"> and implement activities to promote inclusion and </w:t>
      </w:r>
      <w:r w:rsidR="00AC632E">
        <w:t>diversity</w:t>
      </w:r>
      <w:r w:rsidRPr="008E4A39">
        <w:t xml:space="preserve"> within the program and community. </w:t>
      </w:r>
    </w:p>
    <w:p w14:paraId="3AECC3B0" w14:textId="59BE49CD" w:rsidR="008E4A39" w:rsidRPr="008E4A39" w:rsidRDefault="008E4A39" w:rsidP="0057402C">
      <w:pPr>
        <w:pStyle w:val="ListParagraph"/>
        <w:numPr>
          <w:ilvl w:val="1"/>
          <w:numId w:val="85"/>
        </w:numPr>
      </w:pPr>
      <w:r w:rsidRPr="008E4A39">
        <w:t xml:space="preserve">To recommend and develop policies for promoting </w:t>
      </w:r>
      <w:r w:rsidR="006D1DB2">
        <w:t>belonging and community engagement</w:t>
      </w:r>
      <w:r w:rsidRPr="008E4A39">
        <w:t xml:space="preserve"> within the </w:t>
      </w:r>
      <w:r w:rsidR="00A7765B">
        <w:t>PA</w:t>
      </w:r>
      <w:r w:rsidRPr="008E4A39">
        <w:t xml:space="preserve"> Program. </w:t>
      </w:r>
    </w:p>
    <w:p w14:paraId="281C1619" w14:textId="63D4B77C" w:rsidR="008E4A39" w:rsidRPr="008E4A39" w:rsidRDefault="008E4A39" w:rsidP="0057402C">
      <w:pPr>
        <w:pStyle w:val="ListParagraph"/>
        <w:numPr>
          <w:ilvl w:val="0"/>
          <w:numId w:val="85"/>
        </w:numPr>
      </w:pPr>
      <w:r w:rsidRPr="0F6B62C7">
        <w:rPr>
          <w:b/>
          <w:bCs/>
        </w:rPr>
        <w:t>Membership</w:t>
      </w:r>
      <w:r>
        <w:t>: The committee consists of one</w:t>
      </w:r>
      <w:r w:rsidR="08FA493D">
        <w:t xml:space="preserve"> or more</w:t>
      </w:r>
      <w:r>
        <w:t xml:space="preserve"> principal faculty and/or </w:t>
      </w:r>
      <w:proofErr w:type="gramStart"/>
      <w:r>
        <w:t>staff</w:t>
      </w:r>
      <w:proofErr w:type="gramEnd"/>
      <w:r>
        <w:t xml:space="preserve"> and two student members elected by their class. </w:t>
      </w:r>
    </w:p>
    <w:p w14:paraId="4FD7DA03" w14:textId="17FD9DAF" w:rsidR="005A5FC4" w:rsidRDefault="008E4A39" w:rsidP="0057402C">
      <w:pPr>
        <w:pStyle w:val="ListParagraph"/>
        <w:numPr>
          <w:ilvl w:val="0"/>
          <w:numId w:val="85"/>
        </w:numPr>
      </w:pPr>
      <w:r w:rsidRPr="00F77192">
        <w:rPr>
          <w:b/>
          <w:bCs/>
        </w:rPr>
        <w:t>Chair</w:t>
      </w:r>
      <w:r w:rsidRPr="008E4A39">
        <w:t xml:space="preserve">: The Program Director appoints the </w:t>
      </w:r>
      <w:r w:rsidR="001449F0">
        <w:t>committee Chair, who is responsible for coordinating committee activities, ensuring minutes are taken for each session,</w:t>
      </w:r>
      <w:r w:rsidRPr="008E4A39">
        <w:t xml:space="preserve"> and reporting on the committee’s activities at each program faculty meeting. </w:t>
      </w:r>
      <w:r w:rsidR="00A7765B">
        <w:t xml:space="preserve">The Chair of the committee will also serve as a member of the College level committee for the Office of </w:t>
      </w:r>
      <w:r w:rsidR="00AC632E">
        <w:t>Belonging and Community Engagement</w:t>
      </w:r>
      <w:r w:rsidR="00A7765B">
        <w:t>.</w:t>
      </w:r>
    </w:p>
    <w:p w14:paraId="0941025C" w14:textId="6FC65452" w:rsidR="008E4A39" w:rsidRPr="008E4A39" w:rsidRDefault="008E4A39" w:rsidP="0057402C">
      <w:pPr>
        <w:pStyle w:val="ListParagraph"/>
        <w:numPr>
          <w:ilvl w:val="0"/>
          <w:numId w:val="85"/>
        </w:numPr>
      </w:pPr>
      <w:r w:rsidRPr="00F77192">
        <w:rPr>
          <w:b/>
          <w:bCs/>
        </w:rPr>
        <w:t>Meeting frequency</w:t>
      </w:r>
      <w:r w:rsidRPr="008E4A39">
        <w:t>: The committee will meet no less than once per semester. </w:t>
      </w:r>
    </w:p>
    <w:p w14:paraId="1E0445E3" w14:textId="77777777" w:rsidR="008E4A39" w:rsidRPr="008E4A39" w:rsidRDefault="008E4A39" w:rsidP="008E4A39">
      <w:r w:rsidRPr="008E4A39">
        <w:t> </w:t>
      </w:r>
    </w:p>
    <w:p w14:paraId="24F9CD5D" w14:textId="77777777" w:rsidR="008E4A39" w:rsidRPr="008E4A39" w:rsidRDefault="008E4A39" w:rsidP="008E4A39">
      <w:pPr>
        <w:rPr>
          <w:b/>
          <w:bCs/>
        </w:rPr>
      </w:pPr>
      <w:r w:rsidRPr="008E4A39">
        <w:rPr>
          <w:b/>
          <w:bCs/>
        </w:rPr>
        <w:t>Policy and Procedure Committee </w:t>
      </w:r>
    </w:p>
    <w:p w14:paraId="1E482F98" w14:textId="269DBB7C" w:rsidR="008E4A39" w:rsidRPr="008E4A39" w:rsidRDefault="008E4A39" w:rsidP="0057402C">
      <w:pPr>
        <w:numPr>
          <w:ilvl w:val="0"/>
          <w:numId w:val="86"/>
        </w:numPr>
      </w:pPr>
      <w:r w:rsidRPr="008E4A39">
        <w:rPr>
          <w:b/>
          <w:bCs/>
        </w:rPr>
        <w:t xml:space="preserve">Charge </w:t>
      </w:r>
      <w:r w:rsidRPr="008E4A39">
        <w:t xml:space="preserve">- The Policy and Procedure Committee is responsible for assisting in </w:t>
      </w:r>
      <w:r w:rsidR="001449F0">
        <w:t>developing, implementing and evaluating</w:t>
      </w:r>
      <w:r w:rsidRPr="008E4A39">
        <w:t xml:space="preserve"> program procedures, policies and activities, and student and preceptor handbooks. Specifically, the committee will: </w:t>
      </w:r>
    </w:p>
    <w:p w14:paraId="5256A6A5" w14:textId="77777777" w:rsidR="008E4A39" w:rsidRPr="008E4A39" w:rsidRDefault="008E4A39" w:rsidP="0057402C">
      <w:pPr>
        <w:numPr>
          <w:ilvl w:val="1"/>
          <w:numId w:val="86"/>
        </w:numPr>
      </w:pPr>
      <w:r w:rsidRPr="008E4A39">
        <w:t>Establish an outline for initiation and review of policies and procedures. </w:t>
      </w:r>
    </w:p>
    <w:p w14:paraId="6143EC45" w14:textId="5B52E250" w:rsidR="008E4A39" w:rsidRPr="008E4A39" w:rsidRDefault="008E4A39" w:rsidP="0057402C">
      <w:pPr>
        <w:numPr>
          <w:ilvl w:val="1"/>
          <w:numId w:val="86"/>
        </w:numPr>
      </w:pPr>
      <w:r w:rsidRPr="008E4A39">
        <w:t>Make recommendations at the program faculty meetings to propose or revise any policy or procedure</w:t>
      </w:r>
      <w:r w:rsidR="00C42388">
        <w:t>, with final approval by</w:t>
      </w:r>
      <w:r w:rsidR="000F1DB6">
        <w:t xml:space="preserve"> the Program Director and in accordance with </w:t>
      </w:r>
      <w:proofErr w:type="gramStart"/>
      <w:r w:rsidR="000F1DB6">
        <w:t>College</w:t>
      </w:r>
      <w:proofErr w:type="gramEnd"/>
      <w:r w:rsidR="000F1DB6">
        <w:t xml:space="preserve"> procedure</w:t>
      </w:r>
      <w:r w:rsidRPr="008E4A39">
        <w:t>. </w:t>
      </w:r>
    </w:p>
    <w:p w14:paraId="05CBF53A" w14:textId="0C2E5AE4" w:rsidR="008E4A39" w:rsidRPr="008E4A39" w:rsidRDefault="008E4A39" w:rsidP="0057402C">
      <w:pPr>
        <w:numPr>
          <w:ilvl w:val="1"/>
          <w:numId w:val="86"/>
        </w:numPr>
      </w:pPr>
      <w:proofErr w:type="gramStart"/>
      <w:r w:rsidRPr="008E4A39">
        <w:t>Annually review student</w:t>
      </w:r>
      <w:proofErr w:type="gramEnd"/>
      <w:r w:rsidRPr="008E4A39">
        <w:t xml:space="preserve"> and preceptor handbooks to ensure compliance with policies, including but not limited to ensuring the safety and welfare of the students and program compliance with ARC-PA standards. </w:t>
      </w:r>
    </w:p>
    <w:p w14:paraId="7C8B6398" w14:textId="6961A44F" w:rsidR="008E4A39" w:rsidRPr="008E4A39" w:rsidRDefault="008E4A39" w:rsidP="0057402C">
      <w:pPr>
        <w:numPr>
          <w:ilvl w:val="1"/>
          <w:numId w:val="86"/>
        </w:numPr>
      </w:pPr>
      <w:r w:rsidRPr="008E4A39">
        <w:t xml:space="preserve">Review and evaluate the Program’s compliance </w:t>
      </w:r>
      <w:r w:rsidR="00475611">
        <w:t>with</w:t>
      </w:r>
      <w:r w:rsidR="00475611" w:rsidRPr="008E4A39">
        <w:t xml:space="preserve"> </w:t>
      </w:r>
      <w:r w:rsidRPr="008E4A39">
        <w:t>ARC-PA accreditation standards as outlined in the Program’s Accreditation Compliance Spreadsheet. </w:t>
      </w:r>
    </w:p>
    <w:p w14:paraId="0A78C0E6" w14:textId="4720286D" w:rsidR="008E4A39" w:rsidRPr="008E4A39" w:rsidRDefault="008E4A39" w:rsidP="0057402C">
      <w:pPr>
        <w:numPr>
          <w:ilvl w:val="0"/>
          <w:numId w:val="86"/>
        </w:numPr>
      </w:pPr>
      <w:r w:rsidRPr="008E4A39">
        <w:rPr>
          <w:b/>
          <w:bCs/>
        </w:rPr>
        <w:t xml:space="preserve">Membership: </w:t>
      </w:r>
      <w:r w:rsidRPr="008E4A39">
        <w:t>The committee consists of three members selected by the Program Director</w:t>
      </w:r>
      <w:r w:rsidR="00475611">
        <w:t>,</w:t>
      </w:r>
      <w:r w:rsidRPr="008E4A39">
        <w:t xml:space="preserve"> two student members elected by their class, and, when possible, one or more alumni member</w:t>
      </w:r>
      <w:r w:rsidR="0059406C">
        <w:t>s</w:t>
      </w:r>
      <w:r w:rsidRPr="008E4A39">
        <w:t>. </w:t>
      </w:r>
    </w:p>
    <w:p w14:paraId="558CE2A3" w14:textId="6EAC1EBB" w:rsidR="008E4A39" w:rsidRPr="008E4A39" w:rsidRDefault="008E4A39" w:rsidP="0057402C">
      <w:pPr>
        <w:numPr>
          <w:ilvl w:val="0"/>
          <w:numId w:val="86"/>
        </w:numPr>
      </w:pPr>
      <w:r w:rsidRPr="008E4A39">
        <w:rPr>
          <w:b/>
          <w:bCs/>
        </w:rPr>
        <w:t xml:space="preserve">Chair: </w:t>
      </w:r>
      <w:r w:rsidRPr="008E4A39">
        <w:t>The Program Director appoints the Chair of the committee</w:t>
      </w:r>
      <w:r w:rsidR="00475611">
        <w:t>,</w:t>
      </w:r>
      <w:r w:rsidRPr="008E4A39">
        <w:t xml:space="preserve"> who is responsible for coordinating committee activities</w:t>
      </w:r>
      <w:r w:rsidR="00475611">
        <w:t>, ensuring minutes are taken for each session,</w:t>
      </w:r>
      <w:r w:rsidRPr="008E4A39">
        <w:t xml:space="preserve"> and reporting on the committee’s activities at each program faculty meeting. </w:t>
      </w:r>
    </w:p>
    <w:p w14:paraId="18DF7211" w14:textId="548B1FE6" w:rsidR="008E4A39" w:rsidRPr="008E4A39" w:rsidRDefault="008E4A39" w:rsidP="0057402C">
      <w:pPr>
        <w:numPr>
          <w:ilvl w:val="0"/>
          <w:numId w:val="86"/>
        </w:numPr>
      </w:pPr>
      <w:r w:rsidRPr="008E4A39">
        <w:rPr>
          <w:b/>
          <w:bCs/>
        </w:rPr>
        <w:t xml:space="preserve">Meeting Frequency: </w:t>
      </w:r>
      <w:r w:rsidRPr="008E4A39">
        <w:t xml:space="preserve">The committee will meet </w:t>
      </w:r>
      <w:r w:rsidR="00475611">
        <w:t>no less than once per semester</w:t>
      </w:r>
      <w:r w:rsidRPr="008E4A39">
        <w:t>. </w:t>
      </w:r>
    </w:p>
    <w:p w14:paraId="4F27AA66" w14:textId="77777777" w:rsidR="008E4A39" w:rsidRPr="008E4A39" w:rsidRDefault="008E4A39" w:rsidP="008E4A39">
      <w:r w:rsidRPr="008E4A39">
        <w:t> </w:t>
      </w:r>
    </w:p>
    <w:p w14:paraId="3FC0FC0C" w14:textId="729009BA" w:rsidR="008E4A39" w:rsidRPr="008E4A39" w:rsidRDefault="004E5106" w:rsidP="008E4A39">
      <w:pPr>
        <w:rPr>
          <w:b/>
          <w:bCs/>
        </w:rPr>
      </w:pPr>
      <w:r>
        <w:rPr>
          <w:b/>
          <w:bCs/>
        </w:rPr>
        <w:t>Professional Advocacy</w:t>
      </w:r>
      <w:r w:rsidR="008E4A39" w:rsidRPr="008E4A39">
        <w:rPr>
          <w:b/>
          <w:bCs/>
        </w:rPr>
        <w:t xml:space="preserve"> Committee </w:t>
      </w:r>
    </w:p>
    <w:p w14:paraId="69922EE6" w14:textId="53D20692" w:rsidR="008E4A39" w:rsidRPr="008E4A39" w:rsidRDefault="5821A01E" w:rsidP="0057402C">
      <w:pPr>
        <w:numPr>
          <w:ilvl w:val="0"/>
          <w:numId w:val="87"/>
        </w:numPr>
      </w:pPr>
      <w:r w:rsidRPr="53F6A587">
        <w:rPr>
          <w:b/>
          <w:bCs/>
        </w:rPr>
        <w:t xml:space="preserve">Charge </w:t>
      </w:r>
      <w:r>
        <w:t xml:space="preserve">- The role of </w:t>
      </w:r>
      <w:proofErr w:type="gramStart"/>
      <w:r>
        <w:t>the  Committee</w:t>
      </w:r>
      <w:proofErr w:type="gramEnd"/>
      <w:r>
        <w:t xml:space="preserve"> is as follows: </w:t>
      </w:r>
    </w:p>
    <w:p w14:paraId="281E25E4" w14:textId="55D329C1" w:rsidR="008E4A39" w:rsidRPr="008E4A39" w:rsidRDefault="5821A01E" w:rsidP="0057402C">
      <w:pPr>
        <w:numPr>
          <w:ilvl w:val="1"/>
          <w:numId w:val="87"/>
        </w:numPr>
      </w:pPr>
      <w:r>
        <w:t xml:space="preserve">To oversee extracurricular student activities </w:t>
      </w:r>
      <w:r w:rsidR="16F40C4F">
        <w:t xml:space="preserve">relating to professional advocacy </w:t>
      </w:r>
      <w:r>
        <w:t xml:space="preserve">throughout the </w:t>
      </w:r>
      <w:r w:rsidR="60E5D3A4">
        <w:t>PA</w:t>
      </w:r>
      <w:r>
        <w:t xml:space="preserve"> program. </w:t>
      </w:r>
    </w:p>
    <w:p w14:paraId="27A06ABB" w14:textId="5C554B4D" w:rsidR="008E4A39" w:rsidRPr="008E4A39" w:rsidRDefault="008E4A39" w:rsidP="0057402C">
      <w:pPr>
        <w:numPr>
          <w:ilvl w:val="1"/>
          <w:numId w:val="87"/>
        </w:numPr>
      </w:pPr>
      <w:r w:rsidRPr="008E4A39">
        <w:t>To recommend, develop</w:t>
      </w:r>
      <w:r w:rsidR="00475611">
        <w:t>,</w:t>
      </w:r>
      <w:r w:rsidRPr="008E4A39">
        <w:t xml:space="preserve"> and implement extracurricular student activities. </w:t>
      </w:r>
    </w:p>
    <w:p w14:paraId="079406E4" w14:textId="78539D3B" w:rsidR="005B1862" w:rsidRPr="005B1862" w:rsidRDefault="005B1862" w:rsidP="0057402C">
      <w:pPr>
        <w:numPr>
          <w:ilvl w:val="0"/>
          <w:numId w:val="87"/>
        </w:numPr>
      </w:pPr>
      <w:r w:rsidRPr="005B1862">
        <w:rPr>
          <w:b/>
          <w:bCs/>
        </w:rPr>
        <w:t xml:space="preserve">Membership: </w:t>
      </w:r>
      <w:r w:rsidRPr="005B1862">
        <w:t xml:space="preserve">The committee consists of one to two principal faculty and/or </w:t>
      </w:r>
      <w:proofErr w:type="gramStart"/>
      <w:r w:rsidRPr="005B1862">
        <w:t>staff</w:t>
      </w:r>
      <w:proofErr w:type="gramEnd"/>
      <w:r w:rsidRPr="005B1862">
        <w:t xml:space="preserve"> and two student members elected by their class. </w:t>
      </w:r>
    </w:p>
    <w:p w14:paraId="54D91452" w14:textId="2479A88F" w:rsidR="005B1862" w:rsidRPr="005B1862" w:rsidRDefault="005B1862" w:rsidP="0057402C">
      <w:pPr>
        <w:numPr>
          <w:ilvl w:val="0"/>
          <w:numId w:val="87"/>
        </w:numPr>
      </w:pPr>
      <w:r w:rsidRPr="76657372">
        <w:rPr>
          <w:b/>
          <w:bCs/>
        </w:rPr>
        <w:t xml:space="preserve">Chair: </w:t>
      </w:r>
      <w:r>
        <w:t>The</w:t>
      </w:r>
      <w:r w:rsidR="690C14DD">
        <w:t xml:space="preserve"> </w:t>
      </w:r>
      <w:r>
        <w:t xml:space="preserve">Program Director appoints the </w:t>
      </w:r>
      <w:r w:rsidR="00475611">
        <w:t>committee Chair,</w:t>
      </w:r>
      <w:r>
        <w:t xml:space="preserve"> who is responsible for acting as the faculty advisor to the </w:t>
      </w:r>
      <w:r w:rsidR="00062081">
        <w:t>PA</w:t>
      </w:r>
      <w:r>
        <w:t xml:space="preserve"> Program SGA, coordinating committee activities</w:t>
      </w:r>
      <w:r w:rsidR="00475611">
        <w:t>,</w:t>
      </w:r>
      <w:r>
        <w:t xml:space="preserve"> ensuring minutes are taken for each session</w:t>
      </w:r>
      <w:r w:rsidR="00475611">
        <w:t>,</w:t>
      </w:r>
      <w:r>
        <w:t xml:space="preserve"> and reporting on the committee’s activities at each Program faculty meeting. </w:t>
      </w:r>
    </w:p>
    <w:p w14:paraId="26ED702C" w14:textId="18E79D01" w:rsidR="005B1862" w:rsidRDefault="005B1862" w:rsidP="0057402C">
      <w:pPr>
        <w:numPr>
          <w:ilvl w:val="0"/>
          <w:numId w:val="87"/>
        </w:numPr>
      </w:pPr>
      <w:r w:rsidRPr="005B1862">
        <w:rPr>
          <w:b/>
          <w:bCs/>
        </w:rPr>
        <w:t xml:space="preserve">Meeting frequency: </w:t>
      </w:r>
      <w:r w:rsidRPr="005B1862">
        <w:t xml:space="preserve">The committee will </w:t>
      </w:r>
      <w:r w:rsidR="00062081" w:rsidRPr="005B1862">
        <w:t>meet</w:t>
      </w:r>
      <w:r w:rsidRPr="005B1862">
        <w:t xml:space="preserve"> no less than once per semester. </w:t>
      </w:r>
    </w:p>
    <w:p w14:paraId="25FFEF6D" w14:textId="77777777" w:rsidR="00A7765B" w:rsidRDefault="00A7765B" w:rsidP="00A7765B"/>
    <w:p w14:paraId="1D196ED9" w14:textId="77777777" w:rsidR="00A7765B" w:rsidRPr="00003CEB" w:rsidRDefault="00A7765B" w:rsidP="00A7765B">
      <w:pPr>
        <w:rPr>
          <w:b/>
          <w:bCs/>
        </w:rPr>
      </w:pPr>
      <w:r w:rsidRPr="00003CEB">
        <w:rPr>
          <w:b/>
          <w:bCs/>
        </w:rPr>
        <w:lastRenderedPageBreak/>
        <w:t>Awards Committees (ad hoc)</w:t>
      </w:r>
    </w:p>
    <w:p w14:paraId="73BE4F0C" w14:textId="64D92F19" w:rsidR="00A7765B" w:rsidRPr="00003CEB" w:rsidRDefault="00A7765B" w:rsidP="0057402C">
      <w:pPr>
        <w:pStyle w:val="ListParagraph"/>
        <w:numPr>
          <w:ilvl w:val="0"/>
          <w:numId w:val="90"/>
        </w:numPr>
      </w:pPr>
      <w:r w:rsidRPr="0040332B">
        <w:rPr>
          <w:b/>
          <w:bCs/>
        </w:rPr>
        <w:t>Charge</w:t>
      </w:r>
      <w:r w:rsidRPr="00003CEB">
        <w:t>:</w:t>
      </w:r>
    </w:p>
    <w:p w14:paraId="66EB85DB" w14:textId="77777777" w:rsidR="00A7765B" w:rsidRPr="00003CEB" w:rsidRDefault="00A7765B" w:rsidP="0057402C">
      <w:pPr>
        <w:pStyle w:val="ListParagraph"/>
        <w:numPr>
          <w:ilvl w:val="1"/>
          <w:numId w:val="90"/>
        </w:numPr>
      </w:pPr>
      <w:r w:rsidRPr="00003CEB">
        <w:t xml:space="preserve">Oversee </w:t>
      </w:r>
      <w:proofErr w:type="gramStart"/>
      <w:r w:rsidRPr="00003CEB">
        <w:t>the process for</w:t>
      </w:r>
      <w:proofErr w:type="gramEnd"/>
      <w:r w:rsidRPr="00003CEB">
        <w:t xml:space="preserve"> selection of student, faculty, and preceptor awards.</w:t>
      </w:r>
    </w:p>
    <w:p w14:paraId="747AFE31" w14:textId="77777777" w:rsidR="00A7765B" w:rsidRPr="00003CEB" w:rsidRDefault="00A7765B" w:rsidP="0057402C">
      <w:pPr>
        <w:pStyle w:val="ListParagraph"/>
        <w:numPr>
          <w:ilvl w:val="1"/>
          <w:numId w:val="90"/>
        </w:numPr>
      </w:pPr>
      <w:r w:rsidRPr="00003CEB">
        <w:t>Encourage faculty and students to nominate individuals and submit materials in support of award</w:t>
      </w:r>
      <w:r>
        <w:t xml:space="preserve"> </w:t>
      </w:r>
      <w:r w:rsidRPr="00003CEB">
        <w:t>applications.</w:t>
      </w:r>
    </w:p>
    <w:p w14:paraId="2D76A3A0" w14:textId="77777777" w:rsidR="00A7765B" w:rsidRPr="00003CEB" w:rsidRDefault="00A7765B" w:rsidP="0057402C">
      <w:pPr>
        <w:pStyle w:val="ListParagraph"/>
        <w:numPr>
          <w:ilvl w:val="1"/>
          <w:numId w:val="90"/>
        </w:numPr>
      </w:pPr>
      <w:r w:rsidRPr="00003CEB">
        <w:t>Disseminate, when appropriate, announcements and criteria for awards.</w:t>
      </w:r>
    </w:p>
    <w:p w14:paraId="3B6FF47C" w14:textId="197E2728" w:rsidR="00A7765B" w:rsidRPr="00003CEB" w:rsidRDefault="00A7765B" w:rsidP="0057402C">
      <w:pPr>
        <w:pStyle w:val="ListParagraph"/>
        <w:numPr>
          <w:ilvl w:val="0"/>
          <w:numId w:val="90"/>
        </w:numPr>
      </w:pPr>
      <w:r w:rsidRPr="0040332B">
        <w:rPr>
          <w:b/>
          <w:bCs/>
        </w:rPr>
        <w:t>Membership</w:t>
      </w:r>
      <w:r w:rsidRPr="00003CEB">
        <w:t>: The committee is comprised of two or more principal or instructional faculty members, two</w:t>
      </w:r>
      <w:r>
        <w:t xml:space="preserve"> </w:t>
      </w:r>
      <w:r w:rsidRPr="00003CEB">
        <w:t>or more student members elected by their class as noted in the program Student Handbook, and, when</w:t>
      </w:r>
      <w:r>
        <w:t xml:space="preserve"> </w:t>
      </w:r>
      <w:r w:rsidRPr="00003CEB">
        <w:t>possible, one or more alumni members.</w:t>
      </w:r>
    </w:p>
    <w:p w14:paraId="51031E33" w14:textId="047F5979" w:rsidR="00A7765B" w:rsidRDefault="00A7765B" w:rsidP="0057402C">
      <w:pPr>
        <w:pStyle w:val="ListParagraph"/>
        <w:numPr>
          <w:ilvl w:val="0"/>
          <w:numId w:val="90"/>
        </w:numPr>
      </w:pPr>
      <w:r w:rsidRPr="0040332B">
        <w:rPr>
          <w:b/>
          <w:bCs/>
        </w:rPr>
        <w:t>Chair</w:t>
      </w:r>
      <w:r w:rsidRPr="00003CEB">
        <w:t>: The Program Director appoints the Chair of the committee</w:t>
      </w:r>
      <w:r w:rsidR="00475611">
        <w:t>, who is responsible for coordinating committee activities, ensuring minutes are taken for each session,</w:t>
      </w:r>
      <w:r w:rsidRPr="00003CEB">
        <w:t xml:space="preserve"> and reporting on the</w:t>
      </w:r>
      <w:r>
        <w:t xml:space="preserve"> </w:t>
      </w:r>
      <w:r w:rsidRPr="00003CEB">
        <w:t>committee’s activities at Program faculty meetings.</w:t>
      </w:r>
    </w:p>
    <w:p w14:paraId="41504238" w14:textId="77777777" w:rsidR="003A3C39" w:rsidRPr="00DA22B4" w:rsidRDefault="003A3C39" w:rsidP="003A3C39">
      <w:pPr>
        <w:pStyle w:val="ListParagraph"/>
      </w:pPr>
    </w:p>
    <w:p w14:paraId="13BBC54F" w14:textId="08B4300D" w:rsidR="000236BB" w:rsidRPr="003A3C39" w:rsidRDefault="00DA22B4" w:rsidP="003A3C39">
      <w:pPr>
        <w:pStyle w:val="Heading2"/>
        <w:rPr>
          <w:rFonts w:cstheme="majorHAnsi"/>
          <w:b/>
          <w:bCs/>
          <w:color w:val="auto"/>
        </w:rPr>
      </w:pPr>
      <w:bookmarkStart w:id="96" w:name="_Toc237526277"/>
      <w:r w:rsidRPr="003A3C39">
        <w:rPr>
          <w:rFonts w:cstheme="majorHAnsi"/>
          <w:b/>
          <w:bCs/>
          <w:color w:val="auto"/>
        </w:rPr>
        <w:t>Program Committees without Student Membership</w:t>
      </w:r>
      <w:bookmarkEnd w:id="96"/>
    </w:p>
    <w:p w14:paraId="0F6FA2DC" w14:textId="77777777" w:rsidR="00AC1EB4" w:rsidRPr="00AC1EB4" w:rsidRDefault="00AC1EB4" w:rsidP="00AC1EB4">
      <w:pPr>
        <w:rPr>
          <w:b/>
          <w:bCs/>
        </w:rPr>
      </w:pPr>
      <w:r w:rsidRPr="00AC1EB4">
        <w:rPr>
          <w:b/>
          <w:bCs/>
        </w:rPr>
        <w:t>Student Progression Committee</w:t>
      </w:r>
    </w:p>
    <w:p w14:paraId="48C77B22" w14:textId="7A96FC06" w:rsidR="00AC1EB4" w:rsidRPr="00AC1EB4" w:rsidRDefault="00AC1EB4" w:rsidP="0057402C">
      <w:pPr>
        <w:pStyle w:val="ListParagraph"/>
        <w:numPr>
          <w:ilvl w:val="0"/>
          <w:numId w:val="88"/>
        </w:numPr>
      </w:pPr>
      <w:r w:rsidRPr="00D43D32">
        <w:rPr>
          <w:b/>
          <w:bCs/>
        </w:rPr>
        <w:t>Charge(s</w:t>
      </w:r>
      <w:r w:rsidRPr="00AC1EB4">
        <w:t>):</w:t>
      </w:r>
    </w:p>
    <w:p w14:paraId="67289756" w14:textId="3DC9276D" w:rsidR="00845E0E" w:rsidRDefault="00AC1EB4" w:rsidP="0057402C">
      <w:pPr>
        <w:pStyle w:val="ListParagraph"/>
        <w:numPr>
          <w:ilvl w:val="0"/>
          <w:numId w:val="89"/>
        </w:numPr>
      </w:pPr>
      <w:r w:rsidRPr="00AC1EB4">
        <w:t>Monitor student progress, including course examination results, S</w:t>
      </w:r>
      <w:r w:rsidR="00A71C14">
        <w:t>CP</w:t>
      </w:r>
      <w:r w:rsidRPr="00AC1EB4">
        <w:t>E evaluations, and remediation</w:t>
      </w:r>
      <w:r w:rsidR="00D43D32">
        <w:t xml:space="preserve"> </w:t>
      </w:r>
      <w:r w:rsidRPr="00AC1EB4">
        <w:t>processes, delivery, and outcomes to assess if students are at risk for course failure or</w:t>
      </w:r>
      <w:r w:rsidR="00D43D32">
        <w:t xml:space="preserve"> </w:t>
      </w:r>
      <w:r w:rsidR="009E1873" w:rsidRPr="00AC1EB4">
        <w:t>professionalism</w:t>
      </w:r>
      <w:r w:rsidR="009E1873">
        <w:t>-</w:t>
      </w:r>
      <w:r w:rsidRPr="00AC1EB4">
        <w:t>related dismissal. The committee will serve the program in maximizing the</w:t>
      </w:r>
      <w:r w:rsidR="00845E0E">
        <w:t xml:space="preserve"> </w:t>
      </w:r>
      <w:r w:rsidRPr="00AC1EB4">
        <w:t xml:space="preserve">opportunity for students to succeed in the program - academically, emotionally, and </w:t>
      </w:r>
      <w:r w:rsidR="00845E0E" w:rsidRPr="00AC1EB4">
        <w:t>professionally including</w:t>
      </w:r>
      <w:r w:rsidRPr="00AC1EB4">
        <w:t xml:space="preserve">, when appropriate, referral for </w:t>
      </w:r>
      <w:r w:rsidR="009E1873" w:rsidRPr="00AC1EB4">
        <w:t>program</w:t>
      </w:r>
      <w:r w:rsidR="009E1873">
        <w:t>-</w:t>
      </w:r>
      <w:r w:rsidRPr="00AC1EB4">
        <w:t>level and college-level academic support</w:t>
      </w:r>
      <w:r w:rsidR="00845E0E">
        <w:t xml:space="preserve"> </w:t>
      </w:r>
      <w:r w:rsidRPr="00AC1EB4">
        <w:t xml:space="preserve">services, counseling, and any other services that may assist to enhance student success. </w:t>
      </w:r>
      <w:proofErr w:type="gramStart"/>
      <w:r w:rsidR="009E1873">
        <w:t>When</w:t>
      </w:r>
      <w:proofErr w:type="gramEnd"/>
      <w:r w:rsidR="009E1873">
        <w:t xml:space="preserve"> appropriate, the committee may invite students struggling with academics and/or professionalism to attend committee meetings</w:t>
      </w:r>
      <w:r w:rsidRPr="00AC1EB4">
        <w:t>. The committee makes recommendations regarding</w:t>
      </w:r>
      <w:r w:rsidR="00845E0E">
        <w:t xml:space="preserve"> </w:t>
      </w:r>
      <w:r w:rsidRPr="00AC1EB4">
        <w:t xml:space="preserve">student progress to the </w:t>
      </w:r>
      <w:r w:rsidR="00423011">
        <w:t xml:space="preserve">Program </w:t>
      </w:r>
      <w:r w:rsidRPr="00AC1EB4">
        <w:t>Director and at program faculty meetings.</w:t>
      </w:r>
      <w:r w:rsidR="00845E0E">
        <w:t xml:space="preserve"> </w:t>
      </w:r>
      <w:r w:rsidR="004E3248">
        <w:t xml:space="preserve">When a student/s may be invited to attend a meeting, the meeting </w:t>
      </w:r>
      <w:r w:rsidR="00405FFA">
        <w:t>is by invitation only and closed to any other students or non-essential faculty and staff.</w:t>
      </w:r>
    </w:p>
    <w:p w14:paraId="4027BA60" w14:textId="06525FB8" w:rsidR="00845E0E" w:rsidRDefault="00C761B6" w:rsidP="0057402C">
      <w:pPr>
        <w:pStyle w:val="ListParagraph"/>
        <w:numPr>
          <w:ilvl w:val="0"/>
          <w:numId w:val="89"/>
        </w:numPr>
      </w:pPr>
      <w:r w:rsidRPr="00C761B6">
        <w:t xml:space="preserve">Evaluate students with academic standing issues and make recommendations to the </w:t>
      </w:r>
      <w:r w:rsidR="00B8486B">
        <w:t>Program Director and CSEHS Dean</w:t>
      </w:r>
      <w:r w:rsidRPr="00C761B6">
        <w:t xml:space="preserve"> in accordance with program policies on</w:t>
      </w:r>
      <w:r w:rsidR="00872960">
        <w:t xml:space="preserve"> </w:t>
      </w:r>
      <w:r w:rsidRPr="00C761B6">
        <w:t>progression.</w:t>
      </w:r>
      <w:r w:rsidR="00845E0E">
        <w:t xml:space="preserve"> </w:t>
      </w:r>
    </w:p>
    <w:p w14:paraId="3CE1C8FF" w14:textId="1EF0B6E8" w:rsidR="00C761B6" w:rsidRPr="00C761B6" w:rsidRDefault="00C761B6" w:rsidP="0057402C">
      <w:pPr>
        <w:pStyle w:val="ListParagraph"/>
        <w:numPr>
          <w:ilvl w:val="0"/>
          <w:numId w:val="89"/>
        </w:numPr>
      </w:pPr>
      <w:r w:rsidRPr="00C761B6">
        <w:t xml:space="preserve">Review and evaluate the Program’s compliance </w:t>
      </w:r>
      <w:r w:rsidR="007F1BDE">
        <w:t>with</w:t>
      </w:r>
      <w:r w:rsidR="007F1BDE" w:rsidRPr="00C761B6">
        <w:t xml:space="preserve"> </w:t>
      </w:r>
      <w:r w:rsidRPr="00C761B6">
        <w:t>ARC-PA accreditation standards as outlined in</w:t>
      </w:r>
      <w:r w:rsidR="00872960">
        <w:t xml:space="preserve"> </w:t>
      </w:r>
      <w:r w:rsidRPr="00C761B6">
        <w:t>the Program’s Accreditation Compliance Spreadsheet.</w:t>
      </w:r>
    </w:p>
    <w:p w14:paraId="689B6FBF" w14:textId="24C61A9F" w:rsidR="00C761B6" w:rsidRPr="00C761B6" w:rsidRDefault="00872960" w:rsidP="0057402C">
      <w:pPr>
        <w:pStyle w:val="ListParagraph"/>
        <w:numPr>
          <w:ilvl w:val="0"/>
          <w:numId w:val="88"/>
        </w:numPr>
      </w:pPr>
      <w:r w:rsidRPr="00872960">
        <w:rPr>
          <w:b/>
          <w:bCs/>
        </w:rPr>
        <w:t>Membership</w:t>
      </w:r>
      <w:r w:rsidRPr="00C761B6">
        <w:t>:</w:t>
      </w:r>
      <w:r w:rsidR="00C761B6" w:rsidRPr="00C761B6">
        <w:t xml:space="preserve"> The committee is comprised of two</w:t>
      </w:r>
      <w:r w:rsidR="007F1BDE">
        <w:t xml:space="preserve"> or </w:t>
      </w:r>
      <w:r w:rsidR="00C761B6" w:rsidRPr="00C761B6">
        <w:t xml:space="preserve">three principal faculty members and the Program Manager. Members must be principal faculty and staff of the </w:t>
      </w:r>
      <w:r w:rsidR="00C761B6">
        <w:t>PA</w:t>
      </w:r>
      <w:r>
        <w:t xml:space="preserve"> </w:t>
      </w:r>
      <w:r w:rsidR="00C761B6" w:rsidRPr="00C761B6">
        <w:t>Program; students are never permitted to be members of the Student Progression Committee.</w:t>
      </w:r>
    </w:p>
    <w:p w14:paraId="4AF2D0D6" w14:textId="6535D9C7" w:rsidR="00C761B6" w:rsidRPr="00C761B6" w:rsidRDefault="00872960" w:rsidP="0057402C">
      <w:pPr>
        <w:pStyle w:val="ListParagraph"/>
        <w:numPr>
          <w:ilvl w:val="0"/>
          <w:numId w:val="88"/>
        </w:numPr>
      </w:pPr>
      <w:r w:rsidRPr="00872960">
        <w:rPr>
          <w:b/>
          <w:bCs/>
        </w:rPr>
        <w:t>Chair</w:t>
      </w:r>
      <w:r w:rsidRPr="00C761B6">
        <w:t>:</w:t>
      </w:r>
      <w:r w:rsidR="00C761B6" w:rsidRPr="00C761B6">
        <w:t xml:space="preserve"> The Program Director appoints the </w:t>
      </w:r>
      <w:r w:rsidR="007F1BDE">
        <w:t>committee Chair, who is responsible for coordinating committee activities, ensuring minutes are taken for each session,</w:t>
      </w:r>
      <w:r w:rsidR="00C761B6" w:rsidRPr="00C761B6">
        <w:t xml:space="preserve"> and reporting on the</w:t>
      </w:r>
      <w:r>
        <w:t xml:space="preserve"> </w:t>
      </w:r>
      <w:r w:rsidR="00C761B6" w:rsidRPr="00C761B6">
        <w:t>committee’s activities at Program faculty meetings.</w:t>
      </w:r>
    </w:p>
    <w:p w14:paraId="23CFB149" w14:textId="34AEF48F" w:rsidR="00C761B6" w:rsidRDefault="00C761B6" w:rsidP="0057402C">
      <w:pPr>
        <w:pStyle w:val="ListParagraph"/>
        <w:numPr>
          <w:ilvl w:val="0"/>
          <w:numId w:val="88"/>
        </w:numPr>
      </w:pPr>
      <w:r w:rsidRPr="00872960">
        <w:rPr>
          <w:b/>
          <w:bCs/>
        </w:rPr>
        <w:t xml:space="preserve">Meeting </w:t>
      </w:r>
      <w:r w:rsidR="00872960" w:rsidRPr="00872960">
        <w:rPr>
          <w:b/>
          <w:bCs/>
        </w:rPr>
        <w:t>Frequency:</w:t>
      </w:r>
      <w:r w:rsidRPr="00C761B6">
        <w:t xml:space="preserve"> The committee will meet no less than once per semester and more frequently</w:t>
      </w:r>
      <w:r w:rsidR="00872960">
        <w:t xml:space="preserve"> </w:t>
      </w:r>
      <w:proofErr w:type="gramStart"/>
      <w:r w:rsidRPr="00C761B6">
        <w:t>depending</w:t>
      </w:r>
      <w:proofErr w:type="gramEnd"/>
      <w:r w:rsidRPr="00C761B6">
        <w:t xml:space="preserve"> on student issues.</w:t>
      </w:r>
    </w:p>
    <w:p w14:paraId="34FA9532" w14:textId="77777777" w:rsidR="00003CEB" w:rsidRDefault="00003CEB" w:rsidP="00003CEB"/>
    <w:p w14:paraId="0C6A5A7E" w14:textId="77777777" w:rsidR="003A3C39" w:rsidRPr="003A3C39" w:rsidRDefault="003A3C39" w:rsidP="003A3C39">
      <w:pPr>
        <w:rPr>
          <w:b/>
          <w:bCs/>
        </w:rPr>
      </w:pPr>
      <w:r w:rsidRPr="003A3C39">
        <w:rPr>
          <w:b/>
          <w:bCs/>
        </w:rPr>
        <w:t>Program Assessment Committee</w:t>
      </w:r>
    </w:p>
    <w:p w14:paraId="671E5C4D" w14:textId="77777777" w:rsidR="003A3C39" w:rsidRPr="003A3C39" w:rsidRDefault="003A3C39" w:rsidP="0057402C">
      <w:pPr>
        <w:pStyle w:val="ListParagraph"/>
        <w:numPr>
          <w:ilvl w:val="0"/>
          <w:numId w:val="95"/>
        </w:numPr>
        <w:rPr>
          <w:b/>
          <w:bCs/>
        </w:rPr>
      </w:pPr>
      <w:r w:rsidRPr="003A3C39">
        <w:rPr>
          <w:b/>
          <w:bCs/>
        </w:rPr>
        <w:t>Charge(s):</w:t>
      </w:r>
    </w:p>
    <w:p w14:paraId="12C7EF96" w14:textId="77777777" w:rsidR="003A3C39" w:rsidRPr="003A3C39" w:rsidRDefault="003A3C39" w:rsidP="0057402C">
      <w:pPr>
        <w:pStyle w:val="ListParagraph"/>
        <w:numPr>
          <w:ilvl w:val="1"/>
          <w:numId w:val="95"/>
        </w:numPr>
      </w:pPr>
      <w:r w:rsidRPr="003A3C39">
        <w:t xml:space="preserve">Gather, analyze, and interpret data on program effectiveness in meeting its mission and outcomes, alignment with the Program's specific goals and outcomes, the College’s mission, and compliance with ARC-PA accreditation standards. The Program Assessment Committee supports the inclusive and integrated self-assessment of the program’s </w:t>
      </w:r>
      <w:r w:rsidRPr="003A3C39">
        <w:lastRenderedPageBreak/>
        <w:t>effectiveness, including the continual monitoring of the program and developing accreditation and self-study documents on an annual basis to ensure the program consistently meets ARC-PA accreditation standards.</w:t>
      </w:r>
    </w:p>
    <w:p w14:paraId="1B3EF967" w14:textId="77777777" w:rsidR="003A3C39" w:rsidRPr="003A3C39" w:rsidRDefault="003A3C39" w:rsidP="0057402C">
      <w:pPr>
        <w:pStyle w:val="ListParagraph"/>
        <w:numPr>
          <w:ilvl w:val="1"/>
          <w:numId w:val="95"/>
        </w:numPr>
      </w:pPr>
      <w:r w:rsidRPr="003A3C39">
        <w:t>Specifically, the committee will:</w:t>
      </w:r>
    </w:p>
    <w:p w14:paraId="59F2A8D4" w14:textId="77777777" w:rsidR="003A3C39" w:rsidRPr="003A3C39" w:rsidRDefault="003A3C39" w:rsidP="0057402C">
      <w:pPr>
        <w:numPr>
          <w:ilvl w:val="0"/>
          <w:numId w:val="96"/>
        </w:numPr>
      </w:pPr>
      <w:r w:rsidRPr="003A3C39">
        <w:t>Develop, conduct, analyze, and interpret program evaluations, including, but not limited to, student, faculty, and staff surveys and evaluations.</w:t>
      </w:r>
    </w:p>
    <w:p w14:paraId="4D43A0A3" w14:textId="77777777" w:rsidR="003A3C39" w:rsidRPr="003A3C39" w:rsidRDefault="003A3C39" w:rsidP="0057402C">
      <w:pPr>
        <w:numPr>
          <w:ilvl w:val="0"/>
          <w:numId w:val="96"/>
        </w:numPr>
      </w:pPr>
      <w:r w:rsidRPr="003A3C39">
        <w:t>Compile, analyze, and interpret program evaluation and self-assessment data.</w:t>
      </w:r>
    </w:p>
    <w:p w14:paraId="36765BF7" w14:textId="77777777" w:rsidR="003A3C39" w:rsidRPr="003A3C39" w:rsidRDefault="003A3C39" w:rsidP="0057402C">
      <w:pPr>
        <w:numPr>
          <w:ilvl w:val="0"/>
          <w:numId w:val="96"/>
        </w:numPr>
      </w:pPr>
      <w:r w:rsidRPr="003A3C39">
        <w:t>Develop continuous program-analysis reports and an annual self-study report document.</w:t>
      </w:r>
    </w:p>
    <w:p w14:paraId="75B2E8E5" w14:textId="77777777" w:rsidR="003A3C39" w:rsidRPr="003A3C39" w:rsidRDefault="003A3C39" w:rsidP="0057402C">
      <w:pPr>
        <w:numPr>
          <w:ilvl w:val="0"/>
          <w:numId w:val="96"/>
        </w:numPr>
      </w:pPr>
      <w:r w:rsidRPr="003A3C39">
        <w:t>Present data and make recommendations based on the interpretation of that data.</w:t>
      </w:r>
    </w:p>
    <w:p w14:paraId="6B9D950C" w14:textId="77777777" w:rsidR="003A3C39" w:rsidRPr="003A3C39" w:rsidRDefault="003A3C39" w:rsidP="0057402C">
      <w:pPr>
        <w:numPr>
          <w:ilvl w:val="0"/>
          <w:numId w:val="96"/>
        </w:numPr>
      </w:pPr>
      <w:r w:rsidRPr="003A3C39">
        <w:t>Review and evaluate the Program’s compliance with ARC-PA accreditation standards as outlined in the Program’s Accreditation Compliance Spreadsheet.</w:t>
      </w:r>
    </w:p>
    <w:p w14:paraId="176BD0F1" w14:textId="77777777" w:rsidR="003A3C39" w:rsidRPr="003A3C39" w:rsidRDefault="003A3C39" w:rsidP="0057402C">
      <w:pPr>
        <w:pStyle w:val="ListParagraph"/>
        <w:numPr>
          <w:ilvl w:val="0"/>
          <w:numId w:val="95"/>
        </w:numPr>
      </w:pPr>
      <w:r w:rsidRPr="003A3C39">
        <w:rPr>
          <w:b/>
          <w:bCs/>
        </w:rPr>
        <w:t>Membership</w:t>
      </w:r>
      <w:r w:rsidRPr="003A3C39">
        <w:t>: The committee is comprised of the Program Director, the Director of Didactic Education, the Director of Clinical Education, and other principal faculty as needed. Additionally, if the medical director is not fulfilling the role of DDE or DCE, that individual will also serve as a committee member.</w:t>
      </w:r>
    </w:p>
    <w:p w14:paraId="1E3B7077" w14:textId="77777777" w:rsidR="003A3C39" w:rsidRPr="003A3C39" w:rsidRDefault="003A3C39" w:rsidP="0057402C">
      <w:pPr>
        <w:pStyle w:val="ListParagraph"/>
        <w:numPr>
          <w:ilvl w:val="0"/>
          <w:numId w:val="95"/>
        </w:numPr>
      </w:pPr>
      <w:r w:rsidRPr="003A3C39">
        <w:rPr>
          <w:b/>
          <w:bCs/>
        </w:rPr>
        <w:t>Chair</w:t>
      </w:r>
      <w:r w:rsidRPr="003A3C39">
        <w:t>: The Chair of the committee is responsible for coordinating committee activities, ensuring minutes are taken for each session, reporting on the committee’s activities at Program faculty meetings, and coordinating with other programmatic committees as necessary.</w:t>
      </w:r>
    </w:p>
    <w:p w14:paraId="69564092" w14:textId="77777777" w:rsidR="003A3C39" w:rsidRPr="003A3C39" w:rsidRDefault="003A3C39" w:rsidP="0057402C">
      <w:pPr>
        <w:pStyle w:val="ListParagraph"/>
        <w:numPr>
          <w:ilvl w:val="0"/>
          <w:numId w:val="95"/>
        </w:numPr>
      </w:pPr>
      <w:r w:rsidRPr="003A3C39">
        <w:rPr>
          <w:b/>
          <w:bCs/>
        </w:rPr>
        <w:t>Meeting Frequency</w:t>
      </w:r>
      <w:r w:rsidRPr="003A3C39">
        <w:t>: The committee will meet on no less than a once-per-semester basis. Meetings may take place during regular faculty meetings and the annual Faculty Retreat.</w:t>
      </w:r>
    </w:p>
    <w:p w14:paraId="1B21532C" w14:textId="77777777" w:rsidR="003A3C39" w:rsidRDefault="003A3C39" w:rsidP="00003CEB">
      <w:pPr>
        <w:rPr>
          <w:b/>
          <w:bCs/>
        </w:rPr>
      </w:pPr>
    </w:p>
    <w:p w14:paraId="1B42C615" w14:textId="6880771B" w:rsidR="00003CEB" w:rsidRPr="00003CEB" w:rsidRDefault="00003CEB" w:rsidP="00003CEB">
      <w:pPr>
        <w:rPr>
          <w:b/>
          <w:bCs/>
        </w:rPr>
      </w:pPr>
      <w:r w:rsidRPr="00003CEB">
        <w:rPr>
          <w:b/>
          <w:bCs/>
        </w:rPr>
        <w:t>Faculty</w:t>
      </w:r>
      <w:r w:rsidR="00A7765B">
        <w:rPr>
          <w:b/>
          <w:bCs/>
        </w:rPr>
        <w:t xml:space="preserve">/Staff </w:t>
      </w:r>
      <w:r w:rsidRPr="00003CEB">
        <w:rPr>
          <w:b/>
          <w:bCs/>
        </w:rPr>
        <w:t>Search Committee (ad hoc)</w:t>
      </w:r>
    </w:p>
    <w:p w14:paraId="6BB5CF58" w14:textId="10E60CDA" w:rsidR="00003CEB" w:rsidRPr="00003CEB" w:rsidRDefault="00003CEB" w:rsidP="0057402C">
      <w:pPr>
        <w:pStyle w:val="ListParagraph"/>
        <w:numPr>
          <w:ilvl w:val="0"/>
          <w:numId w:val="91"/>
        </w:numPr>
      </w:pPr>
      <w:r w:rsidRPr="00A7765B">
        <w:rPr>
          <w:b/>
          <w:bCs/>
        </w:rPr>
        <w:t>Charge(s</w:t>
      </w:r>
      <w:r w:rsidR="00A7765B" w:rsidRPr="00A7765B">
        <w:rPr>
          <w:b/>
          <w:bCs/>
        </w:rPr>
        <w:t>)</w:t>
      </w:r>
      <w:r w:rsidR="00A7765B" w:rsidRPr="00003CEB">
        <w:t>:</w:t>
      </w:r>
    </w:p>
    <w:p w14:paraId="38E05A41" w14:textId="0B9155A0" w:rsidR="00003CEB" w:rsidRPr="00003CEB" w:rsidRDefault="00003CEB" w:rsidP="0057402C">
      <w:pPr>
        <w:pStyle w:val="ListParagraph"/>
        <w:numPr>
          <w:ilvl w:val="1"/>
          <w:numId w:val="91"/>
        </w:numPr>
      </w:pPr>
      <w:r w:rsidRPr="00003CEB">
        <w:t>Assist in identifying potential applicants.</w:t>
      </w:r>
    </w:p>
    <w:p w14:paraId="3E52AD6F" w14:textId="6B4A771E" w:rsidR="00003CEB" w:rsidRPr="00003CEB" w:rsidRDefault="00003CEB" w:rsidP="0057402C">
      <w:pPr>
        <w:pStyle w:val="ListParagraph"/>
        <w:numPr>
          <w:ilvl w:val="1"/>
          <w:numId w:val="91"/>
        </w:numPr>
      </w:pPr>
      <w:r w:rsidRPr="00003CEB">
        <w:t>Review submitted applications and credentials and ensure applicants meet the minimum criteria</w:t>
      </w:r>
      <w:r w:rsidR="00A7765B">
        <w:t xml:space="preserve"> </w:t>
      </w:r>
      <w:r w:rsidRPr="00003CEB">
        <w:t>for the position.</w:t>
      </w:r>
    </w:p>
    <w:p w14:paraId="04D44356" w14:textId="3712F242" w:rsidR="00003CEB" w:rsidRPr="00003CEB" w:rsidRDefault="00003CEB" w:rsidP="0057402C">
      <w:pPr>
        <w:pStyle w:val="ListParagraph"/>
        <w:numPr>
          <w:ilvl w:val="1"/>
          <w:numId w:val="91"/>
        </w:numPr>
      </w:pPr>
      <w:r w:rsidRPr="00003CEB">
        <w:t xml:space="preserve">Conduct initial </w:t>
      </w:r>
      <w:r w:rsidR="00A7765B">
        <w:t xml:space="preserve">Zoom/virtual </w:t>
      </w:r>
      <w:r w:rsidRPr="00003CEB">
        <w:t>interviews with appropriate candidates.</w:t>
      </w:r>
    </w:p>
    <w:p w14:paraId="3A4AFAE0" w14:textId="7A447035" w:rsidR="00003CEB" w:rsidRPr="00003CEB" w:rsidRDefault="00003CEB" w:rsidP="0057402C">
      <w:pPr>
        <w:pStyle w:val="ListParagraph"/>
        <w:numPr>
          <w:ilvl w:val="1"/>
          <w:numId w:val="91"/>
        </w:numPr>
      </w:pPr>
      <w:r w:rsidRPr="00003CEB">
        <w:t>Make recommendations</w:t>
      </w:r>
      <w:r w:rsidR="00A7765B">
        <w:t xml:space="preserve"> to the CSEHS Dean</w:t>
      </w:r>
      <w:r w:rsidRPr="00003CEB">
        <w:t xml:space="preserve"> regarding applicants’ suitability for faculty</w:t>
      </w:r>
      <w:r w:rsidR="00A7765B">
        <w:t>/staff</w:t>
      </w:r>
      <w:r w:rsidRPr="00003CEB">
        <w:t xml:space="preserve"> positions and, when</w:t>
      </w:r>
      <w:r w:rsidR="00A7765B">
        <w:t xml:space="preserve"> </w:t>
      </w:r>
      <w:proofErr w:type="gramStart"/>
      <w:r w:rsidRPr="00003CEB">
        <w:t>appropriate</w:t>
      </w:r>
      <w:proofErr w:type="gramEnd"/>
      <w:r w:rsidRPr="00003CEB">
        <w:t xml:space="preserve"> schedule formal on-site candidate interview sessions.</w:t>
      </w:r>
    </w:p>
    <w:p w14:paraId="2C654537" w14:textId="00146135" w:rsidR="00003CEB" w:rsidRPr="00003CEB" w:rsidRDefault="00A7765B" w:rsidP="0057402C">
      <w:pPr>
        <w:pStyle w:val="ListParagraph"/>
        <w:numPr>
          <w:ilvl w:val="0"/>
          <w:numId w:val="91"/>
        </w:numPr>
      </w:pPr>
      <w:r w:rsidRPr="00A7765B">
        <w:rPr>
          <w:b/>
          <w:bCs/>
        </w:rPr>
        <w:t>Membership</w:t>
      </w:r>
      <w:r w:rsidRPr="00003CEB">
        <w:t>:</w:t>
      </w:r>
      <w:r w:rsidR="00003CEB" w:rsidRPr="00003CEB">
        <w:t xml:space="preserve"> The committee </w:t>
      </w:r>
      <w:r w:rsidR="007F1BDE">
        <w:t>comprises a minimum of three faculty members, two of whom must be principal faculty in the PA Program, and one</w:t>
      </w:r>
      <w:r w:rsidR="00003CEB" w:rsidRPr="00003CEB">
        <w:t xml:space="preserve"> may be an instructional faculty member in the</w:t>
      </w:r>
      <w:r>
        <w:t xml:space="preserve"> PA</w:t>
      </w:r>
      <w:r w:rsidR="00003CEB" w:rsidRPr="00003CEB">
        <w:t xml:space="preserve"> Program or a principal faculty member in another graduate health sciences department.</w:t>
      </w:r>
    </w:p>
    <w:p w14:paraId="1640F41C" w14:textId="222AF616" w:rsidR="00003CEB" w:rsidRPr="00003CEB" w:rsidRDefault="00A7765B" w:rsidP="0057402C">
      <w:pPr>
        <w:pStyle w:val="ListParagraph"/>
        <w:numPr>
          <w:ilvl w:val="0"/>
          <w:numId w:val="91"/>
        </w:numPr>
      </w:pPr>
      <w:r w:rsidRPr="00A7765B">
        <w:rPr>
          <w:b/>
          <w:bCs/>
        </w:rPr>
        <w:t>Chair</w:t>
      </w:r>
      <w:r w:rsidRPr="00003CEB">
        <w:t>:</w:t>
      </w:r>
      <w:r w:rsidR="00003CEB" w:rsidRPr="00003CEB">
        <w:t xml:space="preserve"> The Program Director</w:t>
      </w:r>
      <w:r>
        <w:t xml:space="preserve"> or principal faculty member appointed by the Program Director</w:t>
      </w:r>
      <w:r w:rsidR="00003CEB" w:rsidRPr="00003CEB">
        <w:t xml:space="preserve"> serves as the committee chair and is responsible for</w:t>
      </w:r>
      <w:r>
        <w:t xml:space="preserve"> </w:t>
      </w:r>
      <w:r w:rsidR="00003CEB" w:rsidRPr="00003CEB">
        <w:t>coordinating committee activities</w:t>
      </w:r>
      <w:r>
        <w:t>, maintaining all related documentation/rubrics</w:t>
      </w:r>
      <w:r w:rsidR="007F1BDE">
        <w:t>,</w:t>
      </w:r>
      <w:r w:rsidR="00003CEB" w:rsidRPr="00003CEB">
        <w:t xml:space="preserve"> and reporting on the</w:t>
      </w:r>
      <w:r>
        <w:t xml:space="preserve"> </w:t>
      </w:r>
      <w:r w:rsidR="00003CEB" w:rsidRPr="00003CEB">
        <w:t>committee’s activities at Program faculty meetings.</w:t>
      </w:r>
    </w:p>
    <w:p w14:paraId="1BE15A87" w14:textId="4F92C016" w:rsidR="005900B7" w:rsidRDefault="005900B7" w:rsidP="005900B7">
      <w:pPr>
        <w:pStyle w:val="Heading1"/>
        <w:rPr>
          <w:b/>
          <w:bCs/>
          <w:color w:val="auto"/>
        </w:rPr>
      </w:pPr>
      <w:bookmarkStart w:id="97" w:name="_Toc237526278"/>
      <w:r>
        <w:rPr>
          <w:b/>
          <w:bCs/>
          <w:color w:val="auto"/>
        </w:rPr>
        <w:t>Student Records</w:t>
      </w:r>
      <w:r w:rsidR="009A4D6F">
        <w:rPr>
          <w:b/>
          <w:bCs/>
          <w:color w:val="auto"/>
        </w:rPr>
        <w:t xml:space="preserve"> (A3.17, A3.1</w:t>
      </w:r>
      <w:r w:rsidR="00E32223">
        <w:rPr>
          <w:b/>
          <w:bCs/>
          <w:color w:val="auto"/>
        </w:rPr>
        <w:t>8</w:t>
      </w:r>
      <w:r w:rsidR="009A4D6F">
        <w:rPr>
          <w:b/>
          <w:bCs/>
          <w:color w:val="auto"/>
        </w:rPr>
        <w:t>)</w:t>
      </w:r>
      <w:bookmarkEnd w:id="97"/>
    </w:p>
    <w:p w14:paraId="5F8B3FA4" w14:textId="7842F094" w:rsidR="00BA7FF0" w:rsidRPr="008A303C" w:rsidRDefault="008A303C" w:rsidP="00BA7FF0">
      <w:pPr>
        <w:rPr>
          <w:b/>
          <w:bCs/>
        </w:rPr>
      </w:pPr>
      <w:r w:rsidRPr="008A303C">
        <w:rPr>
          <w:b/>
          <w:bCs/>
        </w:rPr>
        <w:t>Student Access</w:t>
      </w:r>
      <w:r w:rsidR="0080000F">
        <w:rPr>
          <w:b/>
          <w:bCs/>
        </w:rPr>
        <w:t xml:space="preserve"> (</w:t>
      </w:r>
      <w:r w:rsidR="002C0D91">
        <w:rPr>
          <w:b/>
          <w:bCs/>
        </w:rPr>
        <w:t>A3.1</w:t>
      </w:r>
      <w:r w:rsidR="009C2403">
        <w:rPr>
          <w:b/>
          <w:bCs/>
        </w:rPr>
        <w:t>7</w:t>
      </w:r>
      <w:r w:rsidR="002C0D91">
        <w:rPr>
          <w:b/>
          <w:bCs/>
        </w:rPr>
        <w:t>)</w:t>
      </w:r>
    </w:p>
    <w:p w14:paraId="5CC2DC1D" w14:textId="16A52D6F" w:rsidR="00BA7FF0" w:rsidRDefault="00BA7FF0" w:rsidP="00BA7FF0">
      <w:r>
        <w:t xml:space="preserve">PA students and other unauthorized </w:t>
      </w:r>
      <w:proofErr w:type="gramStart"/>
      <w:r>
        <w:t>persons</w:t>
      </w:r>
      <w:proofErr w:type="gramEnd"/>
      <w:r>
        <w:t xml:space="preserve"> </w:t>
      </w:r>
      <w:r w:rsidR="00E32F87">
        <w:t>will</w:t>
      </w:r>
      <w:r>
        <w:t xml:space="preserve"> not have access to the academic records or other confidential information of other students or faculty.</w:t>
      </w:r>
      <w:r w:rsidR="00E32F87">
        <w:t xml:space="preserve"> </w:t>
      </w:r>
      <w:r w:rsidR="00636ABD" w:rsidRPr="00636ABD">
        <w:t xml:space="preserve">Under </w:t>
      </w:r>
      <w:r w:rsidR="00B96959" w:rsidRPr="00636ABD">
        <w:t>the provisions</w:t>
      </w:r>
      <w:r w:rsidR="00636ABD" w:rsidRPr="00636ABD">
        <w:t xml:space="preserve"> of the Family Educational Rights and Privacy Act</w:t>
      </w:r>
      <w:r w:rsidR="006D5696">
        <w:t xml:space="preserve"> (FERPA)</w:t>
      </w:r>
      <w:r w:rsidR="00636ABD" w:rsidRPr="00636ABD">
        <w:t xml:space="preserve"> of 1974, as amended, students have the right of access to official records maintained on them by Berry College</w:t>
      </w:r>
      <w:r w:rsidR="006D5696">
        <w:t>.</w:t>
      </w:r>
      <w:r w:rsidR="00636ABD" w:rsidRPr="00636ABD">
        <w:t xml:space="preserve"> </w:t>
      </w:r>
      <w:r w:rsidR="00E32F87">
        <w:t xml:space="preserve">A student may request access to their records with a written request </w:t>
      </w:r>
      <w:proofErr w:type="gramStart"/>
      <w:r w:rsidR="00E32F87">
        <w:t>to</w:t>
      </w:r>
      <w:proofErr w:type="gramEnd"/>
      <w:r w:rsidR="00E32F87">
        <w:t xml:space="preserve"> the </w:t>
      </w:r>
      <w:r w:rsidR="008A303C">
        <w:t>PA Program Director</w:t>
      </w:r>
      <w:r w:rsidR="002D0361">
        <w:t xml:space="preserve"> and the registrar</w:t>
      </w:r>
      <w:r w:rsidR="008A303C">
        <w:t xml:space="preserve">. </w:t>
      </w:r>
      <w:r w:rsidR="008A303C" w:rsidRPr="009A4D6F">
        <w:rPr>
          <w:b/>
          <w:bCs/>
        </w:rPr>
        <w:t>(A3.1</w:t>
      </w:r>
      <w:r w:rsidR="009C2403" w:rsidRPr="009A4D6F">
        <w:rPr>
          <w:b/>
          <w:bCs/>
        </w:rPr>
        <w:t>7</w:t>
      </w:r>
      <w:r w:rsidR="008A303C" w:rsidRPr="009A4D6F">
        <w:rPr>
          <w:b/>
          <w:bCs/>
        </w:rPr>
        <w:t>)</w:t>
      </w:r>
      <w:r w:rsidR="00636ABD">
        <w:t xml:space="preserve"> For further information regarding </w:t>
      </w:r>
      <w:r w:rsidR="006D5696">
        <w:t>FERPA</w:t>
      </w:r>
      <w:r w:rsidR="00E7359A">
        <w:t>,</w:t>
      </w:r>
      <w:r w:rsidR="006D5696">
        <w:t xml:space="preserve"> </w:t>
      </w:r>
      <w:r w:rsidR="006D5696">
        <w:lastRenderedPageBreak/>
        <w:t xml:space="preserve">please refer to the Viking Code Handbook: </w:t>
      </w:r>
      <w:hyperlink r:id="rId65" w:history="1">
        <w:r w:rsidR="00AA5BBB" w:rsidRPr="002D3FE6">
          <w:rPr>
            <w:rStyle w:val="Hyperlink"/>
          </w:rPr>
          <w:t>https://www.berry.edu/student-life/_assets/viking-code-handbook.pdf</w:t>
        </w:r>
      </w:hyperlink>
      <w:r w:rsidR="00AA5BBB">
        <w:t xml:space="preserve">. </w:t>
      </w:r>
    </w:p>
    <w:p w14:paraId="6CB510DE" w14:textId="77777777" w:rsidR="00AA5BBB" w:rsidRDefault="00AA5BBB" w:rsidP="00BA7FF0"/>
    <w:p w14:paraId="4EA0B14A" w14:textId="6AB70910" w:rsidR="00AA5BBB" w:rsidRPr="0080000F" w:rsidRDefault="00AA5BBB" w:rsidP="00BA7FF0">
      <w:pPr>
        <w:rPr>
          <w:b/>
          <w:bCs/>
        </w:rPr>
      </w:pPr>
      <w:r w:rsidRPr="0080000F">
        <w:rPr>
          <w:b/>
          <w:bCs/>
        </w:rPr>
        <w:t>Release of Health Records</w:t>
      </w:r>
      <w:r w:rsidR="002C0D91">
        <w:rPr>
          <w:b/>
          <w:bCs/>
        </w:rPr>
        <w:t xml:space="preserve"> (A3.1</w:t>
      </w:r>
      <w:r w:rsidR="00E32223">
        <w:rPr>
          <w:b/>
          <w:bCs/>
        </w:rPr>
        <w:t>8</w:t>
      </w:r>
      <w:r w:rsidR="002C0D91">
        <w:rPr>
          <w:b/>
          <w:bCs/>
        </w:rPr>
        <w:t>)</w:t>
      </w:r>
    </w:p>
    <w:p w14:paraId="4EEC07B0" w14:textId="38F18CF4" w:rsidR="00064A7D" w:rsidRDefault="0080000F" w:rsidP="00BA7FF0">
      <w:r w:rsidRPr="0080000F">
        <w:t xml:space="preserve">Each student must meet the PA program’s health screening and immunization requirements </w:t>
      </w:r>
      <w:r w:rsidR="00E7359A">
        <w:t>before matriculation and</w:t>
      </w:r>
      <w:r w:rsidRPr="0080000F">
        <w:t xml:space="preserve"> entering the clinical phase of training. </w:t>
      </w:r>
      <w:r w:rsidRPr="009D0482">
        <w:t>Student health records are confidential</w:t>
      </w:r>
      <w:r w:rsidR="00A57816" w:rsidRPr="009D0482">
        <w:t xml:space="preserve">. </w:t>
      </w:r>
      <w:r w:rsidRPr="009D0482">
        <w:t xml:space="preserve"> </w:t>
      </w:r>
      <w:r w:rsidR="00E46A45" w:rsidRPr="009D0482">
        <w:t xml:space="preserve">Only designated </w:t>
      </w:r>
      <w:r w:rsidRPr="009D0482">
        <w:t xml:space="preserve">PA Program faculty or staff </w:t>
      </w:r>
      <w:r w:rsidR="00E46A45" w:rsidRPr="009D0482">
        <w:t>will have access to records for</w:t>
      </w:r>
      <w:r w:rsidRPr="009D0482">
        <w:t xml:space="preserve"> immunization</w:t>
      </w:r>
      <w:r w:rsidR="00B82AFE" w:rsidRPr="009D0482">
        <w:t>, PA student physical examination</w:t>
      </w:r>
      <w:r w:rsidR="00D3676D" w:rsidRPr="009D0482">
        <w:t xml:space="preserve"> clearance</w:t>
      </w:r>
      <w:r w:rsidR="00B82AFE" w:rsidRPr="009D0482">
        <w:t xml:space="preserve"> </w:t>
      </w:r>
      <w:r w:rsidR="00ED2F2F" w:rsidRPr="009D0482">
        <w:t>form</w:t>
      </w:r>
      <w:r w:rsidR="00E7359A" w:rsidRPr="009D0482">
        <w:t>,</w:t>
      </w:r>
      <w:r w:rsidRPr="009D0482">
        <w:t xml:space="preserve"> and screening results, which may be maintained and released with written permission from the student.</w:t>
      </w:r>
    </w:p>
    <w:p w14:paraId="79BF9650" w14:textId="77777777" w:rsidR="00064A7D" w:rsidRDefault="00064A7D" w:rsidP="00BA7FF0"/>
    <w:p w14:paraId="35DCEA52" w14:textId="77777777" w:rsidR="00E56B2B" w:rsidRDefault="0080000F" w:rsidP="00BA7FF0">
      <w:r w:rsidRPr="0080000F">
        <w:t xml:space="preserve">This written consent allows the following: </w:t>
      </w:r>
    </w:p>
    <w:p w14:paraId="6F18764B" w14:textId="6AE5CBC4" w:rsidR="002E4B79" w:rsidRDefault="0080000F" w:rsidP="0057402C">
      <w:pPr>
        <w:pStyle w:val="ListParagraph"/>
        <w:numPr>
          <w:ilvl w:val="0"/>
          <w:numId w:val="19"/>
        </w:numPr>
      </w:pPr>
      <w:r w:rsidRPr="0080000F">
        <w:t>PA Program to release information regarding immunizations, tuberculosis screenings, drug screenings, and background checks via EXXAT with clinical sites.</w:t>
      </w:r>
    </w:p>
    <w:p w14:paraId="2F832848" w14:textId="4CFF9040" w:rsidR="009F6DE9" w:rsidRDefault="009F6DE9" w:rsidP="009F6DE9">
      <w:pPr>
        <w:pStyle w:val="Heading1"/>
        <w:rPr>
          <w:b/>
          <w:bCs/>
          <w:color w:val="auto"/>
        </w:rPr>
      </w:pPr>
      <w:bookmarkStart w:id="98" w:name="_Toc237526279"/>
      <w:r>
        <w:rPr>
          <w:b/>
          <w:bCs/>
          <w:color w:val="auto"/>
        </w:rPr>
        <w:t>Computer/Internet Access</w:t>
      </w:r>
      <w:bookmarkEnd w:id="98"/>
    </w:p>
    <w:p w14:paraId="7B6E438F" w14:textId="3C246927" w:rsidR="364F84CF" w:rsidRDefault="29924BB5" w:rsidP="364F84CF">
      <w:r>
        <w:t xml:space="preserve">A PC </w:t>
      </w:r>
      <w:r w:rsidR="26383FCF">
        <w:t xml:space="preserve">(not Macintosh/Apple) </w:t>
      </w:r>
      <w:r>
        <w:t>laptop computer with reliable internet access is required for the Program. Additional medical applications may be recommended as part of individual courses. Recommendations for minimum computer</w:t>
      </w:r>
      <w:r w:rsidR="26383FCF">
        <w:t xml:space="preserve"> </w:t>
      </w:r>
      <w:r>
        <w:t>requirements are provided to students prior to matriculation.</w:t>
      </w:r>
      <w:r w:rsidR="008E58EC">
        <w:t xml:space="preserve"> Minimum specifications will be kept up to date on the program website.</w:t>
      </w:r>
    </w:p>
    <w:p w14:paraId="5EA96E65" w14:textId="7737D0B1" w:rsidR="6DB252F3" w:rsidRPr="00FA3166" w:rsidRDefault="6DB252F3" w:rsidP="0059406C">
      <w:pPr>
        <w:pStyle w:val="Heading1"/>
        <w:rPr>
          <w:b/>
          <w:bCs/>
          <w:color w:val="auto"/>
        </w:rPr>
      </w:pPr>
      <w:bookmarkStart w:id="99" w:name="_Toc237526280"/>
      <w:r w:rsidRPr="00FA3166">
        <w:rPr>
          <w:b/>
          <w:bCs/>
          <w:color w:val="auto"/>
        </w:rPr>
        <w:t>Recording of Lectures and Program Activities</w:t>
      </w:r>
      <w:bookmarkEnd w:id="99"/>
    </w:p>
    <w:p w14:paraId="7C482676" w14:textId="0211CE3E" w:rsidR="364F84CF" w:rsidRPr="0059406C" w:rsidRDefault="00EA6918" w:rsidP="0059406C">
      <w:r w:rsidRPr="00EA6918">
        <w:t xml:space="preserve">Lectures/Program Activities cannot be recorded unless prior authorization has been secured </w:t>
      </w:r>
      <w:proofErr w:type="gramStart"/>
      <w:r w:rsidRPr="00EA6918">
        <w:t>from</w:t>
      </w:r>
      <w:proofErr w:type="gramEnd"/>
      <w:r w:rsidRPr="00EA6918">
        <w:t xml:space="preserve"> </w:t>
      </w:r>
      <w:r w:rsidR="00341E7D">
        <w:t>Student</w:t>
      </w:r>
      <w:r w:rsidRPr="00EA6918">
        <w:t xml:space="preserve"> </w:t>
      </w:r>
      <w:r w:rsidR="00341E7D">
        <w:t>Academic Services</w:t>
      </w:r>
      <w:r w:rsidRPr="00EA6918">
        <w:t xml:space="preserve"> for appropriate accommodation approval due to a documented diagnosis. </w:t>
      </w:r>
    </w:p>
    <w:p w14:paraId="1C03F57E" w14:textId="35190CE7" w:rsidR="00F659E2" w:rsidRDefault="00F659E2" w:rsidP="00F659E2">
      <w:pPr>
        <w:pStyle w:val="Heading1"/>
        <w:rPr>
          <w:b/>
          <w:bCs/>
          <w:color w:val="auto"/>
        </w:rPr>
      </w:pPr>
      <w:bookmarkStart w:id="100" w:name="_Toc237526281"/>
      <w:r>
        <w:rPr>
          <w:b/>
          <w:bCs/>
          <w:color w:val="auto"/>
        </w:rPr>
        <w:t>Social Media Standards</w:t>
      </w:r>
      <w:bookmarkEnd w:id="100"/>
    </w:p>
    <w:p w14:paraId="484557A8" w14:textId="06245385" w:rsidR="00DB7573" w:rsidRDefault="00FC74C7" w:rsidP="00F659E2">
      <w:r w:rsidRPr="00FC74C7">
        <w:rPr>
          <w:i/>
          <w:iCs/>
        </w:rPr>
        <w:t xml:space="preserve">Adapted by the </w:t>
      </w:r>
      <w:hyperlink r:id="rId66" w:history="1">
        <w:r w:rsidRPr="001A0420">
          <w:rPr>
            <w:rStyle w:val="Hyperlink"/>
            <w:i/>
            <w:iCs/>
          </w:rPr>
          <w:t xml:space="preserve">American Medical Association policy on Professionalism in the Use of </w:t>
        </w:r>
        <w:proofErr w:type="gramStart"/>
        <w:r w:rsidRPr="001A0420">
          <w:rPr>
            <w:rStyle w:val="Hyperlink"/>
            <w:i/>
            <w:iCs/>
          </w:rPr>
          <w:t>Social Media</w:t>
        </w:r>
        <w:proofErr w:type="gramEnd"/>
        <w:r w:rsidRPr="001A0420">
          <w:rPr>
            <w:rStyle w:val="Hyperlink"/>
          </w:rPr>
          <w:t>.</w:t>
        </w:r>
      </w:hyperlink>
      <w:r w:rsidRPr="00FC74C7">
        <w:t xml:space="preserve"> The Internet has created the ability for medical students and physicians to communicate and share information quickly and to reach large groups of people easily. Participating in social networking and other similar Internet opportunities can support </w:t>
      </w:r>
      <w:proofErr w:type="gramStart"/>
      <w:r w:rsidRPr="00FC74C7">
        <w:t>ones'</w:t>
      </w:r>
      <w:proofErr w:type="gramEnd"/>
      <w:r w:rsidRPr="00FC74C7">
        <w:t xml:space="preserve"> personal expression, enable individuals to have a professional presence online, and foster collegiality and camaraderie within a profession. Social networks, blogs, and other forms of communication online also create new challenges to the patient-clinician relationship. PA students and health professionals should weigh </w:t>
      </w:r>
      <w:proofErr w:type="gramStart"/>
      <w:r w:rsidRPr="00FC74C7">
        <w:t>a number of</w:t>
      </w:r>
      <w:proofErr w:type="gramEnd"/>
      <w:r w:rsidRPr="00FC74C7">
        <w:t xml:space="preserve"> considerations when maintaining a presence online: </w:t>
      </w:r>
    </w:p>
    <w:p w14:paraId="7501E005" w14:textId="248CE0CB" w:rsidR="00DB7573" w:rsidRDefault="00FC74C7" w:rsidP="0057402C">
      <w:pPr>
        <w:pStyle w:val="ListParagraph"/>
        <w:numPr>
          <w:ilvl w:val="0"/>
          <w:numId w:val="23"/>
        </w:numPr>
      </w:pPr>
      <w:r w:rsidRPr="00FC74C7">
        <w:t xml:space="preserve">Be cognizant of standards of patient privacy and confidentiality that must be maintained in all environments, including online, and refrain from posting identifiable patient information online. </w:t>
      </w:r>
    </w:p>
    <w:p w14:paraId="56184305" w14:textId="4737FD18" w:rsidR="00DB7573" w:rsidRDefault="4976DBAC" w:rsidP="0057402C">
      <w:pPr>
        <w:pStyle w:val="ListParagraph"/>
        <w:numPr>
          <w:ilvl w:val="0"/>
          <w:numId w:val="23"/>
        </w:numPr>
      </w:pPr>
      <w:r>
        <w:t>When using the Internet for social networking</w:t>
      </w:r>
      <w:proofErr w:type="gramStart"/>
      <w:r>
        <w:t>, use</w:t>
      </w:r>
      <w:proofErr w:type="gramEnd"/>
      <w:r>
        <w:t xml:space="preserve"> privacy settings to safeguard personal information and content to the extent possible, but also realize that privacy settings are not absolute and that once on the Internet, content is likely there permanently. Thus, routinely monitor </w:t>
      </w:r>
      <w:r w:rsidR="11F30A7D">
        <w:t>the student</w:t>
      </w:r>
      <w:r w:rsidR="00B96959">
        <w:t xml:space="preserve">’s </w:t>
      </w:r>
      <w:r>
        <w:t xml:space="preserve">social media presence to ensure that content posted is accurate and appropriate. </w:t>
      </w:r>
    </w:p>
    <w:p w14:paraId="3350CEFB" w14:textId="68FA5D82" w:rsidR="005C4D93" w:rsidRDefault="00FC74C7" w:rsidP="0057402C">
      <w:pPr>
        <w:pStyle w:val="ListParagraph"/>
        <w:numPr>
          <w:ilvl w:val="0"/>
          <w:numId w:val="23"/>
        </w:numPr>
      </w:pPr>
      <w:r w:rsidRPr="00FC74C7">
        <w:t xml:space="preserve">If interacting with patients on the Internet, PA students and clinicians must maintain appropriate boundaries of the patient-provider relationship in accordance with professional ethical guidelines just as they would in any other context. </w:t>
      </w:r>
    </w:p>
    <w:p w14:paraId="5AEBED96" w14:textId="0157CC4C" w:rsidR="005C4D93" w:rsidRDefault="00FC74C7" w:rsidP="0057402C">
      <w:pPr>
        <w:pStyle w:val="ListParagraph"/>
        <w:numPr>
          <w:ilvl w:val="0"/>
          <w:numId w:val="23"/>
        </w:numPr>
      </w:pPr>
      <w:r w:rsidRPr="00FC74C7">
        <w:t xml:space="preserve">To maintain appropriate professional boundaries PA students and clinicians should consider separating personal and professional content online. </w:t>
      </w:r>
    </w:p>
    <w:p w14:paraId="1B777237" w14:textId="75BFCEF9" w:rsidR="005C4D93" w:rsidRDefault="00FC74C7" w:rsidP="0057402C">
      <w:pPr>
        <w:pStyle w:val="ListParagraph"/>
        <w:numPr>
          <w:ilvl w:val="0"/>
          <w:numId w:val="23"/>
        </w:numPr>
      </w:pPr>
      <w:r w:rsidRPr="00FC74C7">
        <w:lastRenderedPageBreak/>
        <w:t xml:space="preserve">When PA students see content posted by fellow PA students that appears </w:t>
      </w:r>
      <w:r w:rsidR="00B96959" w:rsidRPr="00FC74C7">
        <w:t>unprofessional,</w:t>
      </w:r>
      <w:r w:rsidRPr="00FC74C7">
        <w:t xml:space="preserve"> they have a responsibility to bring that content to the attention of the</w:t>
      </w:r>
      <w:r w:rsidR="009705BD">
        <w:t xml:space="preserve"> PA program</w:t>
      </w:r>
      <w:r w:rsidRPr="00FC74C7">
        <w:t xml:space="preserve">, so that he or she can remove it and/or take other appropriate actions. </w:t>
      </w:r>
    </w:p>
    <w:p w14:paraId="23878B03" w14:textId="4EB419F7" w:rsidR="0040388D" w:rsidRDefault="00FC74C7" w:rsidP="0057402C">
      <w:pPr>
        <w:pStyle w:val="ListParagraph"/>
        <w:numPr>
          <w:ilvl w:val="0"/>
          <w:numId w:val="23"/>
        </w:numPr>
      </w:pPr>
      <w:r w:rsidRPr="00FC74C7">
        <w:t xml:space="preserve">PA students and clinicians must recognize that actions online and content posted may negatively affect their reputations among patients and colleagues, may have consequences for their medical careers, and can undermine public trust in the medical profession. </w:t>
      </w:r>
    </w:p>
    <w:p w14:paraId="10110C69" w14:textId="77777777" w:rsidR="0040388D" w:rsidRDefault="0040388D" w:rsidP="00F659E2"/>
    <w:p w14:paraId="542C87C3" w14:textId="2B6C0129" w:rsidR="00DB16A5" w:rsidRDefault="00FC74C7" w:rsidP="00F659E2">
      <w:r w:rsidRPr="00FC74C7">
        <w:t xml:space="preserve">The following pertains to the </w:t>
      </w:r>
      <w:r w:rsidR="003E5F0C" w:rsidRPr="00FC74C7">
        <w:t>student</w:t>
      </w:r>
      <w:r w:rsidR="003E5F0C">
        <w:t>’s</w:t>
      </w:r>
      <w:r w:rsidR="003E5F0C" w:rsidRPr="00FC74C7">
        <w:t xml:space="preserve"> </w:t>
      </w:r>
      <w:r w:rsidRPr="00FC74C7">
        <w:t xml:space="preserve">use of social media that directly relates to the educational process at </w:t>
      </w:r>
      <w:r w:rsidR="00DB16A5">
        <w:t>Berry</w:t>
      </w:r>
      <w:r w:rsidRPr="00FC74C7">
        <w:t xml:space="preserve"> PA Program. The PA Program has a ZERO tolerance for </w:t>
      </w:r>
      <w:r w:rsidR="00CB2598">
        <w:t>violating</w:t>
      </w:r>
      <w:r w:rsidRPr="00FC74C7">
        <w:t xml:space="preserve"> the items below and will investigate complaints accordingly. </w:t>
      </w:r>
    </w:p>
    <w:p w14:paraId="6671DCC1" w14:textId="69755F2E" w:rsidR="00DB16A5" w:rsidRDefault="00FC74C7" w:rsidP="00DB16A5">
      <w:pPr>
        <w:ind w:left="720"/>
      </w:pPr>
      <w:r w:rsidRPr="00FC74C7">
        <w:t xml:space="preserve">• Students may be held personally liable for proprietary, defamatory, libelous material posted on social media. </w:t>
      </w:r>
    </w:p>
    <w:p w14:paraId="5164B8AE" w14:textId="77777777" w:rsidR="00DB16A5" w:rsidRDefault="00FC74C7" w:rsidP="00DB16A5">
      <w:pPr>
        <w:ind w:left="720"/>
      </w:pPr>
      <w:r w:rsidRPr="00FC74C7">
        <w:t xml:space="preserve">• Students are not to use social media during classes and may be asked to leave the classroom if they do so, at the discretion of the faculty member or instructor. </w:t>
      </w:r>
    </w:p>
    <w:p w14:paraId="4C6428D9" w14:textId="4800C3BB" w:rsidR="00DB16A5" w:rsidRDefault="4976DBAC" w:rsidP="00DB16A5">
      <w:pPr>
        <w:ind w:left="720"/>
      </w:pPr>
      <w:r>
        <w:t>• Students will face sanctions for posting material that is defamatory, profane, threatening, harassing, hateful or private information that is humiliating to patients and their families, students, hospital/clinical staff, clinical instructors, faculty, staff</w:t>
      </w:r>
      <w:r w:rsidR="00841FB8">
        <w:t>,</w:t>
      </w:r>
      <w:r w:rsidR="33D6A53B">
        <w:t xml:space="preserve"> or others</w:t>
      </w:r>
      <w:r>
        <w:t xml:space="preserve">. </w:t>
      </w:r>
    </w:p>
    <w:p w14:paraId="28EEF2C8" w14:textId="56D14705" w:rsidR="00F659E2" w:rsidRPr="00F659E2" w:rsidRDefault="00FC74C7" w:rsidP="00DB16A5">
      <w:pPr>
        <w:ind w:left="720"/>
      </w:pPr>
      <w:r w:rsidRPr="00FC74C7">
        <w:t>• Violati</w:t>
      </w:r>
      <w:r w:rsidR="00CB2598">
        <w:t>ng</w:t>
      </w:r>
      <w:r w:rsidRPr="00FC74C7">
        <w:t xml:space="preserve"> HIPAA policies may result in legal action against the student and dismissal from the program.</w:t>
      </w:r>
    </w:p>
    <w:p w14:paraId="33E83134" w14:textId="20C63D53" w:rsidR="00F37ACD" w:rsidRDefault="00F37ACD" w:rsidP="00F37ACD">
      <w:pPr>
        <w:pStyle w:val="Heading1"/>
        <w:rPr>
          <w:b/>
          <w:bCs/>
          <w:color w:val="auto"/>
        </w:rPr>
      </w:pPr>
      <w:bookmarkStart w:id="101" w:name="_Toc237526282"/>
      <w:r>
        <w:rPr>
          <w:b/>
          <w:bCs/>
          <w:color w:val="auto"/>
        </w:rPr>
        <w:t>Communication with Faculty and Staff</w:t>
      </w:r>
      <w:bookmarkEnd w:id="101"/>
    </w:p>
    <w:p w14:paraId="60E38C80" w14:textId="373972E6" w:rsidR="00F37ACD" w:rsidRPr="00B96959" w:rsidRDefault="60813BAD" w:rsidP="00F37ACD">
      <w:r>
        <w:t>Communication with faculty and staff is accomplished through meetings, assigned Berry College e-mail</w:t>
      </w:r>
      <w:r w:rsidR="0007319D">
        <w:t xml:space="preserve"> (which is the </w:t>
      </w:r>
      <w:r w:rsidR="00895E4E">
        <w:t>official means of communication)</w:t>
      </w:r>
      <w:r>
        <w:t xml:space="preserve">, </w:t>
      </w:r>
      <w:r w:rsidR="00841FB8">
        <w:t xml:space="preserve">and </w:t>
      </w:r>
      <w:r>
        <w:t>telephone (including voicemail message</w:t>
      </w:r>
      <w:r w:rsidR="00841FB8">
        <w:t>s</w:t>
      </w:r>
      <w:r>
        <w:t xml:space="preserve">). Meetings should be arranged during </w:t>
      </w:r>
      <w:proofErr w:type="gramStart"/>
      <w:r>
        <w:t>posted</w:t>
      </w:r>
      <w:proofErr w:type="gramEnd"/>
      <w:r>
        <w:t xml:space="preserve"> office hours or by appointment. Students are expected to schedule meetings during non-class hours. Students can typically expect to receive a response to emails within 48 hours</w:t>
      </w:r>
      <w:r w:rsidR="42066B17">
        <w:t xml:space="preserve"> during typical business hours Eastern Standard Time</w:t>
      </w:r>
      <w:r w:rsidR="77DFDD3E">
        <w:t xml:space="preserve"> </w:t>
      </w:r>
      <w:r>
        <w:t xml:space="preserve">(excluding weekends). </w:t>
      </w:r>
      <w:r w:rsidR="007D7FF3">
        <w:t>S</w:t>
      </w:r>
      <w:r>
        <w:t xml:space="preserve">tudents are expected to respond to faculty and staff emails within </w:t>
      </w:r>
      <w:r w:rsidR="77DFDD3E">
        <w:t>24</w:t>
      </w:r>
      <w:r>
        <w:t xml:space="preserve"> hours.</w:t>
      </w:r>
      <w:r w:rsidR="10F6DA8A">
        <w:t xml:space="preserve"> For student emergencies, please see the</w:t>
      </w:r>
      <w:r w:rsidR="00B96959">
        <w:t xml:space="preserve"> section on P</w:t>
      </w:r>
      <w:r w:rsidR="00B96959" w:rsidRPr="0059406C">
        <w:t>rocess to Contact Program Representative Regarding Emergenci</w:t>
      </w:r>
      <w:r w:rsidR="0059406C">
        <w:t xml:space="preserve">es and Security &amp; Safety in this Handbook. </w:t>
      </w:r>
    </w:p>
    <w:p w14:paraId="6BF9CC77" w14:textId="77777777" w:rsidR="00083046" w:rsidRDefault="00083046" w:rsidP="00F37ACD"/>
    <w:p w14:paraId="7024BBA3" w14:textId="17738A29" w:rsidR="00083046" w:rsidRDefault="00083046" w:rsidP="00F37ACD">
      <w:r>
        <w:t>Communication with clinical sites, preceptors</w:t>
      </w:r>
      <w:r w:rsidR="000745E2">
        <w:t>,</w:t>
      </w:r>
      <w:r>
        <w:t xml:space="preserve"> and staff</w:t>
      </w:r>
      <w:r w:rsidR="000745E2">
        <w:t>—s</w:t>
      </w:r>
      <w:r>
        <w:t>tudents will be provided with contact information for their clini</w:t>
      </w:r>
      <w:r w:rsidR="000C3BFF">
        <w:t xml:space="preserve">cal sites and preceptors through </w:t>
      </w:r>
      <w:proofErr w:type="spellStart"/>
      <w:r w:rsidR="000C3BFF">
        <w:t>Exxat</w:t>
      </w:r>
      <w:proofErr w:type="spellEnd"/>
      <w:r w:rsidR="000C3BFF">
        <w:t>. Students are expected to communicate professional</w:t>
      </w:r>
      <w:r w:rsidR="004B7530">
        <w:t>ly and timely with sites and preceptors as</w:t>
      </w:r>
      <w:r w:rsidR="000C3BFF">
        <w:t xml:space="preserve"> with Berry PA Program faculty and staff.</w:t>
      </w:r>
    </w:p>
    <w:p w14:paraId="2769D0ED" w14:textId="77777777" w:rsidR="001532D4" w:rsidRDefault="001532D4" w:rsidP="00F37ACD"/>
    <w:p w14:paraId="65D0F46C" w14:textId="541C27B0" w:rsidR="001532D4" w:rsidRDefault="000C0843" w:rsidP="00F37ACD">
      <w:r>
        <w:t>P</w:t>
      </w:r>
      <w:r w:rsidRPr="000C0843">
        <w:t xml:space="preserve">rofessionalism and respectful communication are crucial in healthcare </w:t>
      </w:r>
      <w:r w:rsidR="004442D9">
        <w:t xml:space="preserve">and academic </w:t>
      </w:r>
      <w:r w:rsidRPr="000C0843">
        <w:t xml:space="preserve">settings, which students will encounter during clinical rotations. </w:t>
      </w:r>
      <w:r w:rsidR="002034DE">
        <w:t>Berry PA students must refrain from using first names in all communication to establish a culture of professionalism with faculty, staff, preceptors, and clinical site staff/administrators</w:t>
      </w:r>
      <w:r w:rsidR="00D13BDA">
        <w:t>.</w:t>
      </w:r>
      <w:r w:rsidR="008153C2">
        <w:t xml:space="preserve"> </w:t>
      </w:r>
      <w:r w:rsidR="00FF31AE" w:rsidRPr="00FF31AE">
        <w:t xml:space="preserve">Until graduation, students are expected to address </w:t>
      </w:r>
      <w:r w:rsidR="00DA5FC5" w:rsidRPr="00DA5FC5">
        <w:t xml:space="preserve">faculty, staff, preceptors, and clinical site staff/administrators </w:t>
      </w:r>
      <w:r w:rsidR="00FF31AE" w:rsidRPr="00FF31AE">
        <w:t>using their titles (Dr., Mr., Ms.</w:t>
      </w:r>
      <w:r w:rsidR="00EE5917">
        <w:t>, Prof., or preferred salutation</w:t>
      </w:r>
      <w:r w:rsidR="00FF31AE" w:rsidRPr="00FF31AE">
        <w:t>), not first names</w:t>
      </w:r>
      <w:r w:rsidR="00FF31AE">
        <w:t xml:space="preserve">. </w:t>
      </w:r>
      <w:r>
        <w:t>T</w:t>
      </w:r>
      <w:r w:rsidRPr="000C0843">
        <w:t xml:space="preserve">his policy prepares </w:t>
      </w:r>
      <w:r>
        <w:t>students</w:t>
      </w:r>
      <w:r w:rsidRPr="000C0843">
        <w:t xml:space="preserve"> for such interactions.</w:t>
      </w:r>
      <w:r>
        <w:t xml:space="preserve"> </w:t>
      </w:r>
    </w:p>
    <w:p w14:paraId="56B355C7" w14:textId="77777777" w:rsidR="00820CF2" w:rsidRDefault="00820CF2" w:rsidP="00F37ACD"/>
    <w:p w14:paraId="21659A51" w14:textId="3C22F752" w:rsidR="00820CF2" w:rsidRDefault="003A687D" w:rsidP="00F37ACD">
      <w:r>
        <w:t>Effective and professional communication extends to evaluations completed by students</w:t>
      </w:r>
      <w:r w:rsidR="00067E45">
        <w:t>,</w:t>
      </w:r>
      <w:r>
        <w:t xml:space="preserve"> whether anonymous or not. Students are expected </w:t>
      </w:r>
      <w:r w:rsidR="002034DE">
        <w:t>only to</w:t>
      </w:r>
      <w:r w:rsidR="004153CA">
        <w:t xml:space="preserve"> provide constructive, professional feedback. </w:t>
      </w:r>
      <w:proofErr w:type="gramStart"/>
      <w:r w:rsidR="004153CA">
        <w:t>To do</w:t>
      </w:r>
      <w:proofErr w:type="gramEnd"/>
      <w:r w:rsidR="004153CA">
        <w:t xml:space="preserve"> otherwise </w:t>
      </w:r>
      <w:r w:rsidR="00067E45">
        <w:t xml:space="preserve">does </w:t>
      </w:r>
      <w:r w:rsidR="004153CA">
        <w:t>not meet tec</w:t>
      </w:r>
      <w:r w:rsidR="00DC6A86">
        <w:t>hnical standards and will result in referral to the PA SPC.</w:t>
      </w:r>
      <w:r w:rsidR="00235EB3">
        <w:t xml:space="preserve"> Students are welcome </w:t>
      </w:r>
      <w:r w:rsidR="00067E45">
        <w:t>to communicate with PA leadership at any time</w:t>
      </w:r>
      <w:r w:rsidR="00235EB3">
        <w:t xml:space="preserve"> should they have a concern</w:t>
      </w:r>
      <w:r w:rsidR="00FA2468">
        <w:t xml:space="preserve"> they wish to address.</w:t>
      </w:r>
    </w:p>
    <w:p w14:paraId="4900EED4" w14:textId="1F21698A" w:rsidR="002575CE" w:rsidRDefault="00F6553D" w:rsidP="002575CE">
      <w:pPr>
        <w:pStyle w:val="Heading1"/>
        <w:rPr>
          <w:b/>
          <w:bCs/>
          <w:color w:val="auto"/>
        </w:rPr>
      </w:pPr>
      <w:bookmarkStart w:id="102" w:name="_Toc237526283"/>
      <w:r>
        <w:rPr>
          <w:b/>
          <w:bCs/>
          <w:color w:val="auto"/>
        </w:rPr>
        <w:lastRenderedPageBreak/>
        <w:t>Transportation and Housing</w:t>
      </w:r>
      <w:bookmarkEnd w:id="102"/>
    </w:p>
    <w:p w14:paraId="5DD53B8F" w14:textId="6C1D839D" w:rsidR="00F6553D" w:rsidRDefault="00F6553D" w:rsidP="00F6553D">
      <w:r>
        <w:t xml:space="preserve">Students are required to secure their own reliable transportation to </w:t>
      </w:r>
      <w:r w:rsidR="00C21D86">
        <w:t>all</w:t>
      </w:r>
      <w:r>
        <w:t xml:space="preserve"> PA Program </w:t>
      </w:r>
      <w:r w:rsidR="009B3E4B">
        <w:t>activities and coursework</w:t>
      </w:r>
      <w:r>
        <w:t xml:space="preserve">. Some of the clinical rotation experiences in the clinical phase may require travel to sites outside of the greater </w:t>
      </w:r>
      <w:r w:rsidR="009B3E4B">
        <w:t>Rome</w:t>
      </w:r>
      <w:r>
        <w:t xml:space="preserve"> area. Students are responsible for all costs associated with these clinical rotations, including but not limited to travel, parking, and living expenses.</w:t>
      </w:r>
    </w:p>
    <w:p w14:paraId="75A775BB" w14:textId="22C5884F" w:rsidR="00985D5E" w:rsidRDefault="00595020" w:rsidP="00985D5E">
      <w:pPr>
        <w:pStyle w:val="Heading1"/>
        <w:rPr>
          <w:b/>
          <w:bCs/>
          <w:color w:val="auto"/>
        </w:rPr>
      </w:pPr>
      <w:bookmarkStart w:id="103" w:name="_Toc237526284"/>
      <w:r>
        <w:rPr>
          <w:b/>
          <w:bCs/>
          <w:color w:val="auto"/>
        </w:rPr>
        <w:t>Faculty/Staff Recommendations and References</w:t>
      </w:r>
      <w:bookmarkEnd w:id="103"/>
    </w:p>
    <w:p w14:paraId="36B96351" w14:textId="158AED50" w:rsidR="00595020" w:rsidRPr="00595020" w:rsidRDefault="00595020" w:rsidP="00595020">
      <w:r w:rsidRPr="00595020">
        <w:t>For all requested recommendations and references, regardless of written or verbal form, students must complete and sign the appropriate College/School/Department release form before any such recommendations or reference</w:t>
      </w:r>
      <w:r w:rsidR="00345C9A">
        <w:t>s</w:t>
      </w:r>
      <w:r w:rsidRPr="00595020">
        <w:t xml:space="preserve"> can be completed. A separate form must be completed for each written and/or verbal reference (Please refer to </w:t>
      </w:r>
      <w:proofErr w:type="spellStart"/>
      <w:r>
        <w:t>Exxat</w:t>
      </w:r>
      <w:proofErr w:type="spellEnd"/>
      <w:r w:rsidRPr="00595020">
        <w:t xml:space="preserve"> for a copy of the template).</w:t>
      </w:r>
    </w:p>
    <w:p w14:paraId="0C5A1565" w14:textId="08AEA73A" w:rsidR="002D6FB4" w:rsidRDefault="00106DB6" w:rsidP="002D6FB4">
      <w:pPr>
        <w:pStyle w:val="Heading1"/>
        <w:rPr>
          <w:b/>
          <w:bCs/>
          <w:color w:val="auto"/>
        </w:rPr>
      </w:pPr>
      <w:bookmarkStart w:id="104" w:name="_Toc237526285"/>
      <w:r>
        <w:rPr>
          <w:b/>
          <w:bCs/>
          <w:color w:val="auto"/>
        </w:rPr>
        <w:t>Tuition</w:t>
      </w:r>
      <w:r w:rsidR="00B9278C">
        <w:rPr>
          <w:b/>
          <w:bCs/>
          <w:color w:val="auto"/>
        </w:rPr>
        <w:t xml:space="preserve"> Refunds and Procedures (A1.02</w:t>
      </w:r>
      <w:r w:rsidR="00FB145B">
        <w:rPr>
          <w:b/>
          <w:bCs/>
          <w:color w:val="auto"/>
        </w:rPr>
        <w:t>h</w:t>
      </w:r>
      <w:r w:rsidR="00B9278C">
        <w:rPr>
          <w:b/>
          <w:bCs/>
          <w:color w:val="auto"/>
        </w:rPr>
        <w:t>)</w:t>
      </w:r>
      <w:bookmarkEnd w:id="104"/>
    </w:p>
    <w:p w14:paraId="095DAA97" w14:textId="02ED3456" w:rsidR="00B9278C" w:rsidRDefault="001953A0" w:rsidP="00B9278C">
      <w:r>
        <w:t>This policy applies to students who withdraw</w:t>
      </w:r>
      <w:r w:rsidR="00E63350">
        <w:t xml:space="preserve"> from the PA program and have followed </w:t>
      </w:r>
      <w:r w:rsidR="00664A67">
        <w:t>all</w:t>
      </w:r>
      <w:r w:rsidR="00E63350">
        <w:t xml:space="preserve"> formal withdrawal policies and procedures for Berry College</w:t>
      </w:r>
      <w:r w:rsidR="00CF5E30">
        <w:t xml:space="preserve">. </w:t>
      </w:r>
    </w:p>
    <w:p w14:paraId="78F7B6C8" w14:textId="77777777" w:rsidR="00CF5E30" w:rsidRDefault="00CF5E30" w:rsidP="00B9278C"/>
    <w:p w14:paraId="7FA6D0FA" w14:textId="31C51621" w:rsidR="00CF5E30" w:rsidRPr="00B9278C" w:rsidRDefault="6693081E" w:rsidP="00B9278C">
      <w:r>
        <w:t xml:space="preserve">Students who withdraw from the College will receive tuition and fee credit based on the timing of their withdrawal as </w:t>
      </w:r>
      <w:r w:rsidR="60EF175E">
        <w:t xml:space="preserve">outlined </w:t>
      </w:r>
      <w:r w:rsidR="23692545">
        <w:t>in</w:t>
      </w:r>
      <w:r w:rsidR="60EF175E">
        <w:t xml:space="preserve"> the Berry College </w:t>
      </w:r>
      <w:r w:rsidR="00204866">
        <w:t>Graduate Catalog</w:t>
      </w:r>
      <w:r>
        <w:t xml:space="preserve">. Please refer to the </w:t>
      </w:r>
      <w:r w:rsidR="00204866">
        <w:t>Graduate Catalog</w:t>
      </w:r>
      <w:r w:rsidR="1FEC2C24">
        <w:t xml:space="preserve"> for further information here</w:t>
      </w:r>
      <w:r w:rsidR="032B6165">
        <w:t xml:space="preserve"> under “</w:t>
      </w:r>
      <w:r w:rsidR="008E1688">
        <w:t>Tuition and Fees:</w:t>
      </w:r>
      <w:r w:rsidR="00EF7A60">
        <w:t xml:space="preserve"> Refund of Charges</w:t>
      </w:r>
      <w:r w:rsidR="032B6165">
        <w:t>”</w:t>
      </w:r>
      <w:r w:rsidR="1FEC2C24">
        <w:t>:</w:t>
      </w:r>
      <w:r w:rsidR="37DB4478">
        <w:t xml:space="preserve"> </w:t>
      </w:r>
      <w:hyperlink r:id="rId67" w:history="1">
        <w:r w:rsidR="00EF7A60" w:rsidRPr="00FB3EFD">
          <w:rPr>
            <w:rStyle w:val="Hyperlink"/>
          </w:rPr>
          <w:t>https://catalog.berry.edu/content.php?catoid=24&amp;navoid=855</w:t>
        </w:r>
      </w:hyperlink>
      <w:r w:rsidR="00B54C74">
        <w:t>.</w:t>
      </w:r>
      <w:r w:rsidR="00EF7A60">
        <w:t xml:space="preserve"> </w:t>
      </w:r>
      <w:r w:rsidR="37DB4478">
        <w:t xml:space="preserve">Should </w:t>
      </w:r>
      <w:r w:rsidR="11F30A7D">
        <w:t>the student</w:t>
      </w:r>
      <w:r w:rsidR="37DB4478">
        <w:t xml:space="preserve"> have any questions</w:t>
      </w:r>
      <w:r w:rsidR="00345C9A">
        <w:t>,</w:t>
      </w:r>
      <w:r w:rsidR="37DB4478">
        <w:t xml:space="preserve"> please </w:t>
      </w:r>
      <w:r w:rsidR="00345C9A">
        <w:t xml:space="preserve">contact </w:t>
      </w:r>
      <w:r w:rsidR="37DB4478">
        <w:t>the PA Program Director</w:t>
      </w:r>
      <w:r w:rsidR="00345C9A">
        <w:t>,</w:t>
      </w:r>
      <w:r w:rsidR="37DB4478">
        <w:t xml:space="preserve"> who can assist </w:t>
      </w:r>
      <w:r w:rsidR="11F30A7D">
        <w:t>the student</w:t>
      </w:r>
      <w:r w:rsidR="37DB4478">
        <w:t>.</w:t>
      </w:r>
    </w:p>
    <w:p w14:paraId="4FB41C9F" w14:textId="7F866DE2" w:rsidR="003E59E8" w:rsidRPr="003E59E8" w:rsidRDefault="003E59E8" w:rsidP="003E59E8">
      <w:pPr>
        <w:pStyle w:val="Heading1"/>
        <w:rPr>
          <w:b/>
          <w:bCs/>
          <w:color w:val="auto"/>
        </w:rPr>
      </w:pPr>
      <w:bookmarkStart w:id="105" w:name="_Toc237526286"/>
      <w:r>
        <w:rPr>
          <w:b/>
          <w:bCs/>
          <w:color w:val="auto"/>
        </w:rPr>
        <w:t>Teaching Out Policy</w:t>
      </w:r>
      <w:bookmarkEnd w:id="105"/>
    </w:p>
    <w:p w14:paraId="72909AA4" w14:textId="666B1770" w:rsidR="00FA32D3" w:rsidRDefault="00FA32D3" w:rsidP="00FA32D3">
      <w:r>
        <w:t xml:space="preserve">A decision to close an educational program, site, or the entire institution will only be made after thoughtful planning and careful consultation with all affected </w:t>
      </w:r>
      <w:r w:rsidR="006624EF">
        <w:t>stakeholders</w:t>
      </w:r>
      <w:r>
        <w:t xml:space="preserve"> and after thorough consideration of alternative actions and in compliance with</w:t>
      </w:r>
      <w:r w:rsidR="000D1205">
        <w:t xml:space="preserve"> </w:t>
      </w:r>
      <w:r w:rsidR="00345C9A">
        <w:t xml:space="preserve">the </w:t>
      </w:r>
      <w:r w:rsidR="000D1205">
        <w:t>policies and procedures</w:t>
      </w:r>
      <w:r>
        <w:t xml:space="preserve"> of the institution.</w:t>
      </w:r>
    </w:p>
    <w:p w14:paraId="3590F92B" w14:textId="77777777" w:rsidR="006624EF" w:rsidRDefault="006624EF" w:rsidP="00FA32D3"/>
    <w:p w14:paraId="30896E67" w14:textId="77777777" w:rsidR="00FA32D3" w:rsidRDefault="00FA32D3" w:rsidP="00FA32D3">
      <w:r>
        <w:t xml:space="preserve">Should such a decision ever come </w:t>
      </w:r>
      <w:proofErr w:type="gramStart"/>
      <w:r>
        <w:t>under</w:t>
      </w:r>
      <w:proofErr w:type="gramEnd"/>
      <w:r>
        <w:t xml:space="preserve"> consideration, communication efforts will be devoted to fully</w:t>
      </w:r>
    </w:p>
    <w:p w14:paraId="4DF7AB7E" w14:textId="52E482F8" w:rsidR="00FA32D3" w:rsidRDefault="00FA32D3" w:rsidP="00FA32D3">
      <w:r>
        <w:t>informing stakeholders about the conditions compelling consideration of a decision of such magnitude. All available</w:t>
      </w:r>
      <w:r w:rsidR="00BC2CE5">
        <w:t xml:space="preserve"> non-privileged</w:t>
      </w:r>
      <w:r>
        <w:t xml:space="preserve"> information relevant to the consideration will be shared during these communications. It should be noted that </w:t>
      </w:r>
      <w:r w:rsidR="00571366">
        <w:t>current students, faculty, and staff are most directly affected by such a decision</w:t>
      </w:r>
      <w:r>
        <w:t>. Prospective students</w:t>
      </w:r>
      <w:r w:rsidR="008F6786">
        <w:t>,</w:t>
      </w:r>
      <w:r>
        <w:t xml:space="preserve"> faculty</w:t>
      </w:r>
      <w:r w:rsidR="008F6786">
        <w:t>, and staff</w:t>
      </w:r>
      <w:r>
        <w:t xml:space="preserve"> are significantly affected as well. These stakeholders should receive timely and sensitive attention and involvement in such considerations. The final decision on such </w:t>
      </w:r>
      <w:proofErr w:type="gramStart"/>
      <w:r>
        <w:t>actions</w:t>
      </w:r>
      <w:proofErr w:type="gramEnd"/>
      <w:r>
        <w:t xml:space="preserve"> rests with </w:t>
      </w:r>
      <w:r w:rsidRPr="00DF3E61">
        <w:t xml:space="preserve">Berry College’s </w:t>
      </w:r>
      <w:r w:rsidR="008F6786" w:rsidRPr="00DF3E61">
        <w:t xml:space="preserve">Administration and </w:t>
      </w:r>
      <w:r w:rsidRPr="00DF3E61">
        <w:t>Board of Trustees.</w:t>
      </w:r>
    </w:p>
    <w:p w14:paraId="5392CBC8" w14:textId="77777777" w:rsidR="00FA32D3" w:rsidRDefault="00FA32D3" w:rsidP="00FA32D3"/>
    <w:p w14:paraId="51C84335" w14:textId="16BE55F0" w:rsidR="00FA32D3" w:rsidRDefault="00FA32D3" w:rsidP="00FA32D3">
      <w:r>
        <w:t xml:space="preserve">If </w:t>
      </w:r>
      <w:r w:rsidR="008F6786">
        <w:t>Berry</w:t>
      </w:r>
      <w:r>
        <w:t xml:space="preserve"> College decides to close an educational program, site, or the entire institution, it must consider the following options:</w:t>
      </w:r>
    </w:p>
    <w:p w14:paraId="3F84CCED" w14:textId="2D0DC9C1" w:rsidR="00FA32D3" w:rsidRDefault="00FA32D3" w:rsidP="0057402C">
      <w:pPr>
        <w:pStyle w:val="ListParagraph"/>
        <w:numPr>
          <w:ilvl w:val="0"/>
          <w:numId w:val="17"/>
        </w:numPr>
      </w:pPr>
      <w:r>
        <w:t>The institution teaches out currently enrolled students</w:t>
      </w:r>
      <w:r w:rsidR="00B61D90">
        <w:t xml:space="preserve">, </w:t>
      </w:r>
      <w:r>
        <w:t>no longer admits students to programs</w:t>
      </w:r>
      <w:r w:rsidR="00B61D90">
        <w:t xml:space="preserve">, </w:t>
      </w:r>
      <w:r>
        <w:t>and</w:t>
      </w:r>
      <w:r w:rsidR="00C865D9">
        <w:t xml:space="preserve"> </w:t>
      </w:r>
      <w:r>
        <w:t xml:space="preserve">terminates the program, the operations of a site, or </w:t>
      </w:r>
      <w:r w:rsidR="00571366">
        <w:t>an institution's operations</w:t>
      </w:r>
      <w:r>
        <w:t xml:space="preserve"> after students</w:t>
      </w:r>
      <w:r w:rsidR="00C865D9">
        <w:t xml:space="preserve"> </w:t>
      </w:r>
      <w:r>
        <w:t>have graduated. The institution will submit a teach-out plan to all applicable accrediting bodies for</w:t>
      </w:r>
      <w:r w:rsidR="00C865D9">
        <w:t xml:space="preserve"> </w:t>
      </w:r>
      <w:r>
        <w:t>approval.</w:t>
      </w:r>
    </w:p>
    <w:p w14:paraId="7D66BC68" w14:textId="5C4137AE" w:rsidR="00FA32D3" w:rsidRDefault="00FA32D3" w:rsidP="0057402C">
      <w:pPr>
        <w:pStyle w:val="ListParagraph"/>
        <w:numPr>
          <w:ilvl w:val="0"/>
          <w:numId w:val="17"/>
        </w:numPr>
      </w:pPr>
      <w:r>
        <w:t>If the institution enters into a contractual teach-out agreement for another institution to teach out the</w:t>
      </w:r>
      <w:r w:rsidR="00C865D9">
        <w:t xml:space="preserve"> </w:t>
      </w:r>
      <w:r>
        <w:t>educational programs or program, the teach-out agreement will be submitted to all applicable</w:t>
      </w:r>
      <w:r w:rsidR="00C865D9">
        <w:t xml:space="preserve"> </w:t>
      </w:r>
      <w:r>
        <w:t>accrediting bodies for approval in advance</w:t>
      </w:r>
      <w:r w:rsidR="00CB0B5B">
        <w:t>.</w:t>
      </w:r>
      <w:r>
        <w:t xml:space="preserve"> </w:t>
      </w:r>
    </w:p>
    <w:p w14:paraId="468CC242" w14:textId="77777777" w:rsidR="00FA32D3" w:rsidRDefault="00FA32D3" w:rsidP="00FA32D3"/>
    <w:p w14:paraId="38339EE9" w14:textId="0FA06ED4" w:rsidR="00FA32D3" w:rsidRPr="00133E7B" w:rsidRDefault="00FA32D3" w:rsidP="00FA32D3">
      <w:pPr>
        <w:rPr>
          <w:rStyle w:val="Hyperlink"/>
        </w:rPr>
      </w:pPr>
      <w:r>
        <w:lastRenderedPageBreak/>
        <w:t xml:space="preserve">Best practices in closing an educational program, site, or entire institution, as published by the </w:t>
      </w:r>
      <w:r w:rsidR="00133E7B">
        <w:rPr>
          <w:rStyle w:val="Hyperlink"/>
        </w:rPr>
        <w:fldChar w:fldCharType="begin"/>
      </w:r>
      <w:r w:rsidR="00133E7B">
        <w:rPr>
          <w:rStyle w:val="Hyperlink"/>
        </w:rPr>
        <w:instrText>HYPERLINK "https://sacscoc.org/app/uploads/2019/08/CloseProgramSite.pdf"</w:instrText>
      </w:r>
      <w:r w:rsidR="00133E7B">
        <w:rPr>
          <w:rStyle w:val="Hyperlink"/>
        </w:rPr>
      </w:r>
      <w:r w:rsidR="00133E7B">
        <w:rPr>
          <w:rStyle w:val="Hyperlink"/>
        </w:rPr>
        <w:fldChar w:fldCharType="separate"/>
      </w:r>
      <w:r w:rsidRPr="00133E7B">
        <w:rPr>
          <w:rStyle w:val="Hyperlink"/>
        </w:rPr>
        <w:t>Southern</w:t>
      </w:r>
    </w:p>
    <w:p w14:paraId="0A2377C9" w14:textId="3BA1F1E3" w:rsidR="00AE5E2A" w:rsidRDefault="00FA32D3" w:rsidP="00FA32D3">
      <w:r w:rsidRPr="00133E7B">
        <w:rPr>
          <w:rStyle w:val="Hyperlink"/>
        </w:rPr>
        <w:t>Association of Colleges and Schools Commission on Colleges</w:t>
      </w:r>
      <w:r w:rsidR="00133E7B">
        <w:rPr>
          <w:rStyle w:val="Hyperlink"/>
        </w:rPr>
        <w:fldChar w:fldCharType="end"/>
      </w:r>
      <w:r w:rsidRPr="00284F34">
        <w:rPr>
          <w:rStyle w:val="Hyperlink"/>
        </w:rPr>
        <w:t xml:space="preserve"> </w:t>
      </w:r>
      <w:r>
        <w:t xml:space="preserve">must be followed to make a good faith effort to assist affected students, faculty, and administrative and support staff so that they experience </w:t>
      </w:r>
      <w:r w:rsidR="001F04F0">
        <w:t>minimal disruption in pursuing</w:t>
      </w:r>
      <w:r>
        <w:t xml:space="preserve"> their course of study or professional careers.</w:t>
      </w:r>
    </w:p>
    <w:p w14:paraId="50C642DC" w14:textId="77777777" w:rsidR="001338C3" w:rsidRDefault="00460050" w:rsidP="001338C3">
      <w:pPr>
        <w:pStyle w:val="Heading1"/>
        <w:rPr>
          <w:rFonts w:cstheme="majorHAnsi"/>
          <w:b/>
          <w:bCs/>
          <w:color w:val="auto"/>
        </w:rPr>
      </w:pPr>
      <w:bookmarkStart w:id="106" w:name="_Toc237526287"/>
      <w:r w:rsidRPr="008378E6">
        <w:rPr>
          <w:rFonts w:cstheme="majorHAnsi"/>
          <w:b/>
          <w:bCs/>
          <w:color w:val="auto"/>
        </w:rPr>
        <w:t>Admitting Students from Closing PA Programs</w:t>
      </w:r>
      <w:bookmarkEnd w:id="106"/>
    </w:p>
    <w:p w14:paraId="0F9F918A" w14:textId="5C33B771" w:rsidR="00046E1D" w:rsidRDefault="001338C3" w:rsidP="001338C3">
      <w:r w:rsidRPr="001338C3">
        <w:t>BCPA recognizes the challenges and stress associated with the closure of a PA program. For PA programs with which BCPA has an existing agreement or understanding regarding the closure of the PA program, students who meet the minimum BCPA requirements will be guaranteed an interview for the next incoming cohort. However, acceptance into the BCPA program is not guaranteed.</w:t>
      </w:r>
      <w:r w:rsidR="00AE5E2A">
        <w:br w:type="page"/>
      </w:r>
    </w:p>
    <w:p w14:paraId="5617C48C" w14:textId="59998BAA" w:rsidR="005B581F" w:rsidRDefault="4796A48B" w:rsidP="32F0389C">
      <w:pPr>
        <w:pStyle w:val="Heading1"/>
        <w:spacing w:before="0"/>
        <w:rPr>
          <w:b/>
          <w:bCs/>
          <w:color w:val="auto"/>
        </w:rPr>
      </w:pPr>
      <w:bookmarkStart w:id="107" w:name="_Toc237526288"/>
      <w:r w:rsidRPr="32F0389C">
        <w:rPr>
          <w:b/>
          <w:bCs/>
          <w:color w:val="auto"/>
        </w:rPr>
        <w:lastRenderedPageBreak/>
        <w:t>Student Acknowledgement of Policies &amp; Procedures</w:t>
      </w:r>
      <w:r w:rsidR="23EE6364" w:rsidRPr="32F0389C">
        <w:rPr>
          <w:b/>
          <w:bCs/>
          <w:color w:val="auto"/>
        </w:rPr>
        <w:t xml:space="preserve"> (A3.0</w:t>
      </w:r>
      <w:r w:rsidR="19CA0191" w:rsidRPr="32F0389C">
        <w:rPr>
          <w:b/>
          <w:bCs/>
          <w:color w:val="auto"/>
        </w:rPr>
        <w:t>1</w:t>
      </w:r>
      <w:r w:rsidR="23EE6364" w:rsidRPr="32F0389C">
        <w:rPr>
          <w:b/>
          <w:bCs/>
          <w:color w:val="auto"/>
        </w:rPr>
        <w:t>)</w:t>
      </w:r>
      <w:bookmarkEnd w:id="107"/>
    </w:p>
    <w:p w14:paraId="09574AA2" w14:textId="77777777" w:rsidR="009D4E18" w:rsidRDefault="009D4E18" w:rsidP="009D4E18"/>
    <w:p w14:paraId="608DCE1B" w14:textId="1A48114D" w:rsidR="009D4E18" w:rsidRPr="00930B27" w:rsidRDefault="009D4E18" w:rsidP="009D4E18">
      <w:pPr>
        <w:jc w:val="center"/>
        <w:rPr>
          <w:b/>
          <w:bCs/>
        </w:rPr>
      </w:pPr>
      <w:r w:rsidRPr="00930B27">
        <w:rPr>
          <w:b/>
          <w:bCs/>
        </w:rPr>
        <w:t>Berry</w:t>
      </w:r>
      <w:r w:rsidRPr="009D4E18">
        <w:rPr>
          <w:b/>
          <w:bCs/>
        </w:rPr>
        <w:t xml:space="preserve"> College</w:t>
      </w:r>
      <w:r w:rsidRPr="00930B27">
        <w:rPr>
          <w:b/>
          <w:bCs/>
        </w:rPr>
        <w:t xml:space="preserve"> PA Program</w:t>
      </w:r>
    </w:p>
    <w:p w14:paraId="366380D1" w14:textId="76683156" w:rsidR="00BA6D19" w:rsidRPr="00BA6D19" w:rsidRDefault="00BA6D19" w:rsidP="003B7FE0">
      <w:r w:rsidRPr="00BA6D19">
        <w:t>The information contained in th</w:t>
      </w:r>
      <w:r w:rsidR="00591F70">
        <w:t xml:space="preserve">e Berry PA </w:t>
      </w:r>
      <w:r w:rsidRPr="00BA6D19">
        <w:t xml:space="preserve">Student Handbook is an overview of current policies and procedures specific to the Berry College Physician Associate (PA) Program. It is designed to highlight and offer additional policies and procedures specific to the didactic and clinical phases of training; it is not designed to replace the policies and procedures as outlined in the College’s </w:t>
      </w:r>
      <w:r w:rsidR="007357D6">
        <w:t xml:space="preserve">Graduate </w:t>
      </w:r>
      <w:hyperlink r:id="rId68" w:history="1">
        <w:r w:rsidRPr="00BA6D19">
          <w:rPr>
            <w:rStyle w:val="Hyperlink"/>
          </w:rPr>
          <w:t>Acad</w:t>
        </w:r>
        <w:r w:rsidRPr="00BA6D19">
          <w:rPr>
            <w:rStyle w:val="Hyperlink"/>
          </w:rPr>
          <w:t>e</w:t>
        </w:r>
        <w:r w:rsidRPr="00BA6D19">
          <w:rPr>
            <w:rStyle w:val="Hyperlink"/>
          </w:rPr>
          <w:t>mic Catalog</w:t>
        </w:r>
      </w:hyperlink>
      <w:r w:rsidRPr="00BA6D19">
        <w:t xml:space="preserve"> and College’s </w:t>
      </w:r>
      <w:hyperlink r:id="rId69" w:history="1">
        <w:r w:rsidRPr="00BA6D19">
          <w:rPr>
            <w:rStyle w:val="Hyperlink"/>
          </w:rPr>
          <w:t>Viking Code</w:t>
        </w:r>
      </w:hyperlink>
      <w:r w:rsidRPr="00BA6D19">
        <w:t xml:space="preserve">. Therefore, students are also expected to review and follow the Berry College policies covered in the College’s </w:t>
      </w:r>
      <w:r w:rsidR="007357D6">
        <w:t xml:space="preserve">Graduate </w:t>
      </w:r>
      <w:r w:rsidRPr="00BA6D19">
        <w:t>Academic Catalog and Viking Code</w:t>
      </w:r>
      <w:r w:rsidRPr="00AA7EED">
        <w:t xml:space="preserve">. </w:t>
      </w:r>
      <w:r w:rsidRPr="00AA7EED">
        <w:rPr>
          <w:b/>
          <w:bCs/>
        </w:rPr>
        <w:t xml:space="preserve">IMPORTANTLY: Should there be a discrepancy between the College’s </w:t>
      </w:r>
      <w:r w:rsidR="002A443D" w:rsidRPr="00AA7EED">
        <w:rPr>
          <w:b/>
          <w:bCs/>
          <w:i/>
          <w:iCs/>
        </w:rPr>
        <w:t>and</w:t>
      </w:r>
      <w:r w:rsidRPr="00AA7EED">
        <w:rPr>
          <w:b/>
          <w:bCs/>
        </w:rPr>
        <w:t xml:space="preserve"> PA Program’s </w:t>
      </w:r>
      <w:r w:rsidRPr="00AA7EED">
        <w:rPr>
          <w:b/>
          <w:bCs/>
          <w:i/>
          <w:iCs/>
        </w:rPr>
        <w:t>policies</w:t>
      </w:r>
      <w:r w:rsidRPr="00AA7EED">
        <w:rPr>
          <w:b/>
          <w:bCs/>
        </w:rPr>
        <w:t xml:space="preserve">, the more rigorous policy will take precedence. Should there be a discrepancy between the College’s </w:t>
      </w:r>
      <w:r w:rsidR="002A443D" w:rsidRPr="00AA7EED">
        <w:rPr>
          <w:b/>
          <w:bCs/>
          <w:i/>
          <w:iCs/>
        </w:rPr>
        <w:t>and</w:t>
      </w:r>
      <w:r w:rsidRPr="00AA7EED">
        <w:rPr>
          <w:b/>
          <w:bCs/>
        </w:rPr>
        <w:t xml:space="preserve"> PA Program’s </w:t>
      </w:r>
      <w:r w:rsidRPr="00AA7EED">
        <w:rPr>
          <w:b/>
          <w:bCs/>
          <w:i/>
          <w:iCs/>
        </w:rPr>
        <w:t>procedures</w:t>
      </w:r>
      <w:r w:rsidRPr="00AA7EED">
        <w:rPr>
          <w:b/>
          <w:bCs/>
        </w:rPr>
        <w:t>, the PA Program’s will take precedence.</w:t>
      </w:r>
    </w:p>
    <w:p w14:paraId="29008F72" w14:textId="2251A9BE" w:rsidR="009D4E18" w:rsidRPr="009D4E18" w:rsidRDefault="009D4E18" w:rsidP="003B7FE0"/>
    <w:p w14:paraId="3A8FB5E2" w14:textId="6A62B891" w:rsidR="004903F7" w:rsidRDefault="00346BA1" w:rsidP="003B7FE0">
      <w:r w:rsidRPr="00346BA1">
        <w:t xml:space="preserve">The </w:t>
      </w:r>
      <w:r w:rsidR="00945418">
        <w:t>Berry College</w:t>
      </w:r>
      <w:r w:rsidRPr="00346BA1">
        <w:t xml:space="preserve"> PA Student Handbook is published annually. While every effort is made to provide accurate and correct information at the time of publication, the Program reserves the right to change policies, calendar dates, and any statements in the Handbook. </w:t>
      </w:r>
      <w:r w:rsidR="0098031D" w:rsidRPr="0098031D">
        <w:t xml:space="preserve">Students consent and agree that they shall be bound by </w:t>
      </w:r>
      <w:proofErr w:type="gramStart"/>
      <w:r w:rsidR="0098031D" w:rsidRPr="0098031D">
        <w:t>any and all</w:t>
      </w:r>
      <w:proofErr w:type="gramEnd"/>
      <w:r w:rsidR="0098031D" w:rsidRPr="0098031D">
        <w:t xml:space="preserve"> amended policies upon the effective date of any changes</w:t>
      </w:r>
      <w:r w:rsidR="006650FF">
        <w:t>.</w:t>
      </w:r>
    </w:p>
    <w:p w14:paraId="085C4C24" w14:textId="77777777" w:rsidR="004903F7" w:rsidRDefault="004903F7" w:rsidP="003B7FE0"/>
    <w:p w14:paraId="2599045C" w14:textId="3E13DCDF" w:rsidR="00346BA1" w:rsidRPr="00346BA1" w:rsidRDefault="00346BA1" w:rsidP="003B7FE0">
      <w:r w:rsidRPr="00346BA1">
        <w:t xml:space="preserve">Importantly, this handbook is meant to provide guidance for students and faculty on the usual policies and procedures for day-to-day conduct in the PA Program. It does not represent an exhaustive list of all possibilities that might arise for students and faculty in the training and administration of the program. Unique situations may arise and will be handled in a manner that ensures fairness and mutual respect. All final decisions are at the discretion of the Program Director. Feel free to ask </w:t>
      </w:r>
      <w:r w:rsidR="00945418">
        <w:t>Berry College PA</w:t>
      </w:r>
      <w:r w:rsidRPr="00346BA1">
        <w:t xml:space="preserve"> Program staff and faculty questions about the student handbook.</w:t>
      </w:r>
    </w:p>
    <w:p w14:paraId="0DB1AEDB" w14:textId="77777777" w:rsidR="009D4E18" w:rsidRPr="009D4E18" w:rsidRDefault="009D4E18" w:rsidP="003B7FE0"/>
    <w:p w14:paraId="748DB69C" w14:textId="647441C2" w:rsidR="009D4E18" w:rsidRPr="009D4E18" w:rsidRDefault="36B37475" w:rsidP="003B7FE0">
      <w:r>
        <w:t xml:space="preserve">Please read the following statements and sign below to indicate </w:t>
      </w:r>
      <w:r w:rsidR="11F30A7D">
        <w:t>the student</w:t>
      </w:r>
      <w:r w:rsidR="0059406C">
        <w:t>’s</w:t>
      </w:r>
      <w:r>
        <w:t xml:space="preserve"> receipt and acknowledgment of this material:</w:t>
      </w:r>
    </w:p>
    <w:p w14:paraId="7BA38191" w14:textId="482B8ED7" w:rsidR="009D4E18" w:rsidRPr="0059406C" w:rsidRDefault="009D4E18" w:rsidP="0057402C">
      <w:pPr>
        <w:numPr>
          <w:ilvl w:val="0"/>
          <w:numId w:val="22"/>
        </w:numPr>
      </w:pPr>
      <w:r w:rsidRPr="009D4E18">
        <w:t xml:space="preserve">I understand that policies and procedures, in addition to this handbook, are published on the </w:t>
      </w:r>
      <w:r w:rsidR="004903F7">
        <w:t>PA</w:t>
      </w:r>
      <w:r w:rsidRPr="009D4E18">
        <w:t xml:space="preserve"> Program website. In the case of differences between published policies in this handbook and published policies on the web page, </w:t>
      </w:r>
      <w:r w:rsidRPr="00FA3166">
        <w:t xml:space="preserve">the </w:t>
      </w:r>
      <w:r w:rsidR="0059406C" w:rsidRPr="00FA3166">
        <w:t>Handbook</w:t>
      </w:r>
      <w:r w:rsidRPr="00FA3166">
        <w:t xml:space="preserve"> should </w:t>
      </w:r>
      <w:proofErr w:type="gramStart"/>
      <w:r w:rsidRPr="00FA3166">
        <w:t>be considered to be</w:t>
      </w:r>
      <w:proofErr w:type="gramEnd"/>
      <w:r w:rsidRPr="00FA3166">
        <w:t xml:space="preserve"> the policy of record.</w:t>
      </w:r>
    </w:p>
    <w:p w14:paraId="4AAEA477" w14:textId="3361D76E" w:rsidR="009D4E18" w:rsidRPr="009D4E18" w:rsidRDefault="009D4E18" w:rsidP="0057402C">
      <w:pPr>
        <w:numPr>
          <w:ilvl w:val="0"/>
          <w:numId w:val="22"/>
        </w:numPr>
      </w:pPr>
      <w:r w:rsidRPr="009D4E18">
        <w:t xml:space="preserve">I have received a copy of and reviewed the </w:t>
      </w:r>
      <w:r w:rsidR="00C442F2">
        <w:t>Be</w:t>
      </w:r>
      <w:r w:rsidR="00FC6387">
        <w:t>r</w:t>
      </w:r>
      <w:r w:rsidR="00C442F2">
        <w:t>ry PA Student</w:t>
      </w:r>
      <w:r w:rsidRPr="009D4E18">
        <w:t xml:space="preserve"> Handbook and agree to abide by the rules and policies contained therein.</w:t>
      </w:r>
    </w:p>
    <w:p w14:paraId="28E84EC3" w14:textId="5AE0DC42" w:rsidR="009D4E18" w:rsidRPr="009D4E18" w:rsidRDefault="009D4E18" w:rsidP="0057402C">
      <w:pPr>
        <w:numPr>
          <w:ilvl w:val="0"/>
          <w:numId w:val="22"/>
        </w:numPr>
      </w:pPr>
      <w:r w:rsidRPr="009D4E18">
        <w:t xml:space="preserve">I understand that the policies, </w:t>
      </w:r>
      <w:r w:rsidR="00D9243D" w:rsidRPr="009D4E18">
        <w:t>rules,</w:t>
      </w:r>
      <w:r w:rsidRPr="009D4E18">
        <w:t xml:space="preserve"> and benefits described in the Handbook are subject to change.</w:t>
      </w:r>
    </w:p>
    <w:p w14:paraId="050C06F4" w14:textId="187D2C54" w:rsidR="009D4E18" w:rsidRPr="009D4E18" w:rsidRDefault="009D4E18" w:rsidP="0057402C">
      <w:pPr>
        <w:numPr>
          <w:ilvl w:val="0"/>
          <w:numId w:val="22"/>
        </w:numPr>
      </w:pPr>
      <w:r w:rsidRPr="009D4E18">
        <w:t>I understand that my matriculation is terminable by myself at any time</w:t>
      </w:r>
      <w:r w:rsidR="00F911B6">
        <w:t>,</w:t>
      </w:r>
      <w:r w:rsidRPr="009D4E18">
        <w:t xml:space="preserve"> regardless of the length of my matriculation.</w:t>
      </w:r>
    </w:p>
    <w:p w14:paraId="39737AA9" w14:textId="1BEF0192" w:rsidR="009D4E18" w:rsidRPr="009D4E18" w:rsidRDefault="36B37475" w:rsidP="0057402C">
      <w:pPr>
        <w:numPr>
          <w:ilvl w:val="0"/>
          <w:numId w:val="22"/>
        </w:numPr>
      </w:pPr>
      <w:r>
        <w:t>I understand that my matriculation may also be terminable for infraction of any policy or procedure in this material in accordance with the established policy</w:t>
      </w:r>
      <w:r w:rsidR="00B4ACAF">
        <w:t xml:space="preserve"> or procedure</w:t>
      </w:r>
      <w:r>
        <w:t xml:space="preserve"> for such matters.</w:t>
      </w:r>
    </w:p>
    <w:p w14:paraId="06ED86A5" w14:textId="71190E1A" w:rsidR="4762EECA" w:rsidRDefault="4762EECA" w:rsidP="0057402C">
      <w:pPr>
        <w:numPr>
          <w:ilvl w:val="0"/>
          <w:numId w:val="22"/>
        </w:numPr>
      </w:pPr>
      <w:r>
        <w:t>I understand that by signing this document</w:t>
      </w:r>
      <w:r w:rsidR="00F911B6">
        <w:t>,</w:t>
      </w:r>
      <w:r>
        <w:t xml:space="preserve"> I am verifying that I meet technical standards as written in this Handbook and will notify the Program Director immediately should this status change.</w:t>
      </w:r>
    </w:p>
    <w:p w14:paraId="027673F8" w14:textId="6250FA21" w:rsidR="009D4E18" w:rsidRPr="009D4E18" w:rsidRDefault="55CAC60C" w:rsidP="0057402C">
      <w:pPr>
        <w:numPr>
          <w:ilvl w:val="0"/>
          <w:numId w:val="22"/>
        </w:numPr>
      </w:pPr>
      <w:r>
        <w:t>M</w:t>
      </w:r>
      <w:r w:rsidR="36B37475">
        <w:t>y signature below indicates that I understand the above statements.</w:t>
      </w:r>
    </w:p>
    <w:p w14:paraId="154B9D4E" w14:textId="77777777" w:rsidR="009D4E18" w:rsidRPr="009D4E18" w:rsidRDefault="009D4E18" w:rsidP="009D4E18"/>
    <w:p w14:paraId="10DE7343" w14:textId="77777777" w:rsidR="009D4E18" w:rsidRPr="009D4E18" w:rsidRDefault="009D4E18" w:rsidP="009D4E18">
      <w:r w:rsidRPr="009D4E18">
        <w:rPr>
          <w:noProof/>
        </w:rPr>
        <mc:AlternateContent>
          <mc:Choice Requires="wps">
            <w:drawing>
              <wp:anchor distT="0" distB="0" distL="0" distR="0" simplePos="0" relativeHeight="251658240" behindDoc="1" locked="0" layoutInCell="1" allowOverlap="1" wp14:anchorId="19179715" wp14:editId="620BFA96">
                <wp:simplePos x="0" y="0"/>
                <wp:positionH relativeFrom="page">
                  <wp:posOffset>914704</wp:posOffset>
                </wp:positionH>
                <wp:positionV relativeFrom="paragraph">
                  <wp:posOffset>244142</wp:posOffset>
                </wp:positionV>
                <wp:extent cx="2156460" cy="1270"/>
                <wp:effectExtent l="0" t="0" r="0" b="0"/>
                <wp:wrapTopAndBottom/>
                <wp:docPr id="5" name="Freeform: Shape 5" descr="P1380#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6460" cy="1270"/>
                        </a:xfrm>
                        <a:custGeom>
                          <a:avLst/>
                          <a:gdLst/>
                          <a:ahLst/>
                          <a:cxnLst/>
                          <a:rect l="l" t="t" r="r" b="b"/>
                          <a:pathLst>
                            <a:path w="2156460">
                              <a:moveTo>
                                <a:pt x="0" y="0"/>
                              </a:moveTo>
                              <a:lnTo>
                                <a:pt x="2156118" y="0"/>
                              </a:lnTo>
                            </a:path>
                          </a:pathLst>
                        </a:custGeom>
                        <a:ln w="12732">
                          <a:solidFill>
                            <a:srgbClr val="000000"/>
                          </a:solidFill>
                          <a:prstDash val="solid"/>
                        </a:ln>
                      </wps:spPr>
                      <wps:bodyPr wrap="square" lIns="0" tIns="0" rIns="0" bIns="0" rtlCol="0">
                        <a:prstTxWarp prst="textNoShape">
                          <a:avLst/>
                        </a:prstTxWarp>
                        <a:noAutofit/>
                      </wps:bodyPr>
                    </wps:wsp>
                  </a:graphicData>
                </a:graphic>
              </wp:anchor>
            </w:drawing>
          </mc:Choice>
          <mc:Fallback xmlns:arto="http://schemas.microsoft.com/office/word/2006/arto" xmlns:a="http://schemas.openxmlformats.org/drawingml/2006/main" xmlns:pic="http://schemas.openxmlformats.org/drawingml/2006/picture" xmlns:a14="http://schemas.microsoft.com/office/drawing/2010/main" xmlns:asvg="http://schemas.microsoft.com/office/drawing/2016/SVG/main">
            <w:pict w14:anchorId="2AF29F3D">
              <v:shape id="Freeform: Shape 5" style="position:absolute;margin-left:1in;margin-top:19.2pt;width:169.8pt;height:.1pt;z-index:-251658240;visibility:visible;mso-wrap-style:square;mso-wrap-distance-left:0;mso-wrap-distance-top:0;mso-wrap-distance-right:0;mso-wrap-distance-bottom:0;mso-position-horizontal:absolute;mso-position-horizontal-relative:page;mso-position-vertical:absolute;mso-position-vertical-relative:text;v-text-anchor:top" alt="P1380#y1" coordsize="2156460,1270" o:spid="_x0000_s1026" filled="f" strokeweight=".35367mm" path="m,l215611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2KfEwIAAFwEAAAOAAAAZHJzL2Uyb0RvYy54bWysVMFu2zAMvQ/YPwi6L46zrSuMOMXQoMOA&#10;oivQDDsrshwbk0WNVOLk70fJdpJ1t2E+CJT4RD7yUV7eHTsrDgapBVfKfDaXwjgNVet2pfy+eXh3&#10;KwUF5SplwZlSngzJu9XbN8veF2YBDdjKoOAgjorel7IJwRdZRroxnaIZeOPYWQN2KvAWd1mFqufo&#10;nc0W8/lN1gNWHkEbIj5dD065SvHr2ujwra7JBGFLydxCWjGt27hmq6Uqdqh80+qRhvoHFp1qHSc9&#10;h1qroMQe279Cda1GIKjDTEOXQV232qQauJp8/qqal0Z5k2rh5pA/t4n+X1j9dHjxzxipk38E/ZO4&#10;I1nvqTh74oZGzLHGLmKZuDimLp7OXTTHIDQfLvKPNx9uuNmaffniU2pyporprt5T+GIgxVGHRwqD&#10;BtVkqWay9NFNJrKSUUObNAxSsIYoBWu4HTT0KsR7kVw0RX8hEs86OJgNJG94xZypXbzWXaNiKXnO&#10;IzxVydgBwUZMw70ajJSa7evirIssuAPvF2k2CGxbPbTWRhqEu+29RXFQcTLTFwvhEH/APFJYK2oG&#10;XHKNMOtGoQZtokpbqE7PKHoe51LSr71CI4X96nhe4uxPBk7GdjIw2HtILyR1iHNujj8UehHTlzKw&#10;tE8wTaMqJtVi7WdsvOng8z5A3UZJ0xANjMYNj3AqcHxu8Y1c7xPq8lNY/QYAAP//AwBQSwMEFAAG&#10;AAgAAAAhAHYMxtTeAAAACQEAAA8AAABkcnMvZG93bnJldi54bWxMj0FLw0AQhe+C/2EZwYvYTW0I&#10;IWZTtOBFCmrrxds0OybB7GzIbtvk3zs96fG9ebz5XrmeXK9ONIbOs4HlIgFFXHvbcWPgc/9yn4MK&#10;Edli75kMzBRgXV1flVhYf+YPOu1io6SEQ4EG2hiHQutQt+QwLPxALLdvPzqMIsdG2xHPUu56/ZAk&#10;mXbYsXxocaBNS/XP7ugMfL369+383MybtwHvbLbc7m3Ijbm9mZ4eQUWa4l8YLviCDpUwHfyRbVC9&#10;6DSVLdHAKk9BSSDNVxmow8XIQFel/r+g+gUAAP//AwBQSwECLQAUAAYACAAAACEAtoM4kv4AAADh&#10;AQAAEwAAAAAAAAAAAAAAAAAAAAAAW0NvbnRlbnRfVHlwZXNdLnhtbFBLAQItABQABgAIAAAAIQA4&#10;/SH/1gAAAJQBAAALAAAAAAAAAAAAAAAAAC8BAABfcmVscy8ucmVsc1BLAQItABQABgAIAAAAIQCj&#10;32KfEwIAAFwEAAAOAAAAAAAAAAAAAAAAAC4CAABkcnMvZTJvRG9jLnhtbFBLAQItABQABgAIAAAA&#10;IQB2DMbU3gAAAAkBAAAPAAAAAAAAAAAAAAAAAG0EAABkcnMvZG93bnJldi54bWxQSwUGAAAAAAQA&#10;BADzAAAAeAUAAAAA&#10;" w14:anchorId="5FB930FE">
                <v:path arrowok="t"/>
                <w10:wrap type="topAndBottom" anchorx="page"/>
              </v:shape>
            </w:pict>
          </mc:Fallback>
        </mc:AlternateContent>
      </w:r>
      <w:r w:rsidRPr="009D4E18">
        <w:rPr>
          <w:noProof/>
        </w:rPr>
        <mc:AlternateContent>
          <mc:Choice Requires="wps">
            <w:drawing>
              <wp:anchor distT="0" distB="0" distL="0" distR="0" simplePos="0" relativeHeight="251658241" behindDoc="1" locked="0" layoutInCell="1" allowOverlap="1" wp14:anchorId="143F5C7F" wp14:editId="009935EC">
                <wp:simplePos x="0" y="0"/>
                <wp:positionH relativeFrom="page">
                  <wp:posOffset>3229991</wp:posOffset>
                </wp:positionH>
                <wp:positionV relativeFrom="paragraph">
                  <wp:posOffset>244142</wp:posOffset>
                </wp:positionV>
                <wp:extent cx="2433320" cy="1270"/>
                <wp:effectExtent l="0" t="0" r="0" b="0"/>
                <wp:wrapTopAndBottom/>
                <wp:docPr id="6" name="Freeform: Shape 6" descr="P1380#y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3320" cy="1270"/>
                        </a:xfrm>
                        <a:custGeom>
                          <a:avLst/>
                          <a:gdLst/>
                          <a:ahLst/>
                          <a:cxnLst/>
                          <a:rect l="l" t="t" r="r" b="b"/>
                          <a:pathLst>
                            <a:path w="2433320">
                              <a:moveTo>
                                <a:pt x="0" y="0"/>
                              </a:moveTo>
                              <a:lnTo>
                                <a:pt x="2433309" y="0"/>
                              </a:lnTo>
                            </a:path>
                          </a:pathLst>
                        </a:custGeom>
                        <a:ln w="12732">
                          <a:solidFill>
                            <a:srgbClr val="000000"/>
                          </a:solidFill>
                          <a:prstDash val="solid"/>
                        </a:ln>
                      </wps:spPr>
                      <wps:bodyPr wrap="square" lIns="0" tIns="0" rIns="0" bIns="0" rtlCol="0">
                        <a:prstTxWarp prst="textNoShape">
                          <a:avLst/>
                        </a:prstTxWarp>
                        <a:noAutofit/>
                      </wps:bodyPr>
                    </wps:wsp>
                  </a:graphicData>
                </a:graphic>
              </wp:anchor>
            </w:drawing>
          </mc:Choice>
          <mc:Fallback xmlns:arto="http://schemas.microsoft.com/office/word/2006/arto" xmlns:a="http://schemas.openxmlformats.org/drawingml/2006/main" xmlns:pic="http://schemas.openxmlformats.org/drawingml/2006/picture" xmlns:a14="http://schemas.microsoft.com/office/drawing/2010/main" xmlns:asvg="http://schemas.microsoft.com/office/drawing/2016/SVG/main">
            <w:pict w14:anchorId="720ED4D6">
              <v:shape id="Freeform: Shape 6" style="position:absolute;margin-left:254.35pt;margin-top:19.2pt;width:191.6pt;height:.1pt;z-index:-251658239;visibility:visible;mso-wrap-style:square;mso-wrap-distance-left:0;mso-wrap-distance-top:0;mso-wrap-distance-right:0;mso-wrap-distance-bottom:0;mso-position-horizontal:absolute;mso-position-horizontal-relative:page;mso-position-vertical:absolute;mso-position-vertical-relative:text;v-text-anchor:top" alt="P1380#y2" coordsize="2433320,1270" o:spid="_x0000_s1026" filled="f" strokeweight=".35367mm" path="m,l243330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dn9EgIAAFwEAAAOAAAAZHJzL2Uyb0RvYy54bWysVMFu2zAMvQ/YPwi6L06cYVuNOMXQoMOA&#10;oivQDDsrshwbk0WNVOL070fJdpJ1t2E+CJT4RD7yUV7dnjorjgapBVfKxWwuhXEaqtbtS/l9e//u&#10;kxQUlKuUBWdK+WJI3q7fvln1vjA5NGArg4KDOCp6X8omBF9kGenGdIpm4I1jZw3YqcBb3GcVqp6j&#10;dzbL5/MPWQ9YeQRtiPh0MzjlOsWva6PDt7omE4QtJXMLacW07uKarVeq2KPyTatHGuofWHSqdZz0&#10;HGqjghIHbP8K1bUagaAOMw1dBnXdapNq4GoW81fVPDfKm1QLN4f8uU30/8Lqx+Ozf8JInfwD6J/E&#10;Hcl6T8XZEzc0Yk41dhHLxMUpdfHl3EVzCkLzYf5+uVzm3GzNvkX+MTU5U8V0Vx8ofDGQ4qjjA4VB&#10;g2qyVDNZ+uQmE1nJqKFNGgYpWEOUgjXcDRp6FeK9SC6aor8QiWcdHM0Wkje8Ys7ULl7rrlGplPmN&#10;FFOVjB0QbMQ03KvBSKnZvi7OusiCO7DM02wQ2La6b62NNAj3uzuL4qjiZKYvFsIh/oB5pLBR1Ay4&#10;5Bph1o1CDdpElXZQvTyh6HmcS0m/DgqNFPar43mJsz8ZOBm7ycBg7yC9kNQhzrk9/VDoRUxfysDS&#10;PsI0jaqYVIu1n7HxpoPPhwB1GyVNQzQwGjc8wqnA8bnFN3K9T6jLT2H9GwAA//8DAFBLAwQUAAYA&#10;CAAAACEAkDNdRt8AAAAJAQAADwAAAGRycy9kb3ducmV2LnhtbEyPy07DMBBF90j9B2sqsaN2H4Qk&#10;xKkQEi0rpBYktm48xKHxOMRuk/497gqWM3N059xiPdqWnbH3jSMJ85kAhlQ53VAt4eP95S4F5oMi&#10;rVpHKOGCHtbl5KZQuXYD7fC8DzWLIeRzJcGE0OWc+8qgVX7mOqR4+3K9VSGOfc11r4YYblu+ECLh&#10;VjUUPxjV4bPB6rg/WQmZMJ8jfm82291leF39mOUbT7ZS3k7Hp0dgAcfwB8NVP6pDGZ0O7kTas1bC&#10;vUgfIiphma6ARSDN5hmww3WRAC8L/r9B+QsAAP//AwBQSwECLQAUAAYACAAAACEAtoM4kv4AAADh&#10;AQAAEwAAAAAAAAAAAAAAAAAAAAAAW0NvbnRlbnRfVHlwZXNdLnhtbFBLAQItABQABgAIAAAAIQA4&#10;/SH/1gAAAJQBAAALAAAAAAAAAAAAAAAAAC8BAABfcmVscy8ucmVsc1BLAQItABQABgAIAAAAIQDr&#10;sdn9EgIAAFwEAAAOAAAAAAAAAAAAAAAAAC4CAABkcnMvZTJvRG9jLnhtbFBLAQItABQABgAIAAAA&#10;IQCQM11G3wAAAAkBAAAPAAAAAAAAAAAAAAAAAGwEAABkcnMvZG93bnJldi54bWxQSwUGAAAAAAQA&#10;BADzAAAAeAUAAAAA&#10;" w14:anchorId="1B7630B4">
                <v:path arrowok="t"/>
                <w10:wrap type="topAndBottom" anchorx="page"/>
              </v:shape>
            </w:pict>
          </mc:Fallback>
        </mc:AlternateContent>
      </w:r>
      <w:r w:rsidRPr="009D4E18">
        <w:rPr>
          <w:noProof/>
        </w:rPr>
        <mc:AlternateContent>
          <mc:Choice Requires="wps">
            <w:drawing>
              <wp:anchor distT="0" distB="0" distL="0" distR="0" simplePos="0" relativeHeight="251658242" behindDoc="1" locked="0" layoutInCell="1" allowOverlap="1" wp14:anchorId="7D9F721E" wp14:editId="10B641A7">
                <wp:simplePos x="0" y="0"/>
                <wp:positionH relativeFrom="page">
                  <wp:posOffset>5854572</wp:posOffset>
                </wp:positionH>
                <wp:positionV relativeFrom="paragraph">
                  <wp:posOffset>244142</wp:posOffset>
                </wp:positionV>
                <wp:extent cx="695960" cy="1270"/>
                <wp:effectExtent l="0" t="0" r="0" b="0"/>
                <wp:wrapTopAndBottom/>
                <wp:docPr id="7" name="Freeform: Shape 7" descr="P1380#y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960" cy="1270"/>
                        </a:xfrm>
                        <a:custGeom>
                          <a:avLst/>
                          <a:gdLst/>
                          <a:ahLst/>
                          <a:cxnLst/>
                          <a:rect l="l" t="t" r="r" b="b"/>
                          <a:pathLst>
                            <a:path w="695960">
                              <a:moveTo>
                                <a:pt x="0" y="0"/>
                              </a:moveTo>
                              <a:lnTo>
                                <a:pt x="695718" y="0"/>
                              </a:lnTo>
                            </a:path>
                          </a:pathLst>
                        </a:custGeom>
                        <a:ln w="12732">
                          <a:solidFill>
                            <a:srgbClr val="000000"/>
                          </a:solidFill>
                          <a:prstDash val="solid"/>
                        </a:ln>
                      </wps:spPr>
                      <wps:bodyPr wrap="square" lIns="0" tIns="0" rIns="0" bIns="0" rtlCol="0">
                        <a:prstTxWarp prst="textNoShape">
                          <a:avLst/>
                        </a:prstTxWarp>
                        <a:noAutofit/>
                      </wps:bodyPr>
                    </wps:wsp>
                  </a:graphicData>
                </a:graphic>
              </wp:anchor>
            </w:drawing>
          </mc:Choice>
          <mc:Fallback xmlns:arto="http://schemas.microsoft.com/office/word/2006/arto" xmlns:a="http://schemas.openxmlformats.org/drawingml/2006/main" xmlns:pic="http://schemas.openxmlformats.org/drawingml/2006/picture" xmlns:a14="http://schemas.microsoft.com/office/drawing/2010/main" xmlns:asvg="http://schemas.microsoft.com/office/drawing/2016/SVG/main">
            <w:pict w14:anchorId="67CC744D">
              <v:shape id="Freeform: Shape 7" style="position:absolute;margin-left:461pt;margin-top:19.2pt;width:54.8pt;height:.1pt;z-index:-251658238;visibility:visible;mso-wrap-style:square;mso-wrap-distance-left:0;mso-wrap-distance-top:0;mso-wrap-distance-right:0;mso-wrap-distance-bottom:0;mso-position-horizontal:absolute;mso-position-horizontal-relative:page;mso-position-vertical:absolute;mso-position-vertical-relative:text;v-text-anchor:top" alt="P1380#y3" coordsize="695960,1270" o:spid="_x0000_s1026" filled="f" strokeweight=".35367mm" path="m,l69571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7kpEgIAAFkEAAAOAAAAZHJzL2Uyb0RvYy54bWysVE1v2zAMvQ/YfxB0X5xkWLoacYqhQYcB&#10;RVegKXZWZDk2JosaqcTpvx8lfzTrbsN8ECiRIt/jo7y+ObdWnAxSA66Qi9lcCuM0lI07FPJ5d/fh&#10;sxQUlCuVBWcK+WJI3mzev1t3PjdLqMGWBgUncZR3vpB1CD7PMtK1aRXNwBvHzgqwVYG3eMhKVB1n&#10;b222nM9XWQdYegRtiPh02zvlJuWvKqPD96oiE4QtJGMLacW07uOabdYqP6DydaMHGOofULSqcVx0&#10;SrVVQYkjNn+lahuNQFCFmYY2g6pqtEkcmM1i/obNU628SVy4OeSnNtH/S6sfTk/+ESN08vegfxJ3&#10;JOs85ZMnbmiIOVfYxlgGLs6piy9TF805CM2Hq+tP1yvutWbXYnmVepypfLyqjxS+Gkhp1OmeQi9B&#10;OVqqHi19dqOJLGSU0CYJgxQsIUrBEu57Cb0K8V7EFk3RTTjiUQsns4PkDG9wM7JXr3WXUUzkasHz&#10;O1Lk0D6AjViEG9UbqTDbl9SsixiY/8dlGgwC25R3jbURBeFhf2tRnFQcy/RFGpzijzCPFLaK6j4u&#10;uYYw6waVemGiRHsoXx5RdDzLhaRfR4VGCvvN8bDEwR8NHI39aGCwt5CeR2oQ19ydfyj0IpYvZGBd&#10;H2AcRZWPmkXuU2y86eDLMUDVREHTBPWIhg3PbyI4vLX4QC73Ker1j7D5DQAA//8DAFBLAwQUAAYA&#10;CAAAACEAX0yJud8AAAAKAQAADwAAAGRycy9kb3ducmV2LnhtbEyPwU7DMBBE70j8g7VI3KjTFEVt&#10;iFNVBITEhZLyAdt4SaLG6xC7Tfh7nFM5zs5o9k22nUwnLjS41rKC5SICQVxZ3XKt4Ovw+rAG4Tyy&#10;xs4yKfglB9v89ibDVNuRP+lS+lqEEnYpKmi871MpXdWQQbewPXHwvu1g0Ac51FIPOIZy08k4ihJp&#10;sOXwocGenhuqTuXZKCj6/WHz5j72p7IcTbF7QVm8/yh1fzftnkB4mvw1DDN+QIc8MB3tmbUTnYJN&#10;HIctXsFq/QhiDkSrZQLiOF8SkHkm/0/I/wAAAP//AwBQSwECLQAUAAYACAAAACEAtoM4kv4AAADh&#10;AQAAEwAAAAAAAAAAAAAAAAAAAAAAW0NvbnRlbnRfVHlwZXNdLnhtbFBLAQItABQABgAIAAAAIQA4&#10;/SH/1gAAAJQBAAALAAAAAAAAAAAAAAAAAC8BAABfcmVscy8ucmVsc1BLAQItABQABgAIAAAAIQBY&#10;F7kpEgIAAFkEAAAOAAAAAAAAAAAAAAAAAC4CAABkcnMvZTJvRG9jLnhtbFBLAQItABQABgAIAAAA&#10;IQBfTIm53wAAAAoBAAAPAAAAAAAAAAAAAAAAAGwEAABkcnMvZG93bnJldi54bWxQSwUGAAAAAAQA&#10;BADzAAAAeAUAAAAA&#10;" w14:anchorId="50F9CE68">
                <v:path arrowok="t"/>
                <w10:wrap type="topAndBottom" anchorx="page"/>
              </v:shape>
            </w:pict>
          </mc:Fallback>
        </mc:AlternateContent>
      </w:r>
    </w:p>
    <w:p w14:paraId="735ED23B" w14:textId="30EFAC1F" w:rsidR="00AC632E" w:rsidRDefault="009D4E18" w:rsidP="00CF490C">
      <w:pPr>
        <w:rPr>
          <w:b/>
        </w:rPr>
      </w:pPr>
      <w:r w:rsidRPr="009D4E18">
        <w:rPr>
          <w:b/>
        </w:rPr>
        <w:t>Student’s Signature</w:t>
      </w:r>
      <w:r w:rsidRPr="009D4E18">
        <w:rPr>
          <w:b/>
        </w:rPr>
        <w:tab/>
      </w:r>
      <w:r w:rsidR="00B55263">
        <w:rPr>
          <w:b/>
        </w:rPr>
        <w:tab/>
      </w:r>
      <w:r w:rsidR="00B55263">
        <w:rPr>
          <w:b/>
        </w:rPr>
        <w:tab/>
      </w:r>
      <w:r w:rsidRPr="009D4E18">
        <w:rPr>
          <w:b/>
        </w:rPr>
        <w:t>Student’s Printed Name</w:t>
      </w:r>
      <w:r w:rsidRPr="009D4E18">
        <w:rPr>
          <w:b/>
        </w:rPr>
        <w:tab/>
      </w:r>
      <w:r w:rsidR="00B55263">
        <w:rPr>
          <w:b/>
        </w:rPr>
        <w:tab/>
        <w:t xml:space="preserve">             </w:t>
      </w:r>
      <w:r w:rsidRPr="009D4E18">
        <w:rPr>
          <w:b/>
        </w:rPr>
        <w:t>Date</w:t>
      </w:r>
    </w:p>
    <w:p w14:paraId="61F958AD" w14:textId="0520F6FC" w:rsidR="00AC632E" w:rsidRPr="00AC632E" w:rsidRDefault="00AC632E" w:rsidP="00AC632E">
      <w:pPr>
        <w:pStyle w:val="Heading1"/>
        <w:jc w:val="center"/>
        <w:rPr>
          <w:rFonts w:asciiTheme="minorHAnsi" w:hAnsiTheme="minorHAnsi" w:cstheme="minorHAnsi"/>
          <w:b/>
          <w:bCs/>
          <w:color w:val="auto"/>
        </w:rPr>
      </w:pPr>
      <w:bookmarkStart w:id="108" w:name="_Toc237526289"/>
      <w:r w:rsidRPr="00AC632E">
        <w:rPr>
          <w:rFonts w:asciiTheme="minorHAnsi" w:hAnsiTheme="minorHAnsi" w:cstheme="minorHAnsi"/>
          <w:b/>
          <w:bCs/>
          <w:color w:val="auto"/>
        </w:rPr>
        <w:lastRenderedPageBreak/>
        <w:t>Appendix 1</w:t>
      </w:r>
      <w:bookmarkEnd w:id="108"/>
    </w:p>
    <w:p w14:paraId="3CCACC40" w14:textId="3599B8B9" w:rsidR="00AC632E" w:rsidRDefault="00AC632E" w:rsidP="006D1DB2">
      <w:pPr>
        <w:rPr>
          <w:rFonts w:ascii="Times New Roman" w:hAnsi="Times New Roman" w:cs="Times New Roman"/>
          <w:b/>
          <w:bCs/>
        </w:rPr>
      </w:pPr>
    </w:p>
    <w:p w14:paraId="1C3ED149" w14:textId="3DE36D2B" w:rsidR="00CF490C" w:rsidRDefault="00A93C55" w:rsidP="006D1DB2">
      <w:r>
        <w:t> </w:t>
      </w:r>
      <w:r w:rsidR="00AC632E">
        <w:t> </w:t>
      </w:r>
      <w:r w:rsidR="00AB610A">
        <w:rPr>
          <w:noProof/>
        </w:rPr>
        <w:drawing>
          <wp:inline distT="0" distB="0" distL="0" distR="0" wp14:anchorId="58DFDF10" wp14:editId="0D5105F5">
            <wp:extent cx="6332562" cy="3562066"/>
            <wp:effectExtent l="0" t="0" r="0" b="635"/>
            <wp:docPr id="1038868517" name="Graphic 1" descr="P138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868517" name="Graphic 1" descr="P1384#yIS1"/>
                    <pic:cNvPicPr/>
                  </pic:nvPicPr>
                  <pic:blipFill>
                    <a:blip r:embed="rId70">
                      <a:extLst>
                        <a:ext uri="{96DAC541-7B7A-43D3-8B79-37D633B846F1}">
                          <asvg:svgBlip xmlns:asvg="http://schemas.microsoft.com/office/drawing/2016/SVG/main" r:embed="rId71"/>
                        </a:ext>
                      </a:extLst>
                    </a:blip>
                    <a:stretch>
                      <a:fillRect/>
                    </a:stretch>
                  </pic:blipFill>
                  <pic:spPr>
                    <a:xfrm>
                      <a:off x="0" y="0"/>
                      <a:ext cx="6335376" cy="3563649"/>
                    </a:xfrm>
                    <a:prstGeom prst="rect">
                      <a:avLst/>
                    </a:prstGeom>
                  </pic:spPr>
                </pic:pic>
              </a:graphicData>
            </a:graphic>
          </wp:inline>
        </w:drawing>
      </w:r>
    </w:p>
    <w:p w14:paraId="587524E3" w14:textId="77777777" w:rsidR="00AB610A" w:rsidRDefault="00AB610A" w:rsidP="006D1DB2"/>
    <w:p w14:paraId="5D2F8F55" w14:textId="7BABBDC4" w:rsidR="00AB610A" w:rsidRDefault="7F537AD8" w:rsidP="006D1DB2">
      <w:r>
        <w:rPr>
          <w:noProof/>
        </w:rPr>
        <w:drawing>
          <wp:inline distT="0" distB="0" distL="0" distR="0" wp14:anchorId="433911B1" wp14:editId="785E4884">
            <wp:extent cx="6309360" cy="3535680"/>
            <wp:effectExtent l="0" t="0" r="0" b="7620"/>
            <wp:docPr id="1694068127" name="drawing" descr="P138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068127" name="drawing" descr="P1386#yIS1"/>
                    <pic:cNvPicPr/>
                  </pic:nvPicPr>
                  <pic:blipFill>
                    <a:blip r:embed="rId72">
                      <a:extLst>
                        <a:ext uri="{28A0092B-C50C-407E-A947-70E740481C1C}">
                          <a14:useLocalDpi xmlns:a14="http://schemas.microsoft.com/office/drawing/2010/main" val="0"/>
                        </a:ext>
                      </a:extLst>
                    </a:blip>
                    <a:stretch>
                      <a:fillRect/>
                    </a:stretch>
                  </pic:blipFill>
                  <pic:spPr>
                    <a:xfrm>
                      <a:off x="0" y="0"/>
                      <a:ext cx="6309360" cy="3535680"/>
                    </a:xfrm>
                    <a:prstGeom prst="rect">
                      <a:avLst/>
                    </a:prstGeom>
                  </pic:spPr>
                </pic:pic>
              </a:graphicData>
            </a:graphic>
          </wp:inline>
        </w:drawing>
      </w:r>
    </w:p>
    <w:p w14:paraId="57978C98" w14:textId="4940581B" w:rsidR="00AB610A" w:rsidRDefault="7F537AD8" w:rsidP="006D1DB2">
      <w:r>
        <w:rPr>
          <w:noProof/>
        </w:rPr>
        <w:lastRenderedPageBreak/>
        <w:drawing>
          <wp:inline distT="0" distB="0" distL="0" distR="0" wp14:anchorId="16143367" wp14:editId="5410D8DA">
            <wp:extent cx="6271260" cy="3756660"/>
            <wp:effectExtent l="0" t="0" r="0" b="0"/>
            <wp:docPr id="1649012799" name="drawing" descr="P138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012799" name="drawing" descr="P1387#yIS1"/>
                    <pic:cNvPicPr/>
                  </pic:nvPicPr>
                  <pic:blipFill>
                    <a:blip r:embed="rId73">
                      <a:extLst>
                        <a:ext uri="{28A0092B-C50C-407E-A947-70E740481C1C}">
                          <a14:useLocalDpi xmlns:a14="http://schemas.microsoft.com/office/drawing/2010/main" val="0"/>
                        </a:ext>
                      </a:extLst>
                    </a:blip>
                    <a:stretch>
                      <a:fillRect/>
                    </a:stretch>
                  </pic:blipFill>
                  <pic:spPr>
                    <a:xfrm>
                      <a:off x="0" y="0"/>
                      <a:ext cx="6271260" cy="3756660"/>
                    </a:xfrm>
                    <a:prstGeom prst="rect">
                      <a:avLst/>
                    </a:prstGeom>
                  </pic:spPr>
                </pic:pic>
              </a:graphicData>
            </a:graphic>
          </wp:inline>
        </w:drawing>
      </w:r>
    </w:p>
    <w:p w14:paraId="61EDA8F1" w14:textId="0639B051" w:rsidR="002777CD" w:rsidRDefault="002777CD" w:rsidP="002777CD">
      <w:pPr>
        <w:pStyle w:val="Heading1"/>
        <w:rPr>
          <w:b/>
          <w:bCs/>
          <w:color w:val="auto"/>
        </w:rPr>
      </w:pPr>
      <w:bookmarkStart w:id="109" w:name="_Toc237526290"/>
      <w:r w:rsidRPr="002777CD">
        <w:rPr>
          <w:b/>
          <w:bCs/>
          <w:color w:val="auto"/>
        </w:rPr>
        <w:t>BCPA Program Definitions</w:t>
      </w:r>
      <w:bookmarkEnd w:id="109"/>
    </w:p>
    <w:p w14:paraId="6EFA8927" w14:textId="1035F125" w:rsidR="002777CD" w:rsidRPr="002777CD" w:rsidRDefault="002777CD" w:rsidP="002777CD">
      <w:r w:rsidRPr="002777CD">
        <w:t xml:space="preserve">Family Members: For this </w:t>
      </w:r>
      <w:proofErr w:type="gramStart"/>
      <w:r w:rsidRPr="002777CD">
        <w:t>handbook, ‘</w:t>
      </w:r>
      <w:proofErr w:type="gramEnd"/>
      <w:r w:rsidRPr="002777CD">
        <w:t xml:space="preserve">family </w:t>
      </w:r>
      <w:proofErr w:type="gramStart"/>
      <w:r w:rsidRPr="002777CD">
        <w:t>members’</w:t>
      </w:r>
      <w:proofErr w:type="gramEnd"/>
      <w:r w:rsidRPr="002777CD">
        <w:t xml:space="preserve"> include spouses, domestic partners, children, siblings, parents, in-laws, grandchildren, nieces, nephews, </w:t>
      </w:r>
      <w:proofErr w:type="gramStart"/>
      <w:r w:rsidRPr="002777CD">
        <w:t>step-children</w:t>
      </w:r>
      <w:proofErr w:type="gramEnd"/>
      <w:r w:rsidRPr="002777CD">
        <w:t>, or individuals living in the same household.</w:t>
      </w:r>
    </w:p>
    <w:sectPr w:rsidR="002777CD" w:rsidRPr="002777CD" w:rsidSect="00795B88">
      <w:headerReference w:type="even" r:id="rId74"/>
      <w:headerReference w:type="default" r:id="rId75"/>
      <w:footerReference w:type="even" r:id="rId76"/>
      <w:footerReference w:type="default" r:id="rId77"/>
      <w:headerReference w:type="first" r:id="rId78"/>
      <w:footerReference w:type="first" r:id="rId7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A47B5" w14:textId="77777777" w:rsidR="007E39CF" w:rsidRDefault="007E39CF" w:rsidP="00DA1787">
      <w:r>
        <w:separator/>
      </w:r>
    </w:p>
  </w:endnote>
  <w:endnote w:type="continuationSeparator" w:id="0">
    <w:p w14:paraId="0D47612F" w14:textId="77777777" w:rsidR="007E39CF" w:rsidRDefault="007E39CF" w:rsidP="00DA1787">
      <w:r>
        <w:continuationSeparator/>
      </w:r>
    </w:p>
  </w:endnote>
  <w:endnote w:type="continuationNotice" w:id="1">
    <w:p w14:paraId="5C52B71A" w14:textId="77777777" w:rsidR="007E39CF" w:rsidRDefault="007E39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77D7D" w14:textId="77777777" w:rsidR="003B180B" w:rsidRDefault="003B18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0444005"/>
      <w:docPartObj>
        <w:docPartGallery w:val="Page Numbers (Bottom of Page)"/>
        <w:docPartUnique/>
      </w:docPartObj>
    </w:sdtPr>
    <w:sdtEndPr>
      <w:rPr>
        <w:noProof/>
      </w:rPr>
    </w:sdtEndPr>
    <w:sdtContent>
      <w:p w14:paraId="3B348E9D" w14:textId="43A0C206" w:rsidR="00DA1787" w:rsidRDefault="00DA178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611C7F" w14:textId="77777777" w:rsidR="00DA1787" w:rsidRDefault="00DA17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2F0389C" w14:paraId="2C77F71B" w14:textId="77777777" w:rsidTr="32F0389C">
      <w:trPr>
        <w:trHeight w:val="300"/>
      </w:trPr>
      <w:tc>
        <w:tcPr>
          <w:tcW w:w="3120" w:type="dxa"/>
        </w:tcPr>
        <w:p w14:paraId="05A168F5" w14:textId="7DD1D3A8" w:rsidR="32F0389C" w:rsidRDefault="32F0389C" w:rsidP="32F0389C">
          <w:pPr>
            <w:pStyle w:val="Header"/>
            <w:ind w:left="-115"/>
          </w:pPr>
        </w:p>
      </w:tc>
      <w:tc>
        <w:tcPr>
          <w:tcW w:w="3120" w:type="dxa"/>
        </w:tcPr>
        <w:p w14:paraId="3D7CE8DD" w14:textId="43F606A1" w:rsidR="32F0389C" w:rsidRDefault="32F0389C" w:rsidP="32F0389C">
          <w:pPr>
            <w:pStyle w:val="Header"/>
            <w:jc w:val="center"/>
          </w:pPr>
        </w:p>
      </w:tc>
      <w:tc>
        <w:tcPr>
          <w:tcW w:w="3120" w:type="dxa"/>
        </w:tcPr>
        <w:p w14:paraId="62189A6E" w14:textId="4E278675" w:rsidR="32F0389C" w:rsidRDefault="32F0389C" w:rsidP="32F0389C">
          <w:pPr>
            <w:pStyle w:val="Header"/>
            <w:ind w:right="-115"/>
            <w:jc w:val="right"/>
          </w:pPr>
        </w:p>
      </w:tc>
    </w:tr>
  </w:tbl>
  <w:p w14:paraId="0917AADB" w14:textId="6788CB89" w:rsidR="32F0389C" w:rsidRDefault="32F0389C" w:rsidP="32F038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F1144" w14:textId="77777777" w:rsidR="007E39CF" w:rsidRDefault="007E39CF" w:rsidP="00DA1787">
      <w:r>
        <w:separator/>
      </w:r>
    </w:p>
  </w:footnote>
  <w:footnote w:type="continuationSeparator" w:id="0">
    <w:p w14:paraId="0E29A15C" w14:textId="77777777" w:rsidR="007E39CF" w:rsidRDefault="007E39CF" w:rsidP="00DA1787">
      <w:r>
        <w:continuationSeparator/>
      </w:r>
    </w:p>
  </w:footnote>
  <w:footnote w:type="continuationNotice" w:id="1">
    <w:p w14:paraId="5C5B175F" w14:textId="77777777" w:rsidR="007E39CF" w:rsidRDefault="007E39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199C6" w14:textId="77777777" w:rsidR="003B180B" w:rsidRDefault="003B18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2F0389C" w14:paraId="74A6EDFA" w14:textId="77777777" w:rsidTr="32F0389C">
      <w:trPr>
        <w:trHeight w:val="300"/>
      </w:trPr>
      <w:tc>
        <w:tcPr>
          <w:tcW w:w="3120" w:type="dxa"/>
        </w:tcPr>
        <w:p w14:paraId="4245B417" w14:textId="46FA94E0" w:rsidR="32F0389C" w:rsidRDefault="32F0389C" w:rsidP="32F0389C">
          <w:pPr>
            <w:pStyle w:val="Header"/>
            <w:ind w:left="-115"/>
          </w:pPr>
        </w:p>
      </w:tc>
      <w:tc>
        <w:tcPr>
          <w:tcW w:w="3120" w:type="dxa"/>
        </w:tcPr>
        <w:p w14:paraId="277BAD47" w14:textId="2D4DD091" w:rsidR="32F0389C" w:rsidRDefault="32F0389C" w:rsidP="32F0389C">
          <w:pPr>
            <w:pStyle w:val="Header"/>
            <w:jc w:val="center"/>
          </w:pPr>
        </w:p>
      </w:tc>
      <w:tc>
        <w:tcPr>
          <w:tcW w:w="3120" w:type="dxa"/>
        </w:tcPr>
        <w:p w14:paraId="7F7A610D" w14:textId="1E2D476B" w:rsidR="32F0389C" w:rsidRDefault="32F0389C" w:rsidP="32F0389C">
          <w:pPr>
            <w:pStyle w:val="Header"/>
            <w:ind w:right="-115"/>
            <w:jc w:val="right"/>
          </w:pPr>
        </w:p>
      </w:tc>
    </w:tr>
  </w:tbl>
  <w:p w14:paraId="318628E2" w14:textId="2E4FE782" w:rsidR="32F0389C" w:rsidRDefault="32F0389C" w:rsidP="32F038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2F0389C" w14:paraId="41A06A58" w14:textId="77777777" w:rsidTr="32F0389C">
      <w:trPr>
        <w:trHeight w:val="300"/>
      </w:trPr>
      <w:tc>
        <w:tcPr>
          <w:tcW w:w="3120" w:type="dxa"/>
        </w:tcPr>
        <w:p w14:paraId="0DD29E11" w14:textId="04E7F092" w:rsidR="32F0389C" w:rsidRDefault="32F0389C" w:rsidP="32F0389C">
          <w:pPr>
            <w:pStyle w:val="Header"/>
            <w:ind w:left="-115"/>
          </w:pPr>
        </w:p>
      </w:tc>
      <w:tc>
        <w:tcPr>
          <w:tcW w:w="3120" w:type="dxa"/>
        </w:tcPr>
        <w:p w14:paraId="1E896F63" w14:textId="18256F5C" w:rsidR="32F0389C" w:rsidRDefault="32F0389C" w:rsidP="32F0389C">
          <w:pPr>
            <w:pStyle w:val="Header"/>
            <w:jc w:val="center"/>
          </w:pPr>
        </w:p>
      </w:tc>
      <w:tc>
        <w:tcPr>
          <w:tcW w:w="3120" w:type="dxa"/>
        </w:tcPr>
        <w:p w14:paraId="611C56EF" w14:textId="4126B85E" w:rsidR="32F0389C" w:rsidRDefault="32F0389C" w:rsidP="32F0389C">
          <w:pPr>
            <w:pStyle w:val="Header"/>
            <w:ind w:right="-115"/>
            <w:jc w:val="right"/>
          </w:pPr>
        </w:p>
      </w:tc>
    </w:tr>
  </w:tbl>
  <w:p w14:paraId="5B10935F" w14:textId="727D1339" w:rsidR="32F0389C" w:rsidRDefault="32F0389C" w:rsidP="32F0389C">
    <w:pPr>
      <w:pStyle w:val="Header"/>
    </w:pPr>
  </w:p>
</w:hdr>
</file>

<file path=word/intelligence2.xml><?xml version="1.0" encoding="utf-8"?>
<int2:intelligence xmlns:int2="http://schemas.microsoft.com/office/intelligence/2020/intelligence" xmlns:oel="http://schemas.microsoft.com/office/2019/extlst">
  <int2:observations>
    <int2:textHash int2:hashCode="tRUsocGsP1/9P6" int2:id="RMeXun8k">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5BA3AE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D161DC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FFEB91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970832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AEC3E3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12E35C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BFE616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844365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C24A56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0E3B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2C2E13"/>
    <w:multiLevelType w:val="multilevel"/>
    <w:tmpl w:val="7A14B5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31C7299"/>
    <w:multiLevelType w:val="multilevel"/>
    <w:tmpl w:val="B09E09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36C7779"/>
    <w:multiLevelType w:val="hybridMultilevel"/>
    <w:tmpl w:val="30766B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45853EA"/>
    <w:multiLevelType w:val="multilevel"/>
    <w:tmpl w:val="0E423D3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065756FE"/>
    <w:multiLevelType w:val="multilevel"/>
    <w:tmpl w:val="0DFCBF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6F93C92"/>
    <w:multiLevelType w:val="multilevel"/>
    <w:tmpl w:val="004817D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083915B1"/>
    <w:multiLevelType w:val="multilevel"/>
    <w:tmpl w:val="D31A03F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0999644A"/>
    <w:multiLevelType w:val="multilevel"/>
    <w:tmpl w:val="5FE2FC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A133E53"/>
    <w:multiLevelType w:val="multilevel"/>
    <w:tmpl w:val="49FCDD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B4D3A26"/>
    <w:multiLevelType w:val="multilevel"/>
    <w:tmpl w:val="18CCBB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C0C508E"/>
    <w:multiLevelType w:val="multilevel"/>
    <w:tmpl w:val="5A3066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F6E2AB9"/>
    <w:multiLevelType w:val="multilevel"/>
    <w:tmpl w:val="603681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11C20F2"/>
    <w:multiLevelType w:val="hybridMultilevel"/>
    <w:tmpl w:val="498838FA"/>
    <w:lvl w:ilvl="0" w:tplc="54907FE2">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12E04F9F"/>
    <w:multiLevelType w:val="multilevel"/>
    <w:tmpl w:val="7E5AC5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77D3C25"/>
    <w:multiLevelType w:val="multilevel"/>
    <w:tmpl w:val="30185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A544DC3"/>
    <w:multiLevelType w:val="multilevel"/>
    <w:tmpl w:val="CC183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A804C04"/>
    <w:multiLevelType w:val="multilevel"/>
    <w:tmpl w:val="FBC670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C437002"/>
    <w:multiLevelType w:val="multilevel"/>
    <w:tmpl w:val="952637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D3832DF"/>
    <w:multiLevelType w:val="hybridMultilevel"/>
    <w:tmpl w:val="A1E42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16B2B5C"/>
    <w:multiLevelType w:val="hybridMultilevel"/>
    <w:tmpl w:val="5ECAF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19101A5"/>
    <w:multiLevelType w:val="multilevel"/>
    <w:tmpl w:val="98520EA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21AB6589"/>
    <w:multiLevelType w:val="multilevel"/>
    <w:tmpl w:val="248A1A5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23047F7C"/>
    <w:multiLevelType w:val="multilevel"/>
    <w:tmpl w:val="2F88FB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2322CC"/>
    <w:multiLevelType w:val="multilevel"/>
    <w:tmpl w:val="4B2EB3E6"/>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26513BF5"/>
    <w:multiLevelType w:val="multilevel"/>
    <w:tmpl w:val="C17C3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6DD2430"/>
    <w:multiLevelType w:val="hybridMultilevel"/>
    <w:tmpl w:val="235852AA"/>
    <w:lvl w:ilvl="0" w:tplc="54907FE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9E62175"/>
    <w:multiLevelType w:val="multilevel"/>
    <w:tmpl w:val="6ECAD3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2C043E26"/>
    <w:multiLevelType w:val="multilevel"/>
    <w:tmpl w:val="E2B6E0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CB42BF2"/>
    <w:multiLevelType w:val="multilevel"/>
    <w:tmpl w:val="5D8EA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D16F35D"/>
    <w:multiLevelType w:val="hybridMultilevel"/>
    <w:tmpl w:val="FFFFFFFF"/>
    <w:lvl w:ilvl="0" w:tplc="A07401D8">
      <w:start w:val="1"/>
      <w:numFmt w:val="bullet"/>
      <w:lvlText w:val=""/>
      <w:lvlJc w:val="left"/>
      <w:pPr>
        <w:ind w:left="720" w:hanging="360"/>
      </w:pPr>
      <w:rPr>
        <w:rFonts w:ascii="Symbol" w:hAnsi="Symbol" w:hint="default"/>
      </w:rPr>
    </w:lvl>
    <w:lvl w:ilvl="1" w:tplc="2AA096DA">
      <w:start w:val="1"/>
      <w:numFmt w:val="bullet"/>
      <w:lvlText w:val="o"/>
      <w:lvlJc w:val="left"/>
      <w:pPr>
        <w:ind w:left="1440" w:hanging="360"/>
      </w:pPr>
      <w:rPr>
        <w:rFonts w:ascii="Courier New" w:hAnsi="Courier New" w:hint="default"/>
      </w:rPr>
    </w:lvl>
    <w:lvl w:ilvl="2" w:tplc="BCE4269E">
      <w:start w:val="1"/>
      <w:numFmt w:val="bullet"/>
      <w:lvlText w:val=""/>
      <w:lvlJc w:val="left"/>
      <w:pPr>
        <w:ind w:left="2160" w:hanging="360"/>
      </w:pPr>
      <w:rPr>
        <w:rFonts w:ascii="Wingdings" w:hAnsi="Wingdings" w:hint="default"/>
      </w:rPr>
    </w:lvl>
    <w:lvl w:ilvl="3" w:tplc="F5AED84E">
      <w:start w:val="1"/>
      <w:numFmt w:val="bullet"/>
      <w:lvlText w:val=""/>
      <w:lvlJc w:val="left"/>
      <w:pPr>
        <w:ind w:left="2880" w:hanging="360"/>
      </w:pPr>
      <w:rPr>
        <w:rFonts w:ascii="Symbol" w:hAnsi="Symbol" w:hint="default"/>
      </w:rPr>
    </w:lvl>
    <w:lvl w:ilvl="4" w:tplc="DD966602">
      <w:start w:val="1"/>
      <w:numFmt w:val="bullet"/>
      <w:lvlText w:val="o"/>
      <w:lvlJc w:val="left"/>
      <w:pPr>
        <w:ind w:left="3600" w:hanging="360"/>
      </w:pPr>
      <w:rPr>
        <w:rFonts w:ascii="Courier New" w:hAnsi="Courier New" w:hint="default"/>
      </w:rPr>
    </w:lvl>
    <w:lvl w:ilvl="5" w:tplc="E54050F8">
      <w:start w:val="1"/>
      <w:numFmt w:val="bullet"/>
      <w:lvlText w:val=""/>
      <w:lvlJc w:val="left"/>
      <w:pPr>
        <w:ind w:left="4320" w:hanging="360"/>
      </w:pPr>
      <w:rPr>
        <w:rFonts w:ascii="Wingdings" w:hAnsi="Wingdings" w:hint="default"/>
      </w:rPr>
    </w:lvl>
    <w:lvl w:ilvl="6" w:tplc="C854DC96">
      <w:start w:val="1"/>
      <w:numFmt w:val="bullet"/>
      <w:lvlText w:val=""/>
      <w:lvlJc w:val="left"/>
      <w:pPr>
        <w:ind w:left="5040" w:hanging="360"/>
      </w:pPr>
      <w:rPr>
        <w:rFonts w:ascii="Symbol" w:hAnsi="Symbol" w:hint="default"/>
      </w:rPr>
    </w:lvl>
    <w:lvl w:ilvl="7" w:tplc="01EC1080">
      <w:start w:val="1"/>
      <w:numFmt w:val="bullet"/>
      <w:lvlText w:val="o"/>
      <w:lvlJc w:val="left"/>
      <w:pPr>
        <w:ind w:left="5760" w:hanging="360"/>
      </w:pPr>
      <w:rPr>
        <w:rFonts w:ascii="Courier New" w:hAnsi="Courier New" w:hint="default"/>
      </w:rPr>
    </w:lvl>
    <w:lvl w:ilvl="8" w:tplc="5A500FC8">
      <w:start w:val="1"/>
      <w:numFmt w:val="bullet"/>
      <w:lvlText w:val=""/>
      <w:lvlJc w:val="left"/>
      <w:pPr>
        <w:ind w:left="6480" w:hanging="360"/>
      </w:pPr>
      <w:rPr>
        <w:rFonts w:ascii="Wingdings" w:hAnsi="Wingdings" w:hint="default"/>
      </w:rPr>
    </w:lvl>
  </w:abstractNum>
  <w:abstractNum w:abstractNumId="40" w15:restartNumberingAfterBreak="0">
    <w:nsid w:val="2D6A083E"/>
    <w:multiLevelType w:val="multilevel"/>
    <w:tmpl w:val="C526FDE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DE733E5"/>
    <w:multiLevelType w:val="multilevel"/>
    <w:tmpl w:val="4F6AF0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E496439"/>
    <w:multiLevelType w:val="multilevel"/>
    <w:tmpl w:val="5C221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EBD4B0B"/>
    <w:multiLevelType w:val="multilevel"/>
    <w:tmpl w:val="62D895B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2ECE5A26"/>
    <w:multiLevelType w:val="multilevel"/>
    <w:tmpl w:val="5BFE816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2EF07354"/>
    <w:multiLevelType w:val="multilevel"/>
    <w:tmpl w:val="48322E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EF36D5F"/>
    <w:multiLevelType w:val="hybridMultilevel"/>
    <w:tmpl w:val="576AEB4A"/>
    <w:lvl w:ilvl="0" w:tplc="0756C232">
      <w:start w:val="1"/>
      <w:numFmt w:val="decimal"/>
      <w:lvlText w:val="%1."/>
      <w:lvlJc w:val="left"/>
      <w:pPr>
        <w:ind w:left="851"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A19C8614">
      <w:numFmt w:val="bullet"/>
      <w:lvlText w:val="•"/>
      <w:lvlJc w:val="left"/>
      <w:pPr>
        <w:ind w:left="1844" w:hanging="360"/>
      </w:pPr>
      <w:rPr>
        <w:rFonts w:hint="default"/>
        <w:lang w:val="en-US" w:eastAsia="en-US" w:bidi="ar-SA"/>
      </w:rPr>
    </w:lvl>
    <w:lvl w:ilvl="2" w:tplc="0F384DCC">
      <w:numFmt w:val="bullet"/>
      <w:lvlText w:val="•"/>
      <w:lvlJc w:val="left"/>
      <w:pPr>
        <w:ind w:left="2828" w:hanging="360"/>
      </w:pPr>
      <w:rPr>
        <w:rFonts w:hint="default"/>
        <w:lang w:val="en-US" w:eastAsia="en-US" w:bidi="ar-SA"/>
      </w:rPr>
    </w:lvl>
    <w:lvl w:ilvl="3" w:tplc="101C76C2">
      <w:numFmt w:val="bullet"/>
      <w:lvlText w:val="•"/>
      <w:lvlJc w:val="left"/>
      <w:pPr>
        <w:ind w:left="3812" w:hanging="360"/>
      </w:pPr>
      <w:rPr>
        <w:rFonts w:hint="default"/>
        <w:lang w:val="en-US" w:eastAsia="en-US" w:bidi="ar-SA"/>
      </w:rPr>
    </w:lvl>
    <w:lvl w:ilvl="4" w:tplc="73B698EA">
      <w:numFmt w:val="bullet"/>
      <w:lvlText w:val="•"/>
      <w:lvlJc w:val="left"/>
      <w:pPr>
        <w:ind w:left="4796" w:hanging="360"/>
      </w:pPr>
      <w:rPr>
        <w:rFonts w:hint="default"/>
        <w:lang w:val="en-US" w:eastAsia="en-US" w:bidi="ar-SA"/>
      </w:rPr>
    </w:lvl>
    <w:lvl w:ilvl="5" w:tplc="E3781510">
      <w:numFmt w:val="bullet"/>
      <w:lvlText w:val="•"/>
      <w:lvlJc w:val="left"/>
      <w:pPr>
        <w:ind w:left="5780" w:hanging="360"/>
      </w:pPr>
      <w:rPr>
        <w:rFonts w:hint="default"/>
        <w:lang w:val="en-US" w:eastAsia="en-US" w:bidi="ar-SA"/>
      </w:rPr>
    </w:lvl>
    <w:lvl w:ilvl="6" w:tplc="498499F6">
      <w:numFmt w:val="bullet"/>
      <w:lvlText w:val="•"/>
      <w:lvlJc w:val="left"/>
      <w:pPr>
        <w:ind w:left="6764" w:hanging="360"/>
      </w:pPr>
      <w:rPr>
        <w:rFonts w:hint="default"/>
        <w:lang w:val="en-US" w:eastAsia="en-US" w:bidi="ar-SA"/>
      </w:rPr>
    </w:lvl>
    <w:lvl w:ilvl="7" w:tplc="E7261C84">
      <w:numFmt w:val="bullet"/>
      <w:lvlText w:val="•"/>
      <w:lvlJc w:val="left"/>
      <w:pPr>
        <w:ind w:left="7748" w:hanging="360"/>
      </w:pPr>
      <w:rPr>
        <w:rFonts w:hint="default"/>
        <w:lang w:val="en-US" w:eastAsia="en-US" w:bidi="ar-SA"/>
      </w:rPr>
    </w:lvl>
    <w:lvl w:ilvl="8" w:tplc="6728EF1A">
      <w:numFmt w:val="bullet"/>
      <w:lvlText w:val="•"/>
      <w:lvlJc w:val="left"/>
      <w:pPr>
        <w:ind w:left="8732" w:hanging="360"/>
      </w:pPr>
      <w:rPr>
        <w:rFonts w:hint="default"/>
        <w:lang w:val="en-US" w:eastAsia="en-US" w:bidi="ar-SA"/>
      </w:rPr>
    </w:lvl>
  </w:abstractNum>
  <w:abstractNum w:abstractNumId="47" w15:restartNumberingAfterBreak="0">
    <w:nsid w:val="2F243495"/>
    <w:multiLevelType w:val="multilevel"/>
    <w:tmpl w:val="C8B8A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0ED1EBC"/>
    <w:multiLevelType w:val="hybridMultilevel"/>
    <w:tmpl w:val="8DE03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11E7A34"/>
    <w:multiLevelType w:val="multilevel"/>
    <w:tmpl w:val="BF6886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1B245EE"/>
    <w:multiLevelType w:val="hybridMultilevel"/>
    <w:tmpl w:val="E424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2965362"/>
    <w:multiLevelType w:val="hybridMultilevel"/>
    <w:tmpl w:val="55366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2C917A3"/>
    <w:multiLevelType w:val="multilevel"/>
    <w:tmpl w:val="142C38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89D11D5"/>
    <w:multiLevelType w:val="multilevel"/>
    <w:tmpl w:val="840C56C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96D437B"/>
    <w:multiLevelType w:val="multilevel"/>
    <w:tmpl w:val="EFC8765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39BC1A37"/>
    <w:multiLevelType w:val="multilevel"/>
    <w:tmpl w:val="C396C4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A56324B"/>
    <w:multiLevelType w:val="multilevel"/>
    <w:tmpl w:val="68B45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B114C9A"/>
    <w:multiLevelType w:val="multilevel"/>
    <w:tmpl w:val="FD86BE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B4500D5"/>
    <w:multiLevelType w:val="multilevel"/>
    <w:tmpl w:val="59323C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3BA452A8"/>
    <w:multiLevelType w:val="multilevel"/>
    <w:tmpl w:val="425E6E52"/>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0" w15:restartNumberingAfterBreak="0">
    <w:nsid w:val="3BE863A7"/>
    <w:multiLevelType w:val="multilevel"/>
    <w:tmpl w:val="938008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BF6101E"/>
    <w:multiLevelType w:val="multilevel"/>
    <w:tmpl w:val="E8A6EE4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3D0B1C88"/>
    <w:multiLevelType w:val="multilevel"/>
    <w:tmpl w:val="B09E09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E562201"/>
    <w:multiLevelType w:val="multilevel"/>
    <w:tmpl w:val="526EC4A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3EDD5438"/>
    <w:multiLevelType w:val="multilevel"/>
    <w:tmpl w:val="692C2A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03F0409"/>
    <w:multiLevelType w:val="multilevel"/>
    <w:tmpl w:val="B09E09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38D2A6A"/>
    <w:multiLevelType w:val="multilevel"/>
    <w:tmpl w:val="D05625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468A5611"/>
    <w:multiLevelType w:val="hybridMultilevel"/>
    <w:tmpl w:val="5F9A21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68A5B01"/>
    <w:multiLevelType w:val="hybridMultilevel"/>
    <w:tmpl w:val="22242B06"/>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47235BFC"/>
    <w:multiLevelType w:val="multilevel"/>
    <w:tmpl w:val="322C13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83E3BAE"/>
    <w:multiLevelType w:val="hybridMultilevel"/>
    <w:tmpl w:val="960001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4B861573"/>
    <w:multiLevelType w:val="hybridMultilevel"/>
    <w:tmpl w:val="36F49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B972345"/>
    <w:multiLevelType w:val="multilevel"/>
    <w:tmpl w:val="AB9C2E34"/>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3" w15:restartNumberingAfterBreak="0">
    <w:nsid w:val="4DD35E56"/>
    <w:multiLevelType w:val="multilevel"/>
    <w:tmpl w:val="84DED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E060348"/>
    <w:multiLevelType w:val="multilevel"/>
    <w:tmpl w:val="43D22A42"/>
    <w:lvl w:ilvl="0">
      <w:start w:val="1"/>
      <w:numFmt w:val="bullet"/>
      <w:lvlText w:val=""/>
      <w:lvlJc w:val="left"/>
      <w:pPr>
        <w:tabs>
          <w:tab w:val="num" w:pos="1800"/>
        </w:tabs>
        <w:ind w:left="1800" w:hanging="360"/>
      </w:pPr>
      <w:rPr>
        <w:rFonts w:ascii="Wingdings" w:hAnsi="Wingdings"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75" w15:restartNumberingAfterBreak="0">
    <w:nsid w:val="5057598C"/>
    <w:multiLevelType w:val="multilevel"/>
    <w:tmpl w:val="B09E09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50702498"/>
    <w:multiLevelType w:val="multilevel"/>
    <w:tmpl w:val="051082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51BDDEB"/>
    <w:multiLevelType w:val="hybridMultilevel"/>
    <w:tmpl w:val="FFFFFFFF"/>
    <w:lvl w:ilvl="0" w:tplc="CB1EB33E">
      <w:start w:val="1"/>
      <w:numFmt w:val="decimal"/>
      <w:lvlText w:val="%1."/>
      <w:lvlJc w:val="left"/>
      <w:pPr>
        <w:ind w:left="720" w:hanging="360"/>
      </w:pPr>
    </w:lvl>
    <w:lvl w:ilvl="1" w:tplc="BE1E0442">
      <w:start w:val="1"/>
      <w:numFmt w:val="lowerLetter"/>
      <w:lvlText w:val="%2."/>
      <w:lvlJc w:val="left"/>
      <w:pPr>
        <w:ind w:left="1440" w:hanging="360"/>
      </w:pPr>
    </w:lvl>
    <w:lvl w:ilvl="2" w:tplc="A2FC0BFE">
      <w:start w:val="1"/>
      <w:numFmt w:val="lowerRoman"/>
      <w:lvlText w:val="%3."/>
      <w:lvlJc w:val="right"/>
      <w:pPr>
        <w:ind w:left="2160" w:hanging="180"/>
      </w:pPr>
    </w:lvl>
    <w:lvl w:ilvl="3" w:tplc="686C7CD0">
      <w:start w:val="1"/>
      <w:numFmt w:val="decimal"/>
      <w:lvlText w:val="%4."/>
      <w:lvlJc w:val="left"/>
      <w:pPr>
        <w:ind w:left="2880" w:hanging="360"/>
      </w:pPr>
    </w:lvl>
    <w:lvl w:ilvl="4" w:tplc="CE50906E">
      <w:start w:val="1"/>
      <w:numFmt w:val="lowerLetter"/>
      <w:lvlText w:val="%5."/>
      <w:lvlJc w:val="left"/>
      <w:pPr>
        <w:ind w:left="3600" w:hanging="360"/>
      </w:pPr>
    </w:lvl>
    <w:lvl w:ilvl="5" w:tplc="64662AD4">
      <w:start w:val="1"/>
      <w:numFmt w:val="lowerRoman"/>
      <w:lvlText w:val="%6."/>
      <w:lvlJc w:val="right"/>
      <w:pPr>
        <w:ind w:left="4320" w:hanging="180"/>
      </w:pPr>
    </w:lvl>
    <w:lvl w:ilvl="6" w:tplc="532E5E5A">
      <w:start w:val="1"/>
      <w:numFmt w:val="decimal"/>
      <w:lvlText w:val="%7."/>
      <w:lvlJc w:val="left"/>
      <w:pPr>
        <w:ind w:left="5040" w:hanging="360"/>
      </w:pPr>
    </w:lvl>
    <w:lvl w:ilvl="7" w:tplc="3976C082">
      <w:start w:val="1"/>
      <w:numFmt w:val="lowerLetter"/>
      <w:lvlText w:val="%8."/>
      <w:lvlJc w:val="left"/>
      <w:pPr>
        <w:ind w:left="5760" w:hanging="360"/>
      </w:pPr>
    </w:lvl>
    <w:lvl w:ilvl="8" w:tplc="D1AAE87A">
      <w:start w:val="1"/>
      <w:numFmt w:val="lowerRoman"/>
      <w:lvlText w:val="%9."/>
      <w:lvlJc w:val="right"/>
      <w:pPr>
        <w:ind w:left="6480" w:hanging="180"/>
      </w:pPr>
    </w:lvl>
  </w:abstractNum>
  <w:abstractNum w:abstractNumId="78" w15:restartNumberingAfterBreak="0">
    <w:nsid w:val="55667D42"/>
    <w:multiLevelType w:val="hybridMultilevel"/>
    <w:tmpl w:val="AEE03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6220F53"/>
    <w:multiLevelType w:val="multilevel"/>
    <w:tmpl w:val="2654B96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0" w15:restartNumberingAfterBreak="0">
    <w:nsid w:val="56FF34A0"/>
    <w:multiLevelType w:val="multilevel"/>
    <w:tmpl w:val="447226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1" w15:restartNumberingAfterBreak="0">
    <w:nsid w:val="5AF77B1B"/>
    <w:multiLevelType w:val="hybridMultilevel"/>
    <w:tmpl w:val="13C241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5B743DA5"/>
    <w:multiLevelType w:val="hybridMultilevel"/>
    <w:tmpl w:val="687E453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3" w15:restartNumberingAfterBreak="0">
    <w:nsid w:val="5B9D5F9D"/>
    <w:multiLevelType w:val="multilevel"/>
    <w:tmpl w:val="BB646D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D444F91"/>
    <w:multiLevelType w:val="multilevel"/>
    <w:tmpl w:val="61FA0D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D560681"/>
    <w:multiLevelType w:val="multilevel"/>
    <w:tmpl w:val="A39E8F4A"/>
    <w:lvl w:ilvl="0">
      <w:numFmt w:val="bullet"/>
      <w:lvlText w:val="•"/>
      <w:lvlJc w:val="left"/>
      <w:pPr>
        <w:tabs>
          <w:tab w:val="num" w:pos="720"/>
        </w:tabs>
        <w:ind w:left="720" w:hanging="360"/>
      </w:pPr>
      <w:rPr>
        <w:rFonts w:ascii="Calibri" w:eastAsiaTheme="minorHAnsi" w:hAnsi="Calibri" w:cs="Calibri"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6" w15:restartNumberingAfterBreak="0">
    <w:nsid w:val="5DB2496D"/>
    <w:multiLevelType w:val="multilevel"/>
    <w:tmpl w:val="49FCDD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61472BCB"/>
    <w:multiLevelType w:val="multilevel"/>
    <w:tmpl w:val="695A19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62B501C2"/>
    <w:multiLevelType w:val="hybridMultilevel"/>
    <w:tmpl w:val="0C2E8E5C"/>
    <w:lvl w:ilvl="0" w:tplc="04090001">
      <w:start w:val="1"/>
      <w:numFmt w:val="bullet"/>
      <w:lvlText w:val=""/>
      <w:lvlJc w:val="left"/>
      <w:pPr>
        <w:ind w:left="720" w:hanging="360"/>
      </w:pPr>
      <w:rPr>
        <w:rFonts w:ascii="Symbol" w:hAnsi="Symbol" w:hint="default"/>
      </w:rPr>
    </w:lvl>
    <w:lvl w:ilvl="1" w:tplc="54907FE2">
      <w:numFmt w:val="bullet"/>
      <w:lvlText w:val="•"/>
      <w:lvlJc w:val="left"/>
      <w:pPr>
        <w:ind w:left="1440" w:hanging="360"/>
      </w:pPr>
      <w:rPr>
        <w:rFonts w:ascii="Calibri" w:eastAsiaTheme="minorHAnsi" w:hAnsi="Calibri" w:cs="Calibr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3130A85"/>
    <w:multiLevelType w:val="multilevel"/>
    <w:tmpl w:val="84D0B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4F43318"/>
    <w:multiLevelType w:val="multilevel"/>
    <w:tmpl w:val="5E7E7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Calibri" w:eastAsiaTheme="minorHAnsi" w:hAnsi="Calibri" w:cs="Calibri"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65DD1F4F"/>
    <w:multiLevelType w:val="multilevel"/>
    <w:tmpl w:val="C2FE03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6B03315B"/>
    <w:multiLevelType w:val="multilevel"/>
    <w:tmpl w:val="4296CBD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3" w15:restartNumberingAfterBreak="0">
    <w:nsid w:val="6B6D7999"/>
    <w:multiLevelType w:val="multilevel"/>
    <w:tmpl w:val="72ACC3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6FDB7289"/>
    <w:multiLevelType w:val="multilevel"/>
    <w:tmpl w:val="82C67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0BC31D4"/>
    <w:multiLevelType w:val="multilevel"/>
    <w:tmpl w:val="98C68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0E42568"/>
    <w:multiLevelType w:val="multilevel"/>
    <w:tmpl w:val="92041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71895C26"/>
    <w:multiLevelType w:val="multilevel"/>
    <w:tmpl w:val="F3A81AE2"/>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8" w15:restartNumberingAfterBreak="0">
    <w:nsid w:val="745536CB"/>
    <w:multiLevelType w:val="hybridMultilevel"/>
    <w:tmpl w:val="578628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15:restartNumberingAfterBreak="0">
    <w:nsid w:val="76B54D64"/>
    <w:multiLevelType w:val="multilevel"/>
    <w:tmpl w:val="9050C6A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0" w15:restartNumberingAfterBreak="0">
    <w:nsid w:val="77111BE7"/>
    <w:multiLevelType w:val="multilevel"/>
    <w:tmpl w:val="613CCD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77775F6F"/>
    <w:multiLevelType w:val="hybridMultilevel"/>
    <w:tmpl w:val="C9E4D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77BF2346"/>
    <w:multiLevelType w:val="multilevel"/>
    <w:tmpl w:val="CEDC43D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3" w15:restartNumberingAfterBreak="0">
    <w:nsid w:val="782B4C0E"/>
    <w:multiLevelType w:val="multilevel"/>
    <w:tmpl w:val="EA08E5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79743413"/>
    <w:multiLevelType w:val="multilevel"/>
    <w:tmpl w:val="15EEA2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7B234377"/>
    <w:multiLevelType w:val="hybridMultilevel"/>
    <w:tmpl w:val="C1289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B525335"/>
    <w:multiLevelType w:val="multilevel"/>
    <w:tmpl w:val="B0A8A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7C2163F9"/>
    <w:multiLevelType w:val="multilevel"/>
    <w:tmpl w:val="2DC2B3E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8" w15:restartNumberingAfterBreak="0">
    <w:nsid w:val="7D730A66"/>
    <w:multiLevelType w:val="multilevel"/>
    <w:tmpl w:val="498E6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7DF9082A"/>
    <w:multiLevelType w:val="hybridMultilevel"/>
    <w:tmpl w:val="DA2E93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7F1360A7"/>
    <w:multiLevelType w:val="hybridMultilevel"/>
    <w:tmpl w:val="84041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1918907">
    <w:abstractNumId w:val="77"/>
  </w:num>
  <w:num w:numId="2" w16cid:durableId="184488573">
    <w:abstractNumId w:val="39"/>
  </w:num>
  <w:num w:numId="3" w16cid:durableId="1988850124">
    <w:abstractNumId w:val="56"/>
  </w:num>
  <w:num w:numId="4" w16cid:durableId="1723825242">
    <w:abstractNumId w:val="49"/>
  </w:num>
  <w:num w:numId="5" w16cid:durableId="1673023107">
    <w:abstractNumId w:val="55"/>
  </w:num>
  <w:num w:numId="6" w16cid:durableId="1273514081">
    <w:abstractNumId w:val="23"/>
  </w:num>
  <w:num w:numId="7" w16cid:durableId="2120493117">
    <w:abstractNumId w:val="53"/>
  </w:num>
  <w:num w:numId="8" w16cid:durableId="2054377490">
    <w:abstractNumId w:val="108"/>
  </w:num>
  <w:num w:numId="9" w16cid:durableId="1136023175">
    <w:abstractNumId w:val="76"/>
  </w:num>
  <w:num w:numId="10" w16cid:durableId="2029941502">
    <w:abstractNumId w:val="60"/>
  </w:num>
  <w:num w:numId="11" w16cid:durableId="1644849976">
    <w:abstractNumId w:val="100"/>
  </w:num>
  <w:num w:numId="12" w16cid:durableId="1686253220">
    <w:abstractNumId w:val="10"/>
  </w:num>
  <w:num w:numId="13" w16cid:durableId="995109959">
    <w:abstractNumId w:val="72"/>
  </w:num>
  <w:num w:numId="14" w16cid:durableId="132262973">
    <w:abstractNumId w:val="88"/>
  </w:num>
  <w:num w:numId="15" w16cid:durableId="1029256149">
    <w:abstractNumId w:val="48"/>
  </w:num>
  <w:num w:numId="16" w16cid:durableId="244337148">
    <w:abstractNumId w:val="12"/>
  </w:num>
  <w:num w:numId="17" w16cid:durableId="300310598">
    <w:abstractNumId w:val="29"/>
  </w:num>
  <w:num w:numId="18" w16cid:durableId="691414915">
    <w:abstractNumId w:val="110"/>
  </w:num>
  <w:num w:numId="19" w16cid:durableId="601424807">
    <w:abstractNumId w:val="71"/>
  </w:num>
  <w:num w:numId="20" w16cid:durableId="1246182332">
    <w:abstractNumId w:val="78"/>
  </w:num>
  <w:num w:numId="21" w16cid:durableId="1874616180">
    <w:abstractNumId w:val="24"/>
  </w:num>
  <w:num w:numId="22" w16cid:durableId="126632451">
    <w:abstractNumId w:val="46"/>
  </w:num>
  <w:num w:numId="23" w16cid:durableId="1539969239">
    <w:abstractNumId w:val="68"/>
  </w:num>
  <w:num w:numId="24" w16cid:durableId="645672348">
    <w:abstractNumId w:val="98"/>
  </w:num>
  <w:num w:numId="25" w16cid:durableId="273833058">
    <w:abstractNumId w:val="81"/>
  </w:num>
  <w:num w:numId="26" w16cid:durableId="56443354">
    <w:abstractNumId w:val="105"/>
  </w:num>
  <w:num w:numId="27" w16cid:durableId="339814396">
    <w:abstractNumId w:val="25"/>
  </w:num>
  <w:num w:numId="28" w16cid:durableId="375936766">
    <w:abstractNumId w:val="45"/>
  </w:num>
  <w:num w:numId="29" w16cid:durableId="699360645">
    <w:abstractNumId w:val="20"/>
  </w:num>
  <w:num w:numId="30" w16cid:durableId="1426682069">
    <w:abstractNumId w:val="84"/>
  </w:num>
  <w:num w:numId="31" w16cid:durableId="593706041">
    <w:abstractNumId w:val="87"/>
  </w:num>
  <w:num w:numId="32" w16cid:durableId="1695880173">
    <w:abstractNumId w:val="14"/>
  </w:num>
  <w:num w:numId="33" w16cid:durableId="1453788952">
    <w:abstractNumId w:val="40"/>
  </w:num>
  <w:num w:numId="34" w16cid:durableId="1185746075">
    <w:abstractNumId w:val="42"/>
  </w:num>
  <w:num w:numId="35" w16cid:durableId="1157645109">
    <w:abstractNumId w:val="64"/>
  </w:num>
  <w:num w:numId="36" w16cid:durableId="1561938953">
    <w:abstractNumId w:val="26"/>
  </w:num>
  <w:num w:numId="37" w16cid:durableId="345789573">
    <w:abstractNumId w:val="57"/>
  </w:num>
  <w:num w:numId="38" w16cid:durableId="1242258421">
    <w:abstractNumId w:val="69"/>
  </w:num>
  <w:num w:numId="39" w16cid:durableId="505899933">
    <w:abstractNumId w:val="27"/>
  </w:num>
  <w:num w:numId="40" w16cid:durableId="413282890">
    <w:abstractNumId w:val="41"/>
  </w:num>
  <w:num w:numId="41" w16cid:durableId="71048507">
    <w:abstractNumId w:val="94"/>
  </w:num>
  <w:num w:numId="42" w16cid:durableId="1604530827">
    <w:abstractNumId w:val="19"/>
  </w:num>
  <w:num w:numId="43" w16cid:durableId="1957785494">
    <w:abstractNumId w:val="52"/>
  </w:num>
  <w:num w:numId="44" w16cid:durableId="890190957">
    <w:abstractNumId w:val="32"/>
  </w:num>
  <w:num w:numId="45" w16cid:durableId="1553931477">
    <w:abstractNumId w:val="93"/>
  </w:num>
  <w:num w:numId="46" w16cid:durableId="1730497883">
    <w:abstractNumId w:val="83"/>
  </w:num>
  <w:num w:numId="47" w16cid:durableId="130633183">
    <w:abstractNumId w:val="91"/>
  </w:num>
  <w:num w:numId="48" w16cid:durableId="605382780">
    <w:abstractNumId w:val="47"/>
  </w:num>
  <w:num w:numId="49" w16cid:durableId="468861177">
    <w:abstractNumId w:val="37"/>
  </w:num>
  <w:num w:numId="50" w16cid:durableId="463276443">
    <w:abstractNumId w:val="80"/>
  </w:num>
  <w:num w:numId="51" w16cid:durableId="1734037899">
    <w:abstractNumId w:val="36"/>
  </w:num>
  <w:num w:numId="52" w16cid:durableId="1430154971">
    <w:abstractNumId w:val="13"/>
  </w:num>
  <w:num w:numId="53" w16cid:durableId="937560336">
    <w:abstractNumId w:val="16"/>
  </w:num>
  <w:num w:numId="54" w16cid:durableId="1947805370">
    <w:abstractNumId w:val="92"/>
  </w:num>
  <w:num w:numId="55" w16cid:durableId="211043835">
    <w:abstractNumId w:val="99"/>
  </w:num>
  <w:num w:numId="56" w16cid:durableId="2040352041">
    <w:abstractNumId w:val="102"/>
  </w:num>
  <w:num w:numId="57" w16cid:durableId="823738922">
    <w:abstractNumId w:val="95"/>
  </w:num>
  <w:num w:numId="58" w16cid:durableId="1959725187">
    <w:abstractNumId w:val="103"/>
  </w:num>
  <w:num w:numId="59" w16cid:durableId="1940016320">
    <w:abstractNumId w:val="58"/>
  </w:num>
  <w:num w:numId="60" w16cid:durableId="1882279231">
    <w:abstractNumId w:val="31"/>
  </w:num>
  <w:num w:numId="61" w16cid:durableId="1856191736">
    <w:abstractNumId w:val="30"/>
  </w:num>
  <w:num w:numId="62" w16cid:durableId="1672757053">
    <w:abstractNumId w:val="44"/>
  </w:num>
  <w:num w:numId="63" w16cid:durableId="1075515133">
    <w:abstractNumId w:val="63"/>
  </w:num>
  <w:num w:numId="64" w16cid:durableId="225651725">
    <w:abstractNumId w:val="33"/>
  </w:num>
  <w:num w:numId="65" w16cid:durableId="1079331738">
    <w:abstractNumId w:val="54"/>
  </w:num>
  <w:num w:numId="66" w16cid:durableId="1303271598">
    <w:abstractNumId w:val="34"/>
  </w:num>
  <w:num w:numId="67" w16cid:durableId="1039430840">
    <w:abstractNumId w:val="66"/>
  </w:num>
  <w:num w:numId="68" w16cid:durableId="175964688">
    <w:abstractNumId w:val="15"/>
  </w:num>
  <w:num w:numId="69" w16cid:durableId="613251698">
    <w:abstractNumId w:val="79"/>
  </w:num>
  <w:num w:numId="70" w16cid:durableId="31657568">
    <w:abstractNumId w:val="43"/>
  </w:num>
  <w:num w:numId="71" w16cid:durableId="1504007970">
    <w:abstractNumId w:val="61"/>
  </w:num>
  <w:num w:numId="72" w16cid:durableId="1535727410">
    <w:abstractNumId w:val="107"/>
  </w:num>
  <w:num w:numId="73" w16cid:durableId="1831288165">
    <w:abstractNumId w:val="97"/>
  </w:num>
  <w:num w:numId="74" w16cid:durableId="1251616636">
    <w:abstractNumId w:val="21"/>
  </w:num>
  <w:num w:numId="75" w16cid:durableId="1220941116">
    <w:abstractNumId w:val="17"/>
  </w:num>
  <w:num w:numId="76" w16cid:durableId="952128937">
    <w:abstractNumId w:val="104"/>
  </w:num>
  <w:num w:numId="77" w16cid:durableId="1672027746">
    <w:abstractNumId w:val="38"/>
  </w:num>
  <w:num w:numId="78" w16cid:durableId="273484454">
    <w:abstractNumId w:val="86"/>
  </w:num>
  <w:num w:numId="79" w16cid:durableId="2077436811">
    <w:abstractNumId w:val="96"/>
  </w:num>
  <w:num w:numId="80" w16cid:durableId="198130527">
    <w:abstractNumId w:val="85"/>
  </w:num>
  <w:num w:numId="81" w16cid:durableId="1483042006">
    <w:abstractNumId w:val="18"/>
  </w:num>
  <w:num w:numId="82" w16cid:durableId="838696622">
    <w:abstractNumId w:val="59"/>
  </w:num>
  <w:num w:numId="83" w16cid:durableId="1462503596">
    <w:abstractNumId w:val="106"/>
  </w:num>
  <w:num w:numId="84" w16cid:durableId="12810760">
    <w:abstractNumId w:val="65"/>
  </w:num>
  <w:num w:numId="85" w16cid:durableId="1284457601">
    <w:abstractNumId w:val="75"/>
  </w:num>
  <w:num w:numId="86" w16cid:durableId="2118745499">
    <w:abstractNumId w:val="11"/>
  </w:num>
  <w:num w:numId="87" w16cid:durableId="485636274">
    <w:abstractNumId w:val="62"/>
  </w:num>
  <w:num w:numId="88" w16cid:durableId="440271510">
    <w:abstractNumId w:val="90"/>
  </w:num>
  <w:num w:numId="89" w16cid:durableId="969431908">
    <w:abstractNumId w:val="82"/>
  </w:num>
  <w:num w:numId="90" w16cid:durableId="543711686">
    <w:abstractNumId w:val="22"/>
  </w:num>
  <w:num w:numId="91" w16cid:durableId="1148858258">
    <w:abstractNumId w:val="35"/>
  </w:num>
  <w:num w:numId="92" w16cid:durableId="1638148728">
    <w:abstractNumId w:val="109"/>
  </w:num>
  <w:num w:numId="93" w16cid:durableId="1149781734">
    <w:abstractNumId w:val="28"/>
  </w:num>
  <w:num w:numId="94" w16cid:durableId="1263219006">
    <w:abstractNumId w:val="70"/>
  </w:num>
  <w:num w:numId="95" w16cid:durableId="1780753037">
    <w:abstractNumId w:val="67"/>
  </w:num>
  <w:num w:numId="96" w16cid:durableId="282150657">
    <w:abstractNumId w:val="74"/>
  </w:num>
  <w:num w:numId="97" w16cid:durableId="368336339">
    <w:abstractNumId w:val="50"/>
  </w:num>
  <w:num w:numId="98" w16cid:durableId="715201969">
    <w:abstractNumId w:val="9"/>
  </w:num>
  <w:num w:numId="99" w16cid:durableId="477772853">
    <w:abstractNumId w:val="7"/>
  </w:num>
  <w:num w:numId="100" w16cid:durableId="122500375">
    <w:abstractNumId w:val="6"/>
  </w:num>
  <w:num w:numId="101" w16cid:durableId="1744793434">
    <w:abstractNumId w:val="5"/>
  </w:num>
  <w:num w:numId="102" w16cid:durableId="1746296888">
    <w:abstractNumId w:val="4"/>
  </w:num>
  <w:num w:numId="103" w16cid:durableId="1711683870">
    <w:abstractNumId w:val="8"/>
  </w:num>
  <w:num w:numId="104" w16cid:durableId="1619140951">
    <w:abstractNumId w:val="3"/>
  </w:num>
  <w:num w:numId="105" w16cid:durableId="1800537070">
    <w:abstractNumId w:val="2"/>
  </w:num>
  <w:num w:numId="106" w16cid:durableId="643852972">
    <w:abstractNumId w:val="1"/>
  </w:num>
  <w:num w:numId="107" w16cid:durableId="1079599465">
    <w:abstractNumId w:val="0"/>
  </w:num>
  <w:num w:numId="108" w16cid:durableId="1456439142">
    <w:abstractNumId w:val="89"/>
  </w:num>
  <w:num w:numId="109" w16cid:durableId="429392768">
    <w:abstractNumId w:val="73"/>
  </w:num>
  <w:num w:numId="110" w16cid:durableId="1602643588">
    <w:abstractNumId w:val="51"/>
  </w:num>
  <w:num w:numId="111" w16cid:durableId="124813236">
    <w:abstractNumId w:val="101"/>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IwMrM0MTY0tDQytjRU0lEKTi0uzszPAykwMakFACprgogtAAAA"/>
  </w:docVars>
  <w:rsids>
    <w:rsidRoot w:val="00364A3C"/>
    <w:rsid w:val="00001017"/>
    <w:rsid w:val="000026EA"/>
    <w:rsid w:val="000039C3"/>
    <w:rsid w:val="00003CEB"/>
    <w:rsid w:val="00004A2E"/>
    <w:rsid w:val="00004D13"/>
    <w:rsid w:val="000052AC"/>
    <w:rsid w:val="00005671"/>
    <w:rsid w:val="00005F54"/>
    <w:rsid w:val="000066C2"/>
    <w:rsid w:val="000103DC"/>
    <w:rsid w:val="000106FE"/>
    <w:rsid w:val="00010BB1"/>
    <w:rsid w:val="00012155"/>
    <w:rsid w:val="00012F44"/>
    <w:rsid w:val="00013DDC"/>
    <w:rsid w:val="00014714"/>
    <w:rsid w:val="000151BE"/>
    <w:rsid w:val="00017D94"/>
    <w:rsid w:val="00017F44"/>
    <w:rsid w:val="00020E3F"/>
    <w:rsid w:val="0002242F"/>
    <w:rsid w:val="000226B6"/>
    <w:rsid w:val="000236BB"/>
    <w:rsid w:val="0002594A"/>
    <w:rsid w:val="00026DA4"/>
    <w:rsid w:val="000272A0"/>
    <w:rsid w:val="00027587"/>
    <w:rsid w:val="00030E8B"/>
    <w:rsid w:val="0003324C"/>
    <w:rsid w:val="00034C59"/>
    <w:rsid w:val="00036085"/>
    <w:rsid w:val="0004132F"/>
    <w:rsid w:val="00042762"/>
    <w:rsid w:val="000430ED"/>
    <w:rsid w:val="00046E1D"/>
    <w:rsid w:val="00046ED0"/>
    <w:rsid w:val="00051541"/>
    <w:rsid w:val="000522E4"/>
    <w:rsid w:val="00052F9A"/>
    <w:rsid w:val="00053087"/>
    <w:rsid w:val="0005488F"/>
    <w:rsid w:val="000551BC"/>
    <w:rsid w:val="000563C8"/>
    <w:rsid w:val="000568EE"/>
    <w:rsid w:val="00057DA1"/>
    <w:rsid w:val="000604C0"/>
    <w:rsid w:val="00062081"/>
    <w:rsid w:val="0006271D"/>
    <w:rsid w:val="00062844"/>
    <w:rsid w:val="00062C32"/>
    <w:rsid w:val="000640E2"/>
    <w:rsid w:val="00064A7D"/>
    <w:rsid w:val="00064F08"/>
    <w:rsid w:val="000668EA"/>
    <w:rsid w:val="00066E71"/>
    <w:rsid w:val="00067E45"/>
    <w:rsid w:val="00070017"/>
    <w:rsid w:val="00070084"/>
    <w:rsid w:val="00072B34"/>
    <w:rsid w:val="00072B85"/>
    <w:rsid w:val="0007319D"/>
    <w:rsid w:val="00073291"/>
    <w:rsid w:val="0007346F"/>
    <w:rsid w:val="00073591"/>
    <w:rsid w:val="0007364E"/>
    <w:rsid w:val="000739B0"/>
    <w:rsid w:val="000741C0"/>
    <w:rsid w:val="000743FE"/>
    <w:rsid w:val="000745E2"/>
    <w:rsid w:val="00075475"/>
    <w:rsid w:val="00076781"/>
    <w:rsid w:val="000808BA"/>
    <w:rsid w:val="00080D55"/>
    <w:rsid w:val="00083046"/>
    <w:rsid w:val="00083270"/>
    <w:rsid w:val="000833F1"/>
    <w:rsid w:val="00086027"/>
    <w:rsid w:val="00086390"/>
    <w:rsid w:val="00090694"/>
    <w:rsid w:val="00090B5D"/>
    <w:rsid w:val="00090C0E"/>
    <w:rsid w:val="000917A0"/>
    <w:rsid w:val="000927E7"/>
    <w:rsid w:val="000933FF"/>
    <w:rsid w:val="000939D4"/>
    <w:rsid w:val="0009407D"/>
    <w:rsid w:val="000943BB"/>
    <w:rsid w:val="0009481C"/>
    <w:rsid w:val="00094E38"/>
    <w:rsid w:val="00095A07"/>
    <w:rsid w:val="00097224"/>
    <w:rsid w:val="000A3AE4"/>
    <w:rsid w:val="000A3E61"/>
    <w:rsid w:val="000A594E"/>
    <w:rsid w:val="000A64D0"/>
    <w:rsid w:val="000A75DA"/>
    <w:rsid w:val="000B0251"/>
    <w:rsid w:val="000B203E"/>
    <w:rsid w:val="000B2278"/>
    <w:rsid w:val="000B2903"/>
    <w:rsid w:val="000B3272"/>
    <w:rsid w:val="000B6C08"/>
    <w:rsid w:val="000B71A5"/>
    <w:rsid w:val="000B726E"/>
    <w:rsid w:val="000C0843"/>
    <w:rsid w:val="000C2E88"/>
    <w:rsid w:val="000C30B3"/>
    <w:rsid w:val="000C392C"/>
    <w:rsid w:val="000C3BFF"/>
    <w:rsid w:val="000C491D"/>
    <w:rsid w:val="000C5F4F"/>
    <w:rsid w:val="000C640B"/>
    <w:rsid w:val="000C6821"/>
    <w:rsid w:val="000C7EC1"/>
    <w:rsid w:val="000C7F4C"/>
    <w:rsid w:val="000D0A78"/>
    <w:rsid w:val="000D1205"/>
    <w:rsid w:val="000D14E9"/>
    <w:rsid w:val="000D1E85"/>
    <w:rsid w:val="000D23F8"/>
    <w:rsid w:val="000D39F8"/>
    <w:rsid w:val="000D3D46"/>
    <w:rsid w:val="000D5316"/>
    <w:rsid w:val="000D55DD"/>
    <w:rsid w:val="000D5D7E"/>
    <w:rsid w:val="000E00BC"/>
    <w:rsid w:val="000E1E1C"/>
    <w:rsid w:val="000E236A"/>
    <w:rsid w:val="000E2E4F"/>
    <w:rsid w:val="000E387E"/>
    <w:rsid w:val="000E3B7A"/>
    <w:rsid w:val="000E6CCD"/>
    <w:rsid w:val="000F14C3"/>
    <w:rsid w:val="000F1D32"/>
    <w:rsid w:val="000F1DB6"/>
    <w:rsid w:val="000F2131"/>
    <w:rsid w:val="000F3595"/>
    <w:rsid w:val="000F4B51"/>
    <w:rsid w:val="000F6F55"/>
    <w:rsid w:val="000F77B4"/>
    <w:rsid w:val="001002A7"/>
    <w:rsid w:val="0010136E"/>
    <w:rsid w:val="001044F1"/>
    <w:rsid w:val="00104C50"/>
    <w:rsid w:val="0010533C"/>
    <w:rsid w:val="0010591A"/>
    <w:rsid w:val="001060AA"/>
    <w:rsid w:val="00106DB6"/>
    <w:rsid w:val="001122A1"/>
    <w:rsid w:val="00113BAB"/>
    <w:rsid w:val="00116ADC"/>
    <w:rsid w:val="001204A5"/>
    <w:rsid w:val="001207DA"/>
    <w:rsid w:val="00120A5C"/>
    <w:rsid w:val="00120FC7"/>
    <w:rsid w:val="00121646"/>
    <w:rsid w:val="00122F5F"/>
    <w:rsid w:val="00123E30"/>
    <w:rsid w:val="00125FC9"/>
    <w:rsid w:val="00127459"/>
    <w:rsid w:val="00127A8A"/>
    <w:rsid w:val="00130655"/>
    <w:rsid w:val="00130BE4"/>
    <w:rsid w:val="00130ED8"/>
    <w:rsid w:val="001319CC"/>
    <w:rsid w:val="00131DB8"/>
    <w:rsid w:val="001322E6"/>
    <w:rsid w:val="00132C2B"/>
    <w:rsid w:val="00133315"/>
    <w:rsid w:val="0013358F"/>
    <w:rsid w:val="001338C3"/>
    <w:rsid w:val="00133E7B"/>
    <w:rsid w:val="00133EB1"/>
    <w:rsid w:val="0013471D"/>
    <w:rsid w:val="001349CE"/>
    <w:rsid w:val="001360DB"/>
    <w:rsid w:val="001402EB"/>
    <w:rsid w:val="001406AF"/>
    <w:rsid w:val="00140975"/>
    <w:rsid w:val="0014299F"/>
    <w:rsid w:val="00142E71"/>
    <w:rsid w:val="00143BE9"/>
    <w:rsid w:val="00143CEC"/>
    <w:rsid w:val="001440C2"/>
    <w:rsid w:val="001449F0"/>
    <w:rsid w:val="0014534A"/>
    <w:rsid w:val="00145534"/>
    <w:rsid w:val="00145585"/>
    <w:rsid w:val="0014728D"/>
    <w:rsid w:val="00147C4F"/>
    <w:rsid w:val="00151380"/>
    <w:rsid w:val="0015252E"/>
    <w:rsid w:val="001532D4"/>
    <w:rsid w:val="00153467"/>
    <w:rsid w:val="001538A4"/>
    <w:rsid w:val="00153F43"/>
    <w:rsid w:val="0015463D"/>
    <w:rsid w:val="00154D97"/>
    <w:rsid w:val="00154E0D"/>
    <w:rsid w:val="0015513C"/>
    <w:rsid w:val="00156402"/>
    <w:rsid w:val="00160232"/>
    <w:rsid w:val="00160DBC"/>
    <w:rsid w:val="001631BC"/>
    <w:rsid w:val="00164A7F"/>
    <w:rsid w:val="00167496"/>
    <w:rsid w:val="00170B17"/>
    <w:rsid w:val="00170C50"/>
    <w:rsid w:val="0017101A"/>
    <w:rsid w:val="001726A9"/>
    <w:rsid w:val="001742C7"/>
    <w:rsid w:val="00174EA4"/>
    <w:rsid w:val="00175AEB"/>
    <w:rsid w:val="00175E8B"/>
    <w:rsid w:val="001774DB"/>
    <w:rsid w:val="00177EFE"/>
    <w:rsid w:val="001836F6"/>
    <w:rsid w:val="001840A6"/>
    <w:rsid w:val="001840BF"/>
    <w:rsid w:val="0018547C"/>
    <w:rsid w:val="00186662"/>
    <w:rsid w:val="00186A9D"/>
    <w:rsid w:val="00187A36"/>
    <w:rsid w:val="001917DB"/>
    <w:rsid w:val="00191EC8"/>
    <w:rsid w:val="00193567"/>
    <w:rsid w:val="00193A7D"/>
    <w:rsid w:val="00194414"/>
    <w:rsid w:val="001953A0"/>
    <w:rsid w:val="001956B2"/>
    <w:rsid w:val="00196455"/>
    <w:rsid w:val="0019645F"/>
    <w:rsid w:val="00196C46"/>
    <w:rsid w:val="001971B4"/>
    <w:rsid w:val="001A0420"/>
    <w:rsid w:val="001A1DA1"/>
    <w:rsid w:val="001A2609"/>
    <w:rsid w:val="001A27CB"/>
    <w:rsid w:val="001A2D2B"/>
    <w:rsid w:val="001A2E56"/>
    <w:rsid w:val="001A2EC5"/>
    <w:rsid w:val="001A4C77"/>
    <w:rsid w:val="001A4DAC"/>
    <w:rsid w:val="001A7DB3"/>
    <w:rsid w:val="001B125F"/>
    <w:rsid w:val="001B2BFF"/>
    <w:rsid w:val="001B2E92"/>
    <w:rsid w:val="001B328D"/>
    <w:rsid w:val="001B5623"/>
    <w:rsid w:val="001B5705"/>
    <w:rsid w:val="001B73F3"/>
    <w:rsid w:val="001B7936"/>
    <w:rsid w:val="001C16B9"/>
    <w:rsid w:val="001C2988"/>
    <w:rsid w:val="001C6FBA"/>
    <w:rsid w:val="001C725A"/>
    <w:rsid w:val="001D1474"/>
    <w:rsid w:val="001D18DA"/>
    <w:rsid w:val="001D39CB"/>
    <w:rsid w:val="001D4344"/>
    <w:rsid w:val="001D4F63"/>
    <w:rsid w:val="001D6F47"/>
    <w:rsid w:val="001D707C"/>
    <w:rsid w:val="001E16DF"/>
    <w:rsid w:val="001E21CD"/>
    <w:rsid w:val="001E288A"/>
    <w:rsid w:val="001E28A6"/>
    <w:rsid w:val="001E2994"/>
    <w:rsid w:val="001E4E9C"/>
    <w:rsid w:val="001E5F06"/>
    <w:rsid w:val="001E6BE2"/>
    <w:rsid w:val="001E6D20"/>
    <w:rsid w:val="001F02CB"/>
    <w:rsid w:val="001F04F0"/>
    <w:rsid w:val="001F0E50"/>
    <w:rsid w:val="001F2282"/>
    <w:rsid w:val="001F3DFB"/>
    <w:rsid w:val="001F4311"/>
    <w:rsid w:val="001F450B"/>
    <w:rsid w:val="001F6AF6"/>
    <w:rsid w:val="001F710A"/>
    <w:rsid w:val="001F71EC"/>
    <w:rsid w:val="001F7939"/>
    <w:rsid w:val="001F7AC4"/>
    <w:rsid w:val="002002E9"/>
    <w:rsid w:val="002004F0"/>
    <w:rsid w:val="00202750"/>
    <w:rsid w:val="002032B2"/>
    <w:rsid w:val="0020332E"/>
    <w:rsid w:val="002034DE"/>
    <w:rsid w:val="00204866"/>
    <w:rsid w:val="00204AD2"/>
    <w:rsid w:val="00207D4F"/>
    <w:rsid w:val="002101EA"/>
    <w:rsid w:val="002108EE"/>
    <w:rsid w:val="00210B4B"/>
    <w:rsid w:val="00210B56"/>
    <w:rsid w:val="00210E14"/>
    <w:rsid w:val="002116BA"/>
    <w:rsid w:val="002136D1"/>
    <w:rsid w:val="0021437D"/>
    <w:rsid w:val="00215A71"/>
    <w:rsid w:val="00216579"/>
    <w:rsid w:val="00216D07"/>
    <w:rsid w:val="002170E6"/>
    <w:rsid w:val="00220AE9"/>
    <w:rsid w:val="002213D2"/>
    <w:rsid w:val="00221511"/>
    <w:rsid w:val="00221CBE"/>
    <w:rsid w:val="00221E3E"/>
    <w:rsid w:val="002224CB"/>
    <w:rsid w:val="00222C2D"/>
    <w:rsid w:val="00224442"/>
    <w:rsid w:val="00224E07"/>
    <w:rsid w:val="00227136"/>
    <w:rsid w:val="00227F28"/>
    <w:rsid w:val="00230D32"/>
    <w:rsid w:val="00231088"/>
    <w:rsid w:val="002323E0"/>
    <w:rsid w:val="00232F62"/>
    <w:rsid w:val="00233A2E"/>
    <w:rsid w:val="00235543"/>
    <w:rsid w:val="00235EB3"/>
    <w:rsid w:val="00236BD0"/>
    <w:rsid w:val="00237413"/>
    <w:rsid w:val="002374C0"/>
    <w:rsid w:val="002407AC"/>
    <w:rsid w:val="002417CF"/>
    <w:rsid w:val="00241DE9"/>
    <w:rsid w:val="00244765"/>
    <w:rsid w:val="00246F9F"/>
    <w:rsid w:val="00250623"/>
    <w:rsid w:val="0025116C"/>
    <w:rsid w:val="00252753"/>
    <w:rsid w:val="00253505"/>
    <w:rsid w:val="00255BE4"/>
    <w:rsid w:val="00256FBE"/>
    <w:rsid w:val="002575CE"/>
    <w:rsid w:val="002578AF"/>
    <w:rsid w:val="002617F2"/>
    <w:rsid w:val="00261BFA"/>
    <w:rsid w:val="00261CE0"/>
    <w:rsid w:val="002632F8"/>
    <w:rsid w:val="002649BB"/>
    <w:rsid w:val="002656CB"/>
    <w:rsid w:val="00265952"/>
    <w:rsid w:val="0027348F"/>
    <w:rsid w:val="002749C4"/>
    <w:rsid w:val="00274AC8"/>
    <w:rsid w:val="002777CD"/>
    <w:rsid w:val="00282247"/>
    <w:rsid w:val="00283A38"/>
    <w:rsid w:val="0028420D"/>
    <w:rsid w:val="00284F34"/>
    <w:rsid w:val="00286B63"/>
    <w:rsid w:val="00290283"/>
    <w:rsid w:val="00292497"/>
    <w:rsid w:val="00293C7B"/>
    <w:rsid w:val="00295606"/>
    <w:rsid w:val="00295FC6"/>
    <w:rsid w:val="00296521"/>
    <w:rsid w:val="00297A66"/>
    <w:rsid w:val="002A1DC4"/>
    <w:rsid w:val="002A2663"/>
    <w:rsid w:val="002A2742"/>
    <w:rsid w:val="002A28B1"/>
    <w:rsid w:val="002A443D"/>
    <w:rsid w:val="002A5618"/>
    <w:rsid w:val="002A5B0C"/>
    <w:rsid w:val="002A5CAB"/>
    <w:rsid w:val="002A78A4"/>
    <w:rsid w:val="002A79EE"/>
    <w:rsid w:val="002A7B38"/>
    <w:rsid w:val="002B0B27"/>
    <w:rsid w:val="002B112A"/>
    <w:rsid w:val="002B1C32"/>
    <w:rsid w:val="002B27C2"/>
    <w:rsid w:val="002B2F6A"/>
    <w:rsid w:val="002B48B2"/>
    <w:rsid w:val="002B578E"/>
    <w:rsid w:val="002B64F6"/>
    <w:rsid w:val="002B7CCA"/>
    <w:rsid w:val="002C0D91"/>
    <w:rsid w:val="002C12BA"/>
    <w:rsid w:val="002C1377"/>
    <w:rsid w:val="002C14AD"/>
    <w:rsid w:val="002C17CC"/>
    <w:rsid w:val="002C2582"/>
    <w:rsid w:val="002C2CDC"/>
    <w:rsid w:val="002C3E96"/>
    <w:rsid w:val="002C441C"/>
    <w:rsid w:val="002C498C"/>
    <w:rsid w:val="002C4EC1"/>
    <w:rsid w:val="002C55EF"/>
    <w:rsid w:val="002C5CBF"/>
    <w:rsid w:val="002C7267"/>
    <w:rsid w:val="002D0361"/>
    <w:rsid w:val="002D24D5"/>
    <w:rsid w:val="002D3643"/>
    <w:rsid w:val="002D3FE8"/>
    <w:rsid w:val="002D458A"/>
    <w:rsid w:val="002D4BDF"/>
    <w:rsid w:val="002D6626"/>
    <w:rsid w:val="002D6FB4"/>
    <w:rsid w:val="002E001D"/>
    <w:rsid w:val="002E0194"/>
    <w:rsid w:val="002E0A1C"/>
    <w:rsid w:val="002E17E3"/>
    <w:rsid w:val="002E3B71"/>
    <w:rsid w:val="002E4B79"/>
    <w:rsid w:val="002E541C"/>
    <w:rsid w:val="002E5AD3"/>
    <w:rsid w:val="002E67FE"/>
    <w:rsid w:val="002E6F9B"/>
    <w:rsid w:val="002E7795"/>
    <w:rsid w:val="002E7FE3"/>
    <w:rsid w:val="002F0ABF"/>
    <w:rsid w:val="002F2735"/>
    <w:rsid w:val="002F30AB"/>
    <w:rsid w:val="002F3870"/>
    <w:rsid w:val="002F3C50"/>
    <w:rsid w:val="002F3FF2"/>
    <w:rsid w:val="00300923"/>
    <w:rsid w:val="00300B01"/>
    <w:rsid w:val="00300D5B"/>
    <w:rsid w:val="00301949"/>
    <w:rsid w:val="00304954"/>
    <w:rsid w:val="003066EC"/>
    <w:rsid w:val="00306E7F"/>
    <w:rsid w:val="00307F75"/>
    <w:rsid w:val="0031108C"/>
    <w:rsid w:val="003128E7"/>
    <w:rsid w:val="0031520B"/>
    <w:rsid w:val="00315680"/>
    <w:rsid w:val="00317240"/>
    <w:rsid w:val="00317A10"/>
    <w:rsid w:val="00317DAC"/>
    <w:rsid w:val="003202B2"/>
    <w:rsid w:val="00320882"/>
    <w:rsid w:val="00320D0E"/>
    <w:rsid w:val="003225F6"/>
    <w:rsid w:val="00324BA7"/>
    <w:rsid w:val="003256A7"/>
    <w:rsid w:val="00326B50"/>
    <w:rsid w:val="00331B97"/>
    <w:rsid w:val="0033385B"/>
    <w:rsid w:val="00334261"/>
    <w:rsid w:val="003342EA"/>
    <w:rsid w:val="003354FA"/>
    <w:rsid w:val="00341E7D"/>
    <w:rsid w:val="00342440"/>
    <w:rsid w:val="00342541"/>
    <w:rsid w:val="003428AE"/>
    <w:rsid w:val="00343473"/>
    <w:rsid w:val="00343A6A"/>
    <w:rsid w:val="00343ECA"/>
    <w:rsid w:val="00344690"/>
    <w:rsid w:val="00345C9A"/>
    <w:rsid w:val="003468FA"/>
    <w:rsid w:val="00346BA1"/>
    <w:rsid w:val="003472CC"/>
    <w:rsid w:val="00347B34"/>
    <w:rsid w:val="00351557"/>
    <w:rsid w:val="00352914"/>
    <w:rsid w:val="00352DF8"/>
    <w:rsid w:val="00354306"/>
    <w:rsid w:val="0035507F"/>
    <w:rsid w:val="0035589F"/>
    <w:rsid w:val="003560AC"/>
    <w:rsid w:val="0035635F"/>
    <w:rsid w:val="0036099B"/>
    <w:rsid w:val="00361765"/>
    <w:rsid w:val="00362D8A"/>
    <w:rsid w:val="00363785"/>
    <w:rsid w:val="00364A3C"/>
    <w:rsid w:val="00365408"/>
    <w:rsid w:val="00366ABC"/>
    <w:rsid w:val="0036733F"/>
    <w:rsid w:val="0036772E"/>
    <w:rsid w:val="0036782B"/>
    <w:rsid w:val="00370349"/>
    <w:rsid w:val="00370A55"/>
    <w:rsid w:val="003722B3"/>
    <w:rsid w:val="003742E6"/>
    <w:rsid w:val="003758F4"/>
    <w:rsid w:val="003818A7"/>
    <w:rsid w:val="00381CDE"/>
    <w:rsid w:val="003823A2"/>
    <w:rsid w:val="0038252E"/>
    <w:rsid w:val="00382D3B"/>
    <w:rsid w:val="00383896"/>
    <w:rsid w:val="00384083"/>
    <w:rsid w:val="0038606B"/>
    <w:rsid w:val="00390692"/>
    <w:rsid w:val="0039101B"/>
    <w:rsid w:val="00391BE6"/>
    <w:rsid w:val="00392D56"/>
    <w:rsid w:val="00393729"/>
    <w:rsid w:val="0039384A"/>
    <w:rsid w:val="00393F09"/>
    <w:rsid w:val="00395ED2"/>
    <w:rsid w:val="003978FA"/>
    <w:rsid w:val="003A0522"/>
    <w:rsid w:val="003A1C96"/>
    <w:rsid w:val="003A250B"/>
    <w:rsid w:val="003A3A94"/>
    <w:rsid w:val="003A3C39"/>
    <w:rsid w:val="003A3F8D"/>
    <w:rsid w:val="003A5C80"/>
    <w:rsid w:val="003A663A"/>
    <w:rsid w:val="003A687D"/>
    <w:rsid w:val="003A6AE8"/>
    <w:rsid w:val="003A7CC6"/>
    <w:rsid w:val="003B0083"/>
    <w:rsid w:val="003B0A10"/>
    <w:rsid w:val="003B0D78"/>
    <w:rsid w:val="003B180B"/>
    <w:rsid w:val="003B2172"/>
    <w:rsid w:val="003B2A96"/>
    <w:rsid w:val="003B2DDE"/>
    <w:rsid w:val="003B2F9E"/>
    <w:rsid w:val="003B3C88"/>
    <w:rsid w:val="003B3FB0"/>
    <w:rsid w:val="003B4317"/>
    <w:rsid w:val="003B5729"/>
    <w:rsid w:val="003B5889"/>
    <w:rsid w:val="003B6176"/>
    <w:rsid w:val="003B66D8"/>
    <w:rsid w:val="003B6E82"/>
    <w:rsid w:val="003B77BA"/>
    <w:rsid w:val="003B7FE0"/>
    <w:rsid w:val="003C23F6"/>
    <w:rsid w:val="003C3CF3"/>
    <w:rsid w:val="003C4898"/>
    <w:rsid w:val="003C4B65"/>
    <w:rsid w:val="003C4D81"/>
    <w:rsid w:val="003C63BA"/>
    <w:rsid w:val="003C7245"/>
    <w:rsid w:val="003C794D"/>
    <w:rsid w:val="003D158D"/>
    <w:rsid w:val="003D2D80"/>
    <w:rsid w:val="003D3C7D"/>
    <w:rsid w:val="003D4E3C"/>
    <w:rsid w:val="003D5247"/>
    <w:rsid w:val="003D5511"/>
    <w:rsid w:val="003D68A6"/>
    <w:rsid w:val="003D6BD7"/>
    <w:rsid w:val="003D71D1"/>
    <w:rsid w:val="003E3690"/>
    <w:rsid w:val="003E3D95"/>
    <w:rsid w:val="003E59E8"/>
    <w:rsid w:val="003E5F0C"/>
    <w:rsid w:val="003E7B46"/>
    <w:rsid w:val="003E7C21"/>
    <w:rsid w:val="003F01F0"/>
    <w:rsid w:val="003F0416"/>
    <w:rsid w:val="003F08DC"/>
    <w:rsid w:val="003F3081"/>
    <w:rsid w:val="003F3EC7"/>
    <w:rsid w:val="003F4EEC"/>
    <w:rsid w:val="003F5EF5"/>
    <w:rsid w:val="003F6AEF"/>
    <w:rsid w:val="00401C48"/>
    <w:rsid w:val="004022E7"/>
    <w:rsid w:val="00402372"/>
    <w:rsid w:val="0040332B"/>
    <w:rsid w:val="0040388D"/>
    <w:rsid w:val="00405716"/>
    <w:rsid w:val="00405FFA"/>
    <w:rsid w:val="0040650F"/>
    <w:rsid w:val="00406554"/>
    <w:rsid w:val="0040688C"/>
    <w:rsid w:val="00410CC6"/>
    <w:rsid w:val="00411CC7"/>
    <w:rsid w:val="004122E3"/>
    <w:rsid w:val="0041393F"/>
    <w:rsid w:val="00414364"/>
    <w:rsid w:val="004153CA"/>
    <w:rsid w:val="00417260"/>
    <w:rsid w:val="004177E7"/>
    <w:rsid w:val="00423011"/>
    <w:rsid w:val="00424D65"/>
    <w:rsid w:val="00426D61"/>
    <w:rsid w:val="00426FF8"/>
    <w:rsid w:val="00427855"/>
    <w:rsid w:val="00427D91"/>
    <w:rsid w:val="00427E0F"/>
    <w:rsid w:val="00430425"/>
    <w:rsid w:val="00431A85"/>
    <w:rsid w:val="00431F8F"/>
    <w:rsid w:val="004321EF"/>
    <w:rsid w:val="00432E65"/>
    <w:rsid w:val="00434ADE"/>
    <w:rsid w:val="00434E10"/>
    <w:rsid w:val="00437165"/>
    <w:rsid w:val="00437426"/>
    <w:rsid w:val="00437A4F"/>
    <w:rsid w:val="00440006"/>
    <w:rsid w:val="0044150E"/>
    <w:rsid w:val="00441C26"/>
    <w:rsid w:val="0044309F"/>
    <w:rsid w:val="004431B4"/>
    <w:rsid w:val="00444290"/>
    <w:rsid w:val="004442D9"/>
    <w:rsid w:val="0044471A"/>
    <w:rsid w:val="00445077"/>
    <w:rsid w:val="00445839"/>
    <w:rsid w:val="004463B6"/>
    <w:rsid w:val="00446516"/>
    <w:rsid w:val="00447132"/>
    <w:rsid w:val="00450AC2"/>
    <w:rsid w:val="00451327"/>
    <w:rsid w:val="004529F6"/>
    <w:rsid w:val="004546B1"/>
    <w:rsid w:val="00454D0A"/>
    <w:rsid w:val="0045518D"/>
    <w:rsid w:val="00460050"/>
    <w:rsid w:val="00460121"/>
    <w:rsid w:val="0046026F"/>
    <w:rsid w:val="00460A73"/>
    <w:rsid w:val="00460EFC"/>
    <w:rsid w:val="00462180"/>
    <w:rsid w:val="00462390"/>
    <w:rsid w:val="0046335D"/>
    <w:rsid w:val="00464578"/>
    <w:rsid w:val="00464B4E"/>
    <w:rsid w:val="00470013"/>
    <w:rsid w:val="0047044F"/>
    <w:rsid w:val="004713E1"/>
    <w:rsid w:val="00471995"/>
    <w:rsid w:val="0047240B"/>
    <w:rsid w:val="004727AF"/>
    <w:rsid w:val="00473015"/>
    <w:rsid w:val="0047317F"/>
    <w:rsid w:val="0047452E"/>
    <w:rsid w:val="00475611"/>
    <w:rsid w:val="00476096"/>
    <w:rsid w:val="00476F9F"/>
    <w:rsid w:val="00477A9B"/>
    <w:rsid w:val="004803F3"/>
    <w:rsid w:val="00480B0A"/>
    <w:rsid w:val="004818D2"/>
    <w:rsid w:val="004854C5"/>
    <w:rsid w:val="00485661"/>
    <w:rsid w:val="00486AEE"/>
    <w:rsid w:val="004903F7"/>
    <w:rsid w:val="004904E4"/>
    <w:rsid w:val="004910B7"/>
    <w:rsid w:val="00492524"/>
    <w:rsid w:val="004934BD"/>
    <w:rsid w:val="00494A83"/>
    <w:rsid w:val="00496B2A"/>
    <w:rsid w:val="004A0012"/>
    <w:rsid w:val="004A0463"/>
    <w:rsid w:val="004A1264"/>
    <w:rsid w:val="004A2037"/>
    <w:rsid w:val="004A21C9"/>
    <w:rsid w:val="004A223D"/>
    <w:rsid w:val="004A4BA4"/>
    <w:rsid w:val="004A4FC5"/>
    <w:rsid w:val="004A4FE9"/>
    <w:rsid w:val="004A50E1"/>
    <w:rsid w:val="004A5B33"/>
    <w:rsid w:val="004A6DBD"/>
    <w:rsid w:val="004A742E"/>
    <w:rsid w:val="004B09D5"/>
    <w:rsid w:val="004B1F16"/>
    <w:rsid w:val="004B276A"/>
    <w:rsid w:val="004B2F00"/>
    <w:rsid w:val="004B30E4"/>
    <w:rsid w:val="004B3AA1"/>
    <w:rsid w:val="004B3CB6"/>
    <w:rsid w:val="004B60ED"/>
    <w:rsid w:val="004B693D"/>
    <w:rsid w:val="004B7156"/>
    <w:rsid w:val="004B7530"/>
    <w:rsid w:val="004C02CB"/>
    <w:rsid w:val="004C152C"/>
    <w:rsid w:val="004C175D"/>
    <w:rsid w:val="004C1B5B"/>
    <w:rsid w:val="004C2C04"/>
    <w:rsid w:val="004C31EB"/>
    <w:rsid w:val="004C5103"/>
    <w:rsid w:val="004C564B"/>
    <w:rsid w:val="004C6ACC"/>
    <w:rsid w:val="004D098F"/>
    <w:rsid w:val="004D1B5E"/>
    <w:rsid w:val="004D1C91"/>
    <w:rsid w:val="004D1F67"/>
    <w:rsid w:val="004D2CD5"/>
    <w:rsid w:val="004D4FCD"/>
    <w:rsid w:val="004D559E"/>
    <w:rsid w:val="004D616C"/>
    <w:rsid w:val="004E2978"/>
    <w:rsid w:val="004E3248"/>
    <w:rsid w:val="004E397C"/>
    <w:rsid w:val="004E3AF5"/>
    <w:rsid w:val="004E494B"/>
    <w:rsid w:val="004E5106"/>
    <w:rsid w:val="004E616D"/>
    <w:rsid w:val="004E65B0"/>
    <w:rsid w:val="004E6BEC"/>
    <w:rsid w:val="004F0247"/>
    <w:rsid w:val="004F097D"/>
    <w:rsid w:val="004F1717"/>
    <w:rsid w:val="004F1CA7"/>
    <w:rsid w:val="004F3F33"/>
    <w:rsid w:val="004F4144"/>
    <w:rsid w:val="004F4994"/>
    <w:rsid w:val="004F61FB"/>
    <w:rsid w:val="004F639F"/>
    <w:rsid w:val="004F72D9"/>
    <w:rsid w:val="004F7A7F"/>
    <w:rsid w:val="004F7C07"/>
    <w:rsid w:val="005004D4"/>
    <w:rsid w:val="00500956"/>
    <w:rsid w:val="00500D28"/>
    <w:rsid w:val="00500D39"/>
    <w:rsid w:val="00500E01"/>
    <w:rsid w:val="005020B5"/>
    <w:rsid w:val="005038CF"/>
    <w:rsid w:val="005056A2"/>
    <w:rsid w:val="00505756"/>
    <w:rsid w:val="00506BA1"/>
    <w:rsid w:val="00507FA3"/>
    <w:rsid w:val="00511B66"/>
    <w:rsid w:val="00512AB3"/>
    <w:rsid w:val="00512C9C"/>
    <w:rsid w:val="005143AC"/>
    <w:rsid w:val="00515252"/>
    <w:rsid w:val="00516384"/>
    <w:rsid w:val="005175DA"/>
    <w:rsid w:val="00520BD7"/>
    <w:rsid w:val="00520F4E"/>
    <w:rsid w:val="005217BD"/>
    <w:rsid w:val="00521D04"/>
    <w:rsid w:val="005225F0"/>
    <w:rsid w:val="005225F8"/>
    <w:rsid w:val="00522BFD"/>
    <w:rsid w:val="00522E2D"/>
    <w:rsid w:val="00523586"/>
    <w:rsid w:val="00523840"/>
    <w:rsid w:val="00524351"/>
    <w:rsid w:val="00525E4B"/>
    <w:rsid w:val="005263B9"/>
    <w:rsid w:val="00527AAC"/>
    <w:rsid w:val="005310F9"/>
    <w:rsid w:val="00534817"/>
    <w:rsid w:val="00534A18"/>
    <w:rsid w:val="00534B98"/>
    <w:rsid w:val="00535F59"/>
    <w:rsid w:val="005373E6"/>
    <w:rsid w:val="0054004F"/>
    <w:rsid w:val="0054296D"/>
    <w:rsid w:val="00543CA6"/>
    <w:rsid w:val="00543FDD"/>
    <w:rsid w:val="005448F8"/>
    <w:rsid w:val="00546208"/>
    <w:rsid w:val="00550AD0"/>
    <w:rsid w:val="00551A44"/>
    <w:rsid w:val="005527FC"/>
    <w:rsid w:val="005528E1"/>
    <w:rsid w:val="00552F3C"/>
    <w:rsid w:val="00553110"/>
    <w:rsid w:val="00553261"/>
    <w:rsid w:val="005546F3"/>
    <w:rsid w:val="00554B52"/>
    <w:rsid w:val="00555EB1"/>
    <w:rsid w:val="00556136"/>
    <w:rsid w:val="005561A5"/>
    <w:rsid w:val="00556C88"/>
    <w:rsid w:val="0056078F"/>
    <w:rsid w:val="00560864"/>
    <w:rsid w:val="005620A0"/>
    <w:rsid w:val="005621F3"/>
    <w:rsid w:val="005626D4"/>
    <w:rsid w:val="00563C0E"/>
    <w:rsid w:val="00563CE5"/>
    <w:rsid w:val="00566AD6"/>
    <w:rsid w:val="00566CB5"/>
    <w:rsid w:val="00566CCD"/>
    <w:rsid w:val="0057033E"/>
    <w:rsid w:val="005709FF"/>
    <w:rsid w:val="00570BBA"/>
    <w:rsid w:val="00571366"/>
    <w:rsid w:val="00571C19"/>
    <w:rsid w:val="005722AF"/>
    <w:rsid w:val="00572458"/>
    <w:rsid w:val="0057402C"/>
    <w:rsid w:val="00574163"/>
    <w:rsid w:val="005741B3"/>
    <w:rsid w:val="00574D03"/>
    <w:rsid w:val="0057565C"/>
    <w:rsid w:val="00575F9A"/>
    <w:rsid w:val="005761E7"/>
    <w:rsid w:val="00576E35"/>
    <w:rsid w:val="00577A88"/>
    <w:rsid w:val="0058173B"/>
    <w:rsid w:val="00582A90"/>
    <w:rsid w:val="00583B7F"/>
    <w:rsid w:val="00584462"/>
    <w:rsid w:val="00584B43"/>
    <w:rsid w:val="005854A0"/>
    <w:rsid w:val="00585C08"/>
    <w:rsid w:val="005879F3"/>
    <w:rsid w:val="005900B7"/>
    <w:rsid w:val="00591F70"/>
    <w:rsid w:val="00592D7C"/>
    <w:rsid w:val="00593010"/>
    <w:rsid w:val="0059329C"/>
    <w:rsid w:val="00593ADF"/>
    <w:rsid w:val="00593CC3"/>
    <w:rsid w:val="0059406C"/>
    <w:rsid w:val="00594926"/>
    <w:rsid w:val="00595020"/>
    <w:rsid w:val="00595706"/>
    <w:rsid w:val="00595D3C"/>
    <w:rsid w:val="00596156"/>
    <w:rsid w:val="00596CBC"/>
    <w:rsid w:val="0059775F"/>
    <w:rsid w:val="005A0B2D"/>
    <w:rsid w:val="005A177D"/>
    <w:rsid w:val="005A1FE3"/>
    <w:rsid w:val="005A22B5"/>
    <w:rsid w:val="005A45AB"/>
    <w:rsid w:val="005A514E"/>
    <w:rsid w:val="005A54B9"/>
    <w:rsid w:val="005A5611"/>
    <w:rsid w:val="005A569E"/>
    <w:rsid w:val="005A5FC4"/>
    <w:rsid w:val="005A616B"/>
    <w:rsid w:val="005A635F"/>
    <w:rsid w:val="005B1862"/>
    <w:rsid w:val="005B2BB9"/>
    <w:rsid w:val="005B2FE3"/>
    <w:rsid w:val="005B3718"/>
    <w:rsid w:val="005B459A"/>
    <w:rsid w:val="005B553F"/>
    <w:rsid w:val="005B581F"/>
    <w:rsid w:val="005B6681"/>
    <w:rsid w:val="005B7BAC"/>
    <w:rsid w:val="005C1177"/>
    <w:rsid w:val="005C3EFE"/>
    <w:rsid w:val="005C4D93"/>
    <w:rsid w:val="005C5C95"/>
    <w:rsid w:val="005C6923"/>
    <w:rsid w:val="005C694F"/>
    <w:rsid w:val="005D017D"/>
    <w:rsid w:val="005D0553"/>
    <w:rsid w:val="005D0A48"/>
    <w:rsid w:val="005D0B09"/>
    <w:rsid w:val="005D102F"/>
    <w:rsid w:val="005D2F5F"/>
    <w:rsid w:val="005D4F7C"/>
    <w:rsid w:val="005D569A"/>
    <w:rsid w:val="005D56B7"/>
    <w:rsid w:val="005D67E9"/>
    <w:rsid w:val="005D75A5"/>
    <w:rsid w:val="005D7FE1"/>
    <w:rsid w:val="005E0BC6"/>
    <w:rsid w:val="005E2453"/>
    <w:rsid w:val="005E2D24"/>
    <w:rsid w:val="005E2EFF"/>
    <w:rsid w:val="005E36CB"/>
    <w:rsid w:val="005E5DA1"/>
    <w:rsid w:val="005E69A9"/>
    <w:rsid w:val="005F0DD8"/>
    <w:rsid w:val="005F203F"/>
    <w:rsid w:val="005F2805"/>
    <w:rsid w:val="005F630B"/>
    <w:rsid w:val="00600632"/>
    <w:rsid w:val="00601A50"/>
    <w:rsid w:val="00603048"/>
    <w:rsid w:val="0060403F"/>
    <w:rsid w:val="0060419F"/>
    <w:rsid w:val="0060429D"/>
    <w:rsid w:val="00604EE1"/>
    <w:rsid w:val="00604F2E"/>
    <w:rsid w:val="0060522A"/>
    <w:rsid w:val="006065FF"/>
    <w:rsid w:val="00607292"/>
    <w:rsid w:val="00610599"/>
    <w:rsid w:val="00610D44"/>
    <w:rsid w:val="0061277B"/>
    <w:rsid w:val="00612DE5"/>
    <w:rsid w:val="00613C5A"/>
    <w:rsid w:val="006178F7"/>
    <w:rsid w:val="0061796F"/>
    <w:rsid w:val="006201F8"/>
    <w:rsid w:val="00620E98"/>
    <w:rsid w:val="00622312"/>
    <w:rsid w:val="00622ED7"/>
    <w:rsid w:val="006243B6"/>
    <w:rsid w:val="00624D0A"/>
    <w:rsid w:val="00625218"/>
    <w:rsid w:val="00625460"/>
    <w:rsid w:val="00631807"/>
    <w:rsid w:val="00632D46"/>
    <w:rsid w:val="00636ABD"/>
    <w:rsid w:val="00640CD5"/>
    <w:rsid w:val="00640FA0"/>
    <w:rsid w:val="00641D1B"/>
    <w:rsid w:val="00642ABB"/>
    <w:rsid w:val="00643C76"/>
    <w:rsid w:val="00644BB5"/>
    <w:rsid w:val="00644EAD"/>
    <w:rsid w:val="00645148"/>
    <w:rsid w:val="00646105"/>
    <w:rsid w:val="00652C59"/>
    <w:rsid w:val="006550F4"/>
    <w:rsid w:val="00656765"/>
    <w:rsid w:val="00656A33"/>
    <w:rsid w:val="00657B62"/>
    <w:rsid w:val="00662099"/>
    <w:rsid w:val="006624EF"/>
    <w:rsid w:val="00664A67"/>
    <w:rsid w:val="00664CDB"/>
    <w:rsid w:val="006650C6"/>
    <w:rsid w:val="006650FF"/>
    <w:rsid w:val="006656D6"/>
    <w:rsid w:val="006658E0"/>
    <w:rsid w:val="00666C75"/>
    <w:rsid w:val="0067026A"/>
    <w:rsid w:val="006713B7"/>
    <w:rsid w:val="006715E4"/>
    <w:rsid w:val="00672F3E"/>
    <w:rsid w:val="00672F85"/>
    <w:rsid w:val="006747E0"/>
    <w:rsid w:val="00677EC5"/>
    <w:rsid w:val="00680290"/>
    <w:rsid w:val="00683612"/>
    <w:rsid w:val="006849B1"/>
    <w:rsid w:val="00686E17"/>
    <w:rsid w:val="0068751E"/>
    <w:rsid w:val="0069025A"/>
    <w:rsid w:val="00690A4F"/>
    <w:rsid w:val="00691673"/>
    <w:rsid w:val="00691A0E"/>
    <w:rsid w:val="006920D4"/>
    <w:rsid w:val="00692958"/>
    <w:rsid w:val="00693805"/>
    <w:rsid w:val="00693D2C"/>
    <w:rsid w:val="00695584"/>
    <w:rsid w:val="00696A56"/>
    <w:rsid w:val="00697489"/>
    <w:rsid w:val="00697B25"/>
    <w:rsid w:val="00697EFC"/>
    <w:rsid w:val="006A136A"/>
    <w:rsid w:val="006A1D16"/>
    <w:rsid w:val="006A1D79"/>
    <w:rsid w:val="006A256D"/>
    <w:rsid w:val="006A2EDC"/>
    <w:rsid w:val="006A45EF"/>
    <w:rsid w:val="006A4696"/>
    <w:rsid w:val="006A4E6F"/>
    <w:rsid w:val="006A5CCD"/>
    <w:rsid w:val="006B1645"/>
    <w:rsid w:val="006B30C8"/>
    <w:rsid w:val="006B4C78"/>
    <w:rsid w:val="006B62BE"/>
    <w:rsid w:val="006B7C96"/>
    <w:rsid w:val="006B7D92"/>
    <w:rsid w:val="006C035A"/>
    <w:rsid w:val="006C18F8"/>
    <w:rsid w:val="006C2140"/>
    <w:rsid w:val="006C3BA8"/>
    <w:rsid w:val="006C4C21"/>
    <w:rsid w:val="006C5024"/>
    <w:rsid w:val="006C5C74"/>
    <w:rsid w:val="006C6225"/>
    <w:rsid w:val="006C6761"/>
    <w:rsid w:val="006C6CA1"/>
    <w:rsid w:val="006C6DA8"/>
    <w:rsid w:val="006C7267"/>
    <w:rsid w:val="006D049A"/>
    <w:rsid w:val="006D05DF"/>
    <w:rsid w:val="006D1CB0"/>
    <w:rsid w:val="006D1CF2"/>
    <w:rsid w:val="006D1DB2"/>
    <w:rsid w:val="006D425A"/>
    <w:rsid w:val="006D5259"/>
    <w:rsid w:val="006D5696"/>
    <w:rsid w:val="006D56F9"/>
    <w:rsid w:val="006D5AEE"/>
    <w:rsid w:val="006D797B"/>
    <w:rsid w:val="006E0121"/>
    <w:rsid w:val="006E082E"/>
    <w:rsid w:val="006E214A"/>
    <w:rsid w:val="006E3830"/>
    <w:rsid w:val="006E5256"/>
    <w:rsid w:val="006E5D05"/>
    <w:rsid w:val="006E5E3A"/>
    <w:rsid w:val="006E74B7"/>
    <w:rsid w:val="006F07B0"/>
    <w:rsid w:val="006F0E43"/>
    <w:rsid w:val="006F378E"/>
    <w:rsid w:val="006F3EEB"/>
    <w:rsid w:val="006F47C5"/>
    <w:rsid w:val="006F4D37"/>
    <w:rsid w:val="006F50BA"/>
    <w:rsid w:val="006F5271"/>
    <w:rsid w:val="006F7549"/>
    <w:rsid w:val="006F7931"/>
    <w:rsid w:val="0070000D"/>
    <w:rsid w:val="007001DA"/>
    <w:rsid w:val="0070170D"/>
    <w:rsid w:val="0070180F"/>
    <w:rsid w:val="0070313B"/>
    <w:rsid w:val="00703E03"/>
    <w:rsid w:val="00705359"/>
    <w:rsid w:val="007061AE"/>
    <w:rsid w:val="0071115B"/>
    <w:rsid w:val="00711E52"/>
    <w:rsid w:val="007125DC"/>
    <w:rsid w:val="007126F6"/>
    <w:rsid w:val="00715180"/>
    <w:rsid w:val="00716946"/>
    <w:rsid w:val="00721AFE"/>
    <w:rsid w:val="00721EB3"/>
    <w:rsid w:val="00722C29"/>
    <w:rsid w:val="00723296"/>
    <w:rsid w:val="00725FE2"/>
    <w:rsid w:val="00727420"/>
    <w:rsid w:val="00730237"/>
    <w:rsid w:val="0073077E"/>
    <w:rsid w:val="00734F24"/>
    <w:rsid w:val="007357D6"/>
    <w:rsid w:val="00735B23"/>
    <w:rsid w:val="00736F77"/>
    <w:rsid w:val="00737AEA"/>
    <w:rsid w:val="007403C9"/>
    <w:rsid w:val="0074200F"/>
    <w:rsid w:val="00745390"/>
    <w:rsid w:val="00745C4F"/>
    <w:rsid w:val="00746691"/>
    <w:rsid w:val="00747BCF"/>
    <w:rsid w:val="007508A6"/>
    <w:rsid w:val="0075198D"/>
    <w:rsid w:val="00751C8F"/>
    <w:rsid w:val="00752EAA"/>
    <w:rsid w:val="007531C8"/>
    <w:rsid w:val="00760993"/>
    <w:rsid w:val="00760E7D"/>
    <w:rsid w:val="00762A52"/>
    <w:rsid w:val="00763296"/>
    <w:rsid w:val="00763623"/>
    <w:rsid w:val="007640EB"/>
    <w:rsid w:val="00764A6C"/>
    <w:rsid w:val="00766B11"/>
    <w:rsid w:val="0076781D"/>
    <w:rsid w:val="00770637"/>
    <w:rsid w:val="0077150A"/>
    <w:rsid w:val="00772004"/>
    <w:rsid w:val="0077274A"/>
    <w:rsid w:val="007734C9"/>
    <w:rsid w:val="00773FF1"/>
    <w:rsid w:val="00774228"/>
    <w:rsid w:val="007746A5"/>
    <w:rsid w:val="00774DC9"/>
    <w:rsid w:val="00776662"/>
    <w:rsid w:val="00777B8E"/>
    <w:rsid w:val="00777BD4"/>
    <w:rsid w:val="00777E54"/>
    <w:rsid w:val="007823FE"/>
    <w:rsid w:val="00782B81"/>
    <w:rsid w:val="00783038"/>
    <w:rsid w:val="007833DC"/>
    <w:rsid w:val="007854B4"/>
    <w:rsid w:val="0078688F"/>
    <w:rsid w:val="00786E1B"/>
    <w:rsid w:val="00787A2F"/>
    <w:rsid w:val="00787F27"/>
    <w:rsid w:val="00787F5D"/>
    <w:rsid w:val="007900BB"/>
    <w:rsid w:val="00790238"/>
    <w:rsid w:val="0079026E"/>
    <w:rsid w:val="00795B88"/>
    <w:rsid w:val="007967D2"/>
    <w:rsid w:val="007A0025"/>
    <w:rsid w:val="007A0986"/>
    <w:rsid w:val="007A1054"/>
    <w:rsid w:val="007A143F"/>
    <w:rsid w:val="007A18A2"/>
    <w:rsid w:val="007A25F3"/>
    <w:rsid w:val="007A3455"/>
    <w:rsid w:val="007B44AC"/>
    <w:rsid w:val="007B541F"/>
    <w:rsid w:val="007B5FC5"/>
    <w:rsid w:val="007B634C"/>
    <w:rsid w:val="007B68FE"/>
    <w:rsid w:val="007B73B6"/>
    <w:rsid w:val="007C0194"/>
    <w:rsid w:val="007C0294"/>
    <w:rsid w:val="007C09AA"/>
    <w:rsid w:val="007C1207"/>
    <w:rsid w:val="007C3A99"/>
    <w:rsid w:val="007C474F"/>
    <w:rsid w:val="007C6161"/>
    <w:rsid w:val="007D038C"/>
    <w:rsid w:val="007D1A33"/>
    <w:rsid w:val="007D1C12"/>
    <w:rsid w:val="007D20BC"/>
    <w:rsid w:val="007D265B"/>
    <w:rsid w:val="007D26F2"/>
    <w:rsid w:val="007D5754"/>
    <w:rsid w:val="007D5B6F"/>
    <w:rsid w:val="007D60C1"/>
    <w:rsid w:val="007D6A3F"/>
    <w:rsid w:val="007D7C46"/>
    <w:rsid w:val="007D7FF3"/>
    <w:rsid w:val="007E0760"/>
    <w:rsid w:val="007E12E3"/>
    <w:rsid w:val="007E39CF"/>
    <w:rsid w:val="007E3B00"/>
    <w:rsid w:val="007E63F5"/>
    <w:rsid w:val="007E6503"/>
    <w:rsid w:val="007F1BDE"/>
    <w:rsid w:val="007F7C72"/>
    <w:rsid w:val="0080000F"/>
    <w:rsid w:val="0080145A"/>
    <w:rsid w:val="00803832"/>
    <w:rsid w:val="008048A4"/>
    <w:rsid w:val="008075EC"/>
    <w:rsid w:val="00807EC6"/>
    <w:rsid w:val="00810D0E"/>
    <w:rsid w:val="00811258"/>
    <w:rsid w:val="00812EC7"/>
    <w:rsid w:val="008130D2"/>
    <w:rsid w:val="00814368"/>
    <w:rsid w:val="008145D3"/>
    <w:rsid w:val="00814F51"/>
    <w:rsid w:val="0081527A"/>
    <w:rsid w:val="008153C2"/>
    <w:rsid w:val="00815A52"/>
    <w:rsid w:val="00816AEB"/>
    <w:rsid w:val="00820CF2"/>
    <w:rsid w:val="00822109"/>
    <w:rsid w:val="008231B3"/>
    <w:rsid w:val="00824719"/>
    <w:rsid w:val="0082654D"/>
    <w:rsid w:val="008267F2"/>
    <w:rsid w:val="0082799D"/>
    <w:rsid w:val="00827B82"/>
    <w:rsid w:val="008336D4"/>
    <w:rsid w:val="00833911"/>
    <w:rsid w:val="00836A60"/>
    <w:rsid w:val="008378E6"/>
    <w:rsid w:val="00837C36"/>
    <w:rsid w:val="00840274"/>
    <w:rsid w:val="00841466"/>
    <w:rsid w:val="00841FB8"/>
    <w:rsid w:val="00842C8E"/>
    <w:rsid w:val="00843B8D"/>
    <w:rsid w:val="00845525"/>
    <w:rsid w:val="00845E0E"/>
    <w:rsid w:val="0084604D"/>
    <w:rsid w:val="0084691E"/>
    <w:rsid w:val="00847839"/>
    <w:rsid w:val="008508B6"/>
    <w:rsid w:val="00851323"/>
    <w:rsid w:val="0085221F"/>
    <w:rsid w:val="0085301F"/>
    <w:rsid w:val="00853252"/>
    <w:rsid w:val="00853BB8"/>
    <w:rsid w:val="00853FA3"/>
    <w:rsid w:val="008555A2"/>
    <w:rsid w:val="008556AE"/>
    <w:rsid w:val="0085687F"/>
    <w:rsid w:val="00857392"/>
    <w:rsid w:val="00860DB1"/>
    <w:rsid w:val="00862A31"/>
    <w:rsid w:val="008638EC"/>
    <w:rsid w:val="00863A1D"/>
    <w:rsid w:val="008641E3"/>
    <w:rsid w:val="0086443A"/>
    <w:rsid w:val="00864A2C"/>
    <w:rsid w:val="00865684"/>
    <w:rsid w:val="00867A5B"/>
    <w:rsid w:val="00872281"/>
    <w:rsid w:val="00872960"/>
    <w:rsid w:val="00873DD4"/>
    <w:rsid w:val="00874849"/>
    <w:rsid w:val="00876D16"/>
    <w:rsid w:val="00877103"/>
    <w:rsid w:val="008771E9"/>
    <w:rsid w:val="0088001D"/>
    <w:rsid w:val="00880BA7"/>
    <w:rsid w:val="00880FDC"/>
    <w:rsid w:val="008815DA"/>
    <w:rsid w:val="00881DB3"/>
    <w:rsid w:val="00883A59"/>
    <w:rsid w:val="00883ADF"/>
    <w:rsid w:val="00884DBF"/>
    <w:rsid w:val="008859D5"/>
    <w:rsid w:val="008866BE"/>
    <w:rsid w:val="00886CAA"/>
    <w:rsid w:val="00886FD0"/>
    <w:rsid w:val="00891946"/>
    <w:rsid w:val="00892381"/>
    <w:rsid w:val="008929C3"/>
    <w:rsid w:val="00892D65"/>
    <w:rsid w:val="00892E28"/>
    <w:rsid w:val="008934A4"/>
    <w:rsid w:val="00893B3B"/>
    <w:rsid w:val="00894BD3"/>
    <w:rsid w:val="00894DC1"/>
    <w:rsid w:val="0089541D"/>
    <w:rsid w:val="00895E4E"/>
    <w:rsid w:val="00896038"/>
    <w:rsid w:val="008968E0"/>
    <w:rsid w:val="0089796A"/>
    <w:rsid w:val="00897A72"/>
    <w:rsid w:val="00897BE6"/>
    <w:rsid w:val="008A1253"/>
    <w:rsid w:val="008A1C25"/>
    <w:rsid w:val="008A1C28"/>
    <w:rsid w:val="008A2EA0"/>
    <w:rsid w:val="008A303C"/>
    <w:rsid w:val="008A4B77"/>
    <w:rsid w:val="008A4E5B"/>
    <w:rsid w:val="008A505E"/>
    <w:rsid w:val="008A50D1"/>
    <w:rsid w:val="008A6181"/>
    <w:rsid w:val="008A645B"/>
    <w:rsid w:val="008A6F26"/>
    <w:rsid w:val="008B0C7F"/>
    <w:rsid w:val="008B570B"/>
    <w:rsid w:val="008B5717"/>
    <w:rsid w:val="008B78BE"/>
    <w:rsid w:val="008C0027"/>
    <w:rsid w:val="008C03F2"/>
    <w:rsid w:val="008C0441"/>
    <w:rsid w:val="008C1B32"/>
    <w:rsid w:val="008C312C"/>
    <w:rsid w:val="008C3BFB"/>
    <w:rsid w:val="008C4588"/>
    <w:rsid w:val="008C4E78"/>
    <w:rsid w:val="008C50F7"/>
    <w:rsid w:val="008C5982"/>
    <w:rsid w:val="008C638D"/>
    <w:rsid w:val="008C64CE"/>
    <w:rsid w:val="008C740B"/>
    <w:rsid w:val="008D0092"/>
    <w:rsid w:val="008D1F2B"/>
    <w:rsid w:val="008D2C41"/>
    <w:rsid w:val="008D2C68"/>
    <w:rsid w:val="008D59B2"/>
    <w:rsid w:val="008D6352"/>
    <w:rsid w:val="008D6A7A"/>
    <w:rsid w:val="008D6BC5"/>
    <w:rsid w:val="008E0136"/>
    <w:rsid w:val="008E11AD"/>
    <w:rsid w:val="008E1688"/>
    <w:rsid w:val="008E29DC"/>
    <w:rsid w:val="008E3A1D"/>
    <w:rsid w:val="008E3CB9"/>
    <w:rsid w:val="008E48AD"/>
    <w:rsid w:val="008E4A39"/>
    <w:rsid w:val="008E4B1A"/>
    <w:rsid w:val="008E4B48"/>
    <w:rsid w:val="008E5517"/>
    <w:rsid w:val="008E58EC"/>
    <w:rsid w:val="008E594E"/>
    <w:rsid w:val="008E67F2"/>
    <w:rsid w:val="008F02E9"/>
    <w:rsid w:val="008F0B9A"/>
    <w:rsid w:val="008F57D0"/>
    <w:rsid w:val="008F6786"/>
    <w:rsid w:val="008F6E43"/>
    <w:rsid w:val="008F6E9E"/>
    <w:rsid w:val="008F73C2"/>
    <w:rsid w:val="008F794A"/>
    <w:rsid w:val="00901356"/>
    <w:rsid w:val="00903FFB"/>
    <w:rsid w:val="009040BE"/>
    <w:rsid w:val="009060B8"/>
    <w:rsid w:val="00913E6E"/>
    <w:rsid w:val="00914997"/>
    <w:rsid w:val="00916E28"/>
    <w:rsid w:val="009205D2"/>
    <w:rsid w:val="009230DE"/>
    <w:rsid w:val="009232F7"/>
    <w:rsid w:val="009241D1"/>
    <w:rsid w:val="009245A2"/>
    <w:rsid w:val="00924FDD"/>
    <w:rsid w:val="00925CD2"/>
    <w:rsid w:val="00927220"/>
    <w:rsid w:val="00930B27"/>
    <w:rsid w:val="009310EF"/>
    <w:rsid w:val="009328A6"/>
    <w:rsid w:val="00933217"/>
    <w:rsid w:val="00933B86"/>
    <w:rsid w:val="00935620"/>
    <w:rsid w:val="00936766"/>
    <w:rsid w:val="00937736"/>
    <w:rsid w:val="00940514"/>
    <w:rsid w:val="00940515"/>
    <w:rsid w:val="009406BF"/>
    <w:rsid w:val="0094138F"/>
    <w:rsid w:val="0094263F"/>
    <w:rsid w:val="009429DF"/>
    <w:rsid w:val="009434A0"/>
    <w:rsid w:val="00944021"/>
    <w:rsid w:val="00945418"/>
    <w:rsid w:val="00946C62"/>
    <w:rsid w:val="00946C7E"/>
    <w:rsid w:val="00947A65"/>
    <w:rsid w:val="009522CA"/>
    <w:rsid w:val="009535FD"/>
    <w:rsid w:val="00954E30"/>
    <w:rsid w:val="009556E5"/>
    <w:rsid w:val="009567E1"/>
    <w:rsid w:val="00956AA1"/>
    <w:rsid w:val="00956B0A"/>
    <w:rsid w:val="0096029E"/>
    <w:rsid w:val="00961FBA"/>
    <w:rsid w:val="00964E6E"/>
    <w:rsid w:val="0097042A"/>
    <w:rsid w:val="009705BD"/>
    <w:rsid w:val="00970AE4"/>
    <w:rsid w:val="0097221C"/>
    <w:rsid w:val="0097518A"/>
    <w:rsid w:val="0098031D"/>
    <w:rsid w:val="00980CAD"/>
    <w:rsid w:val="009810F7"/>
    <w:rsid w:val="009825E8"/>
    <w:rsid w:val="00984806"/>
    <w:rsid w:val="009853A5"/>
    <w:rsid w:val="00985580"/>
    <w:rsid w:val="00985D5E"/>
    <w:rsid w:val="0098664F"/>
    <w:rsid w:val="00991167"/>
    <w:rsid w:val="009911A8"/>
    <w:rsid w:val="00992015"/>
    <w:rsid w:val="00993629"/>
    <w:rsid w:val="00995BE3"/>
    <w:rsid w:val="009A027B"/>
    <w:rsid w:val="009A05E1"/>
    <w:rsid w:val="009A0866"/>
    <w:rsid w:val="009A08AE"/>
    <w:rsid w:val="009A0C0B"/>
    <w:rsid w:val="009A1269"/>
    <w:rsid w:val="009A17B9"/>
    <w:rsid w:val="009A223A"/>
    <w:rsid w:val="009A3171"/>
    <w:rsid w:val="009A42DC"/>
    <w:rsid w:val="009A4D6F"/>
    <w:rsid w:val="009A4E63"/>
    <w:rsid w:val="009A50D7"/>
    <w:rsid w:val="009A6195"/>
    <w:rsid w:val="009A7736"/>
    <w:rsid w:val="009A7979"/>
    <w:rsid w:val="009B238F"/>
    <w:rsid w:val="009B2D77"/>
    <w:rsid w:val="009B2F98"/>
    <w:rsid w:val="009B36D5"/>
    <w:rsid w:val="009B3E4B"/>
    <w:rsid w:val="009B50F1"/>
    <w:rsid w:val="009B53FE"/>
    <w:rsid w:val="009B55F6"/>
    <w:rsid w:val="009B7849"/>
    <w:rsid w:val="009C1387"/>
    <w:rsid w:val="009C2403"/>
    <w:rsid w:val="009C26F8"/>
    <w:rsid w:val="009C3DDC"/>
    <w:rsid w:val="009C3E5A"/>
    <w:rsid w:val="009C4A10"/>
    <w:rsid w:val="009D0482"/>
    <w:rsid w:val="009D25C5"/>
    <w:rsid w:val="009D355B"/>
    <w:rsid w:val="009D4500"/>
    <w:rsid w:val="009D49B4"/>
    <w:rsid w:val="009D4C61"/>
    <w:rsid w:val="009D4D16"/>
    <w:rsid w:val="009D4E18"/>
    <w:rsid w:val="009D53D6"/>
    <w:rsid w:val="009D698C"/>
    <w:rsid w:val="009D7F3E"/>
    <w:rsid w:val="009E0374"/>
    <w:rsid w:val="009E0A2C"/>
    <w:rsid w:val="009E0B09"/>
    <w:rsid w:val="009E1256"/>
    <w:rsid w:val="009E1873"/>
    <w:rsid w:val="009E2630"/>
    <w:rsid w:val="009E2C4F"/>
    <w:rsid w:val="009E3F01"/>
    <w:rsid w:val="009E4B90"/>
    <w:rsid w:val="009E6409"/>
    <w:rsid w:val="009E6A12"/>
    <w:rsid w:val="009E6B92"/>
    <w:rsid w:val="009E7607"/>
    <w:rsid w:val="009F58E0"/>
    <w:rsid w:val="009F5E65"/>
    <w:rsid w:val="009F6DE9"/>
    <w:rsid w:val="009F6FCC"/>
    <w:rsid w:val="009F7274"/>
    <w:rsid w:val="009F75C4"/>
    <w:rsid w:val="009F767E"/>
    <w:rsid w:val="00A009D2"/>
    <w:rsid w:val="00A00BCE"/>
    <w:rsid w:val="00A0149F"/>
    <w:rsid w:val="00A02220"/>
    <w:rsid w:val="00A02BCE"/>
    <w:rsid w:val="00A03753"/>
    <w:rsid w:val="00A04DD4"/>
    <w:rsid w:val="00A05BFC"/>
    <w:rsid w:val="00A06DD6"/>
    <w:rsid w:val="00A1029B"/>
    <w:rsid w:val="00A104AF"/>
    <w:rsid w:val="00A11A7E"/>
    <w:rsid w:val="00A11EA7"/>
    <w:rsid w:val="00A13943"/>
    <w:rsid w:val="00A142EE"/>
    <w:rsid w:val="00A163B3"/>
    <w:rsid w:val="00A17361"/>
    <w:rsid w:val="00A22BD4"/>
    <w:rsid w:val="00A24268"/>
    <w:rsid w:val="00A24C7D"/>
    <w:rsid w:val="00A24F25"/>
    <w:rsid w:val="00A26FA0"/>
    <w:rsid w:val="00A27962"/>
    <w:rsid w:val="00A31B6A"/>
    <w:rsid w:val="00A3236C"/>
    <w:rsid w:val="00A34BB0"/>
    <w:rsid w:val="00A36F9E"/>
    <w:rsid w:val="00A3718C"/>
    <w:rsid w:val="00A4071C"/>
    <w:rsid w:val="00A45914"/>
    <w:rsid w:val="00A4635A"/>
    <w:rsid w:val="00A46BA0"/>
    <w:rsid w:val="00A50665"/>
    <w:rsid w:val="00A506FB"/>
    <w:rsid w:val="00A508DD"/>
    <w:rsid w:val="00A508F2"/>
    <w:rsid w:val="00A52A90"/>
    <w:rsid w:val="00A5397E"/>
    <w:rsid w:val="00A53B1C"/>
    <w:rsid w:val="00A57816"/>
    <w:rsid w:val="00A60815"/>
    <w:rsid w:val="00A618A1"/>
    <w:rsid w:val="00A623E1"/>
    <w:rsid w:val="00A62F4F"/>
    <w:rsid w:val="00A63FF2"/>
    <w:rsid w:val="00A6635D"/>
    <w:rsid w:val="00A6753F"/>
    <w:rsid w:val="00A67BE7"/>
    <w:rsid w:val="00A67FB7"/>
    <w:rsid w:val="00A71C14"/>
    <w:rsid w:val="00A729BD"/>
    <w:rsid w:val="00A7357A"/>
    <w:rsid w:val="00A75D17"/>
    <w:rsid w:val="00A7629B"/>
    <w:rsid w:val="00A7765B"/>
    <w:rsid w:val="00A77AC8"/>
    <w:rsid w:val="00A80015"/>
    <w:rsid w:val="00A808E2"/>
    <w:rsid w:val="00A80B20"/>
    <w:rsid w:val="00A81871"/>
    <w:rsid w:val="00A81DD1"/>
    <w:rsid w:val="00A833C3"/>
    <w:rsid w:val="00A841E4"/>
    <w:rsid w:val="00A85004"/>
    <w:rsid w:val="00A864E7"/>
    <w:rsid w:val="00A8730F"/>
    <w:rsid w:val="00A87B21"/>
    <w:rsid w:val="00A91A56"/>
    <w:rsid w:val="00A92D28"/>
    <w:rsid w:val="00A92D98"/>
    <w:rsid w:val="00A93C55"/>
    <w:rsid w:val="00A93C80"/>
    <w:rsid w:val="00A9528C"/>
    <w:rsid w:val="00A97055"/>
    <w:rsid w:val="00A97478"/>
    <w:rsid w:val="00A97953"/>
    <w:rsid w:val="00A97D98"/>
    <w:rsid w:val="00AA067D"/>
    <w:rsid w:val="00AA1BF1"/>
    <w:rsid w:val="00AA2130"/>
    <w:rsid w:val="00AA3950"/>
    <w:rsid w:val="00AA5BBB"/>
    <w:rsid w:val="00AA7CA3"/>
    <w:rsid w:val="00AA7E07"/>
    <w:rsid w:val="00AA7EED"/>
    <w:rsid w:val="00AB0707"/>
    <w:rsid w:val="00AB0B6C"/>
    <w:rsid w:val="00AB0B77"/>
    <w:rsid w:val="00AB0C94"/>
    <w:rsid w:val="00AB19ED"/>
    <w:rsid w:val="00AB2F37"/>
    <w:rsid w:val="00AB3C0E"/>
    <w:rsid w:val="00AB4CD4"/>
    <w:rsid w:val="00AB519B"/>
    <w:rsid w:val="00AB5207"/>
    <w:rsid w:val="00AB610A"/>
    <w:rsid w:val="00AB6B02"/>
    <w:rsid w:val="00AC11DA"/>
    <w:rsid w:val="00AC1EB4"/>
    <w:rsid w:val="00AC2C92"/>
    <w:rsid w:val="00AC445D"/>
    <w:rsid w:val="00AC5CF7"/>
    <w:rsid w:val="00AC632E"/>
    <w:rsid w:val="00AC7476"/>
    <w:rsid w:val="00AC7488"/>
    <w:rsid w:val="00AC7741"/>
    <w:rsid w:val="00AC7CA1"/>
    <w:rsid w:val="00AC7D44"/>
    <w:rsid w:val="00AD001F"/>
    <w:rsid w:val="00AD39BA"/>
    <w:rsid w:val="00AD549C"/>
    <w:rsid w:val="00AD70A2"/>
    <w:rsid w:val="00AD7A8C"/>
    <w:rsid w:val="00AD7D16"/>
    <w:rsid w:val="00AE2772"/>
    <w:rsid w:val="00AE42D7"/>
    <w:rsid w:val="00AE5E2A"/>
    <w:rsid w:val="00AE6CBF"/>
    <w:rsid w:val="00AF13A2"/>
    <w:rsid w:val="00AF1514"/>
    <w:rsid w:val="00AF3A06"/>
    <w:rsid w:val="00AF5C76"/>
    <w:rsid w:val="00AF6D40"/>
    <w:rsid w:val="00AF6F87"/>
    <w:rsid w:val="00AF7E0A"/>
    <w:rsid w:val="00B013D2"/>
    <w:rsid w:val="00B017EB"/>
    <w:rsid w:val="00B02EC9"/>
    <w:rsid w:val="00B046D5"/>
    <w:rsid w:val="00B04EED"/>
    <w:rsid w:val="00B0517C"/>
    <w:rsid w:val="00B05893"/>
    <w:rsid w:val="00B1042D"/>
    <w:rsid w:val="00B12858"/>
    <w:rsid w:val="00B14801"/>
    <w:rsid w:val="00B15C1B"/>
    <w:rsid w:val="00B16C91"/>
    <w:rsid w:val="00B20BE5"/>
    <w:rsid w:val="00B23876"/>
    <w:rsid w:val="00B245C6"/>
    <w:rsid w:val="00B25397"/>
    <w:rsid w:val="00B25738"/>
    <w:rsid w:val="00B2576F"/>
    <w:rsid w:val="00B258B9"/>
    <w:rsid w:val="00B268FA"/>
    <w:rsid w:val="00B269DA"/>
    <w:rsid w:val="00B26FC2"/>
    <w:rsid w:val="00B31DFB"/>
    <w:rsid w:val="00B33DC3"/>
    <w:rsid w:val="00B34E7D"/>
    <w:rsid w:val="00B36215"/>
    <w:rsid w:val="00B367EB"/>
    <w:rsid w:val="00B4171B"/>
    <w:rsid w:val="00B42A01"/>
    <w:rsid w:val="00B42ABA"/>
    <w:rsid w:val="00B42FE0"/>
    <w:rsid w:val="00B456B5"/>
    <w:rsid w:val="00B46A8C"/>
    <w:rsid w:val="00B4ACAF"/>
    <w:rsid w:val="00B504D9"/>
    <w:rsid w:val="00B5124F"/>
    <w:rsid w:val="00B517D2"/>
    <w:rsid w:val="00B53EAC"/>
    <w:rsid w:val="00B5435A"/>
    <w:rsid w:val="00B54C74"/>
    <w:rsid w:val="00B54E8B"/>
    <w:rsid w:val="00B54EB4"/>
    <w:rsid w:val="00B5508F"/>
    <w:rsid w:val="00B55263"/>
    <w:rsid w:val="00B55E6B"/>
    <w:rsid w:val="00B565C3"/>
    <w:rsid w:val="00B56713"/>
    <w:rsid w:val="00B56838"/>
    <w:rsid w:val="00B56C8C"/>
    <w:rsid w:val="00B612B3"/>
    <w:rsid w:val="00B61D90"/>
    <w:rsid w:val="00B64193"/>
    <w:rsid w:val="00B64920"/>
    <w:rsid w:val="00B654E7"/>
    <w:rsid w:val="00B672EC"/>
    <w:rsid w:val="00B71941"/>
    <w:rsid w:val="00B719ED"/>
    <w:rsid w:val="00B74798"/>
    <w:rsid w:val="00B74BAE"/>
    <w:rsid w:val="00B76118"/>
    <w:rsid w:val="00B7671C"/>
    <w:rsid w:val="00B76A1C"/>
    <w:rsid w:val="00B809A7"/>
    <w:rsid w:val="00B81885"/>
    <w:rsid w:val="00B82AFE"/>
    <w:rsid w:val="00B83517"/>
    <w:rsid w:val="00B838B2"/>
    <w:rsid w:val="00B83E0E"/>
    <w:rsid w:val="00B8486B"/>
    <w:rsid w:val="00B84D9D"/>
    <w:rsid w:val="00B84F00"/>
    <w:rsid w:val="00B86690"/>
    <w:rsid w:val="00B90478"/>
    <w:rsid w:val="00B922EE"/>
    <w:rsid w:val="00B9278C"/>
    <w:rsid w:val="00B927E1"/>
    <w:rsid w:val="00B94CB6"/>
    <w:rsid w:val="00B951FD"/>
    <w:rsid w:val="00B9573E"/>
    <w:rsid w:val="00B96870"/>
    <w:rsid w:val="00B96959"/>
    <w:rsid w:val="00B97702"/>
    <w:rsid w:val="00B97FBC"/>
    <w:rsid w:val="00BA0812"/>
    <w:rsid w:val="00BA1EEA"/>
    <w:rsid w:val="00BA2C2B"/>
    <w:rsid w:val="00BA2DD3"/>
    <w:rsid w:val="00BA4BC3"/>
    <w:rsid w:val="00BA4BD1"/>
    <w:rsid w:val="00BA56A2"/>
    <w:rsid w:val="00BA5AD3"/>
    <w:rsid w:val="00BA5B8C"/>
    <w:rsid w:val="00BA5ED4"/>
    <w:rsid w:val="00BA6D19"/>
    <w:rsid w:val="00BA7E53"/>
    <w:rsid w:val="00BA7FF0"/>
    <w:rsid w:val="00BB1E53"/>
    <w:rsid w:val="00BB2054"/>
    <w:rsid w:val="00BB2C4C"/>
    <w:rsid w:val="00BB4BDC"/>
    <w:rsid w:val="00BB6357"/>
    <w:rsid w:val="00BC0792"/>
    <w:rsid w:val="00BC215F"/>
    <w:rsid w:val="00BC2CE5"/>
    <w:rsid w:val="00BC331D"/>
    <w:rsid w:val="00BC3492"/>
    <w:rsid w:val="00BC3A0F"/>
    <w:rsid w:val="00BC3B5E"/>
    <w:rsid w:val="00BC42AB"/>
    <w:rsid w:val="00BC466A"/>
    <w:rsid w:val="00BC4A00"/>
    <w:rsid w:val="00BC4A18"/>
    <w:rsid w:val="00BC5F92"/>
    <w:rsid w:val="00BC60A6"/>
    <w:rsid w:val="00BC70C7"/>
    <w:rsid w:val="00BC7536"/>
    <w:rsid w:val="00BD1985"/>
    <w:rsid w:val="00BD1FB0"/>
    <w:rsid w:val="00BD2B85"/>
    <w:rsid w:val="00BD3A42"/>
    <w:rsid w:val="00BD3DD4"/>
    <w:rsid w:val="00BD661D"/>
    <w:rsid w:val="00BD66EB"/>
    <w:rsid w:val="00BD744F"/>
    <w:rsid w:val="00BE091E"/>
    <w:rsid w:val="00BE17DC"/>
    <w:rsid w:val="00BE27B5"/>
    <w:rsid w:val="00BE2CC6"/>
    <w:rsid w:val="00BE46A3"/>
    <w:rsid w:val="00BE55EF"/>
    <w:rsid w:val="00BE764E"/>
    <w:rsid w:val="00BE7832"/>
    <w:rsid w:val="00BF18FE"/>
    <w:rsid w:val="00BF1C57"/>
    <w:rsid w:val="00BF449C"/>
    <w:rsid w:val="00BF663A"/>
    <w:rsid w:val="00C02BD5"/>
    <w:rsid w:val="00C02F35"/>
    <w:rsid w:val="00C0385B"/>
    <w:rsid w:val="00C04B51"/>
    <w:rsid w:val="00C056FD"/>
    <w:rsid w:val="00C0616F"/>
    <w:rsid w:val="00C0633E"/>
    <w:rsid w:val="00C06B72"/>
    <w:rsid w:val="00C07634"/>
    <w:rsid w:val="00C07D0A"/>
    <w:rsid w:val="00C11B7D"/>
    <w:rsid w:val="00C11D44"/>
    <w:rsid w:val="00C14697"/>
    <w:rsid w:val="00C163E6"/>
    <w:rsid w:val="00C16A36"/>
    <w:rsid w:val="00C17623"/>
    <w:rsid w:val="00C17876"/>
    <w:rsid w:val="00C21D86"/>
    <w:rsid w:val="00C254C4"/>
    <w:rsid w:val="00C25A59"/>
    <w:rsid w:val="00C2746C"/>
    <w:rsid w:val="00C27619"/>
    <w:rsid w:val="00C305A2"/>
    <w:rsid w:val="00C33392"/>
    <w:rsid w:val="00C3458B"/>
    <w:rsid w:val="00C36150"/>
    <w:rsid w:val="00C36BD9"/>
    <w:rsid w:val="00C404F6"/>
    <w:rsid w:val="00C41638"/>
    <w:rsid w:val="00C42388"/>
    <w:rsid w:val="00C42D8F"/>
    <w:rsid w:val="00C43296"/>
    <w:rsid w:val="00C43C7C"/>
    <w:rsid w:val="00C442F2"/>
    <w:rsid w:val="00C454F3"/>
    <w:rsid w:val="00C4580A"/>
    <w:rsid w:val="00C460E5"/>
    <w:rsid w:val="00C47712"/>
    <w:rsid w:val="00C47CF2"/>
    <w:rsid w:val="00C51822"/>
    <w:rsid w:val="00C52C33"/>
    <w:rsid w:val="00C52F61"/>
    <w:rsid w:val="00C55FE1"/>
    <w:rsid w:val="00C60AD4"/>
    <w:rsid w:val="00C6348C"/>
    <w:rsid w:val="00C678EF"/>
    <w:rsid w:val="00C70D89"/>
    <w:rsid w:val="00C71CF9"/>
    <w:rsid w:val="00C72532"/>
    <w:rsid w:val="00C726E8"/>
    <w:rsid w:val="00C748AA"/>
    <w:rsid w:val="00C74A4D"/>
    <w:rsid w:val="00C76034"/>
    <w:rsid w:val="00C761B6"/>
    <w:rsid w:val="00C761CD"/>
    <w:rsid w:val="00C7653D"/>
    <w:rsid w:val="00C76C09"/>
    <w:rsid w:val="00C77B4E"/>
    <w:rsid w:val="00C8162B"/>
    <w:rsid w:val="00C84281"/>
    <w:rsid w:val="00C865D9"/>
    <w:rsid w:val="00C86E57"/>
    <w:rsid w:val="00C87373"/>
    <w:rsid w:val="00C8770A"/>
    <w:rsid w:val="00C90649"/>
    <w:rsid w:val="00C92A5E"/>
    <w:rsid w:val="00C93080"/>
    <w:rsid w:val="00C971D2"/>
    <w:rsid w:val="00C97F35"/>
    <w:rsid w:val="00CA0F0C"/>
    <w:rsid w:val="00CA17A6"/>
    <w:rsid w:val="00CA25E4"/>
    <w:rsid w:val="00CA2D8F"/>
    <w:rsid w:val="00CA31BA"/>
    <w:rsid w:val="00CA396D"/>
    <w:rsid w:val="00CA52CE"/>
    <w:rsid w:val="00CA63D5"/>
    <w:rsid w:val="00CA7969"/>
    <w:rsid w:val="00CA7BA8"/>
    <w:rsid w:val="00CB06A9"/>
    <w:rsid w:val="00CB0B5B"/>
    <w:rsid w:val="00CB2598"/>
    <w:rsid w:val="00CB558D"/>
    <w:rsid w:val="00CB716E"/>
    <w:rsid w:val="00CB76CE"/>
    <w:rsid w:val="00CC0D24"/>
    <w:rsid w:val="00CC201E"/>
    <w:rsid w:val="00CC2543"/>
    <w:rsid w:val="00CC3B15"/>
    <w:rsid w:val="00CC3FFB"/>
    <w:rsid w:val="00CC5510"/>
    <w:rsid w:val="00CC6359"/>
    <w:rsid w:val="00CC7F74"/>
    <w:rsid w:val="00CD0C5F"/>
    <w:rsid w:val="00CD17F0"/>
    <w:rsid w:val="00CD2777"/>
    <w:rsid w:val="00CD35E5"/>
    <w:rsid w:val="00CD39D7"/>
    <w:rsid w:val="00CD7186"/>
    <w:rsid w:val="00CE0E64"/>
    <w:rsid w:val="00CE1236"/>
    <w:rsid w:val="00CE1DB7"/>
    <w:rsid w:val="00CE1E92"/>
    <w:rsid w:val="00CE2DCB"/>
    <w:rsid w:val="00CE3A32"/>
    <w:rsid w:val="00CE47E1"/>
    <w:rsid w:val="00CE59CA"/>
    <w:rsid w:val="00CE73B0"/>
    <w:rsid w:val="00CF0940"/>
    <w:rsid w:val="00CF1AAB"/>
    <w:rsid w:val="00CF230E"/>
    <w:rsid w:val="00CF24B8"/>
    <w:rsid w:val="00CF2BFF"/>
    <w:rsid w:val="00CF490C"/>
    <w:rsid w:val="00CF5610"/>
    <w:rsid w:val="00CF5E30"/>
    <w:rsid w:val="00CF7182"/>
    <w:rsid w:val="00CF767D"/>
    <w:rsid w:val="00D00046"/>
    <w:rsid w:val="00D016D7"/>
    <w:rsid w:val="00D03072"/>
    <w:rsid w:val="00D03666"/>
    <w:rsid w:val="00D040A4"/>
    <w:rsid w:val="00D04356"/>
    <w:rsid w:val="00D066F4"/>
    <w:rsid w:val="00D06FC3"/>
    <w:rsid w:val="00D10A77"/>
    <w:rsid w:val="00D11F6C"/>
    <w:rsid w:val="00D1232B"/>
    <w:rsid w:val="00D13BDA"/>
    <w:rsid w:val="00D14010"/>
    <w:rsid w:val="00D14BBC"/>
    <w:rsid w:val="00D16333"/>
    <w:rsid w:val="00D17565"/>
    <w:rsid w:val="00D17F22"/>
    <w:rsid w:val="00D220EA"/>
    <w:rsid w:val="00D226D9"/>
    <w:rsid w:val="00D2385F"/>
    <w:rsid w:val="00D25417"/>
    <w:rsid w:val="00D25567"/>
    <w:rsid w:val="00D26F8E"/>
    <w:rsid w:val="00D276B0"/>
    <w:rsid w:val="00D27FD4"/>
    <w:rsid w:val="00D32756"/>
    <w:rsid w:val="00D3676D"/>
    <w:rsid w:val="00D37BB2"/>
    <w:rsid w:val="00D40E4E"/>
    <w:rsid w:val="00D42F3A"/>
    <w:rsid w:val="00D43D32"/>
    <w:rsid w:val="00D43EDA"/>
    <w:rsid w:val="00D45730"/>
    <w:rsid w:val="00D46485"/>
    <w:rsid w:val="00D46A87"/>
    <w:rsid w:val="00D46C0F"/>
    <w:rsid w:val="00D47F96"/>
    <w:rsid w:val="00D50139"/>
    <w:rsid w:val="00D508D5"/>
    <w:rsid w:val="00D51579"/>
    <w:rsid w:val="00D518A8"/>
    <w:rsid w:val="00D5276C"/>
    <w:rsid w:val="00D53933"/>
    <w:rsid w:val="00D559A7"/>
    <w:rsid w:val="00D55B20"/>
    <w:rsid w:val="00D62238"/>
    <w:rsid w:val="00D62888"/>
    <w:rsid w:val="00D62B71"/>
    <w:rsid w:val="00D659E6"/>
    <w:rsid w:val="00D669CF"/>
    <w:rsid w:val="00D707AD"/>
    <w:rsid w:val="00D72C06"/>
    <w:rsid w:val="00D72F6D"/>
    <w:rsid w:val="00D7381E"/>
    <w:rsid w:val="00D73EB8"/>
    <w:rsid w:val="00D75432"/>
    <w:rsid w:val="00D75852"/>
    <w:rsid w:val="00D76BE4"/>
    <w:rsid w:val="00D7773F"/>
    <w:rsid w:val="00D8155D"/>
    <w:rsid w:val="00D818B2"/>
    <w:rsid w:val="00D821AF"/>
    <w:rsid w:val="00D82758"/>
    <w:rsid w:val="00D828FA"/>
    <w:rsid w:val="00D82BBB"/>
    <w:rsid w:val="00D83963"/>
    <w:rsid w:val="00D84668"/>
    <w:rsid w:val="00D85AF0"/>
    <w:rsid w:val="00D85C3D"/>
    <w:rsid w:val="00D8652F"/>
    <w:rsid w:val="00D879B5"/>
    <w:rsid w:val="00D879FF"/>
    <w:rsid w:val="00D90556"/>
    <w:rsid w:val="00D91A11"/>
    <w:rsid w:val="00D91BFE"/>
    <w:rsid w:val="00D91D1C"/>
    <w:rsid w:val="00D9243D"/>
    <w:rsid w:val="00D93834"/>
    <w:rsid w:val="00D93D44"/>
    <w:rsid w:val="00D93F41"/>
    <w:rsid w:val="00D944DA"/>
    <w:rsid w:val="00D97F31"/>
    <w:rsid w:val="00DA1787"/>
    <w:rsid w:val="00DA1848"/>
    <w:rsid w:val="00DA22B4"/>
    <w:rsid w:val="00DA2CA9"/>
    <w:rsid w:val="00DA354E"/>
    <w:rsid w:val="00DA3C34"/>
    <w:rsid w:val="00DA4A10"/>
    <w:rsid w:val="00DA5233"/>
    <w:rsid w:val="00DA5350"/>
    <w:rsid w:val="00DA5FC5"/>
    <w:rsid w:val="00DA7241"/>
    <w:rsid w:val="00DA725D"/>
    <w:rsid w:val="00DA7506"/>
    <w:rsid w:val="00DA79FA"/>
    <w:rsid w:val="00DB06E0"/>
    <w:rsid w:val="00DB16A5"/>
    <w:rsid w:val="00DB1E37"/>
    <w:rsid w:val="00DB4508"/>
    <w:rsid w:val="00DB4914"/>
    <w:rsid w:val="00DB5975"/>
    <w:rsid w:val="00DB5A39"/>
    <w:rsid w:val="00DB6EEB"/>
    <w:rsid w:val="00DB7573"/>
    <w:rsid w:val="00DC0819"/>
    <w:rsid w:val="00DC0FC4"/>
    <w:rsid w:val="00DC1FC7"/>
    <w:rsid w:val="00DC2968"/>
    <w:rsid w:val="00DC42F1"/>
    <w:rsid w:val="00DC5625"/>
    <w:rsid w:val="00DC5B61"/>
    <w:rsid w:val="00DC69B8"/>
    <w:rsid w:val="00DC6A86"/>
    <w:rsid w:val="00DC7631"/>
    <w:rsid w:val="00DD0A98"/>
    <w:rsid w:val="00DD109C"/>
    <w:rsid w:val="00DD3396"/>
    <w:rsid w:val="00DD3C8C"/>
    <w:rsid w:val="00DD6883"/>
    <w:rsid w:val="00DE1F28"/>
    <w:rsid w:val="00DE25BE"/>
    <w:rsid w:val="00DE315C"/>
    <w:rsid w:val="00DE37B1"/>
    <w:rsid w:val="00DE3992"/>
    <w:rsid w:val="00DE4A05"/>
    <w:rsid w:val="00DE729A"/>
    <w:rsid w:val="00DF0798"/>
    <w:rsid w:val="00DF0D2D"/>
    <w:rsid w:val="00DF1D34"/>
    <w:rsid w:val="00DF20E2"/>
    <w:rsid w:val="00DF3367"/>
    <w:rsid w:val="00DF3E61"/>
    <w:rsid w:val="00DF4261"/>
    <w:rsid w:val="00DF5553"/>
    <w:rsid w:val="00DF5B19"/>
    <w:rsid w:val="00E00D27"/>
    <w:rsid w:val="00E03F7D"/>
    <w:rsid w:val="00E05ABC"/>
    <w:rsid w:val="00E05BA0"/>
    <w:rsid w:val="00E06BA7"/>
    <w:rsid w:val="00E06F96"/>
    <w:rsid w:val="00E06FEF"/>
    <w:rsid w:val="00E07310"/>
    <w:rsid w:val="00E11133"/>
    <w:rsid w:val="00E14F5D"/>
    <w:rsid w:val="00E16463"/>
    <w:rsid w:val="00E17162"/>
    <w:rsid w:val="00E2176B"/>
    <w:rsid w:val="00E21CAC"/>
    <w:rsid w:val="00E22F7E"/>
    <w:rsid w:val="00E24280"/>
    <w:rsid w:val="00E24344"/>
    <w:rsid w:val="00E24E72"/>
    <w:rsid w:val="00E251B8"/>
    <w:rsid w:val="00E27058"/>
    <w:rsid w:val="00E31A47"/>
    <w:rsid w:val="00E32223"/>
    <w:rsid w:val="00E32F87"/>
    <w:rsid w:val="00E33007"/>
    <w:rsid w:val="00E33D52"/>
    <w:rsid w:val="00E33F02"/>
    <w:rsid w:val="00E36892"/>
    <w:rsid w:val="00E37153"/>
    <w:rsid w:val="00E37491"/>
    <w:rsid w:val="00E37C4F"/>
    <w:rsid w:val="00E37CD6"/>
    <w:rsid w:val="00E40BB3"/>
    <w:rsid w:val="00E41E1E"/>
    <w:rsid w:val="00E427F6"/>
    <w:rsid w:val="00E42E3F"/>
    <w:rsid w:val="00E443D1"/>
    <w:rsid w:val="00E44556"/>
    <w:rsid w:val="00E458FB"/>
    <w:rsid w:val="00E45C86"/>
    <w:rsid w:val="00E45E23"/>
    <w:rsid w:val="00E46A45"/>
    <w:rsid w:val="00E46A9C"/>
    <w:rsid w:val="00E47C3E"/>
    <w:rsid w:val="00E501A9"/>
    <w:rsid w:val="00E50793"/>
    <w:rsid w:val="00E5103C"/>
    <w:rsid w:val="00E51175"/>
    <w:rsid w:val="00E5194B"/>
    <w:rsid w:val="00E51D8A"/>
    <w:rsid w:val="00E52327"/>
    <w:rsid w:val="00E528FF"/>
    <w:rsid w:val="00E529B3"/>
    <w:rsid w:val="00E52A2F"/>
    <w:rsid w:val="00E52DA3"/>
    <w:rsid w:val="00E549F5"/>
    <w:rsid w:val="00E55F76"/>
    <w:rsid w:val="00E566BF"/>
    <w:rsid w:val="00E5695A"/>
    <w:rsid w:val="00E56B2B"/>
    <w:rsid w:val="00E56FC4"/>
    <w:rsid w:val="00E60454"/>
    <w:rsid w:val="00E61A3A"/>
    <w:rsid w:val="00E63350"/>
    <w:rsid w:val="00E63D50"/>
    <w:rsid w:val="00E6464D"/>
    <w:rsid w:val="00E65A65"/>
    <w:rsid w:val="00E6602E"/>
    <w:rsid w:val="00E66B92"/>
    <w:rsid w:val="00E67344"/>
    <w:rsid w:val="00E67EAA"/>
    <w:rsid w:val="00E7064F"/>
    <w:rsid w:val="00E71782"/>
    <w:rsid w:val="00E728BE"/>
    <w:rsid w:val="00E729C6"/>
    <w:rsid w:val="00E7334F"/>
    <w:rsid w:val="00E7359A"/>
    <w:rsid w:val="00E749D6"/>
    <w:rsid w:val="00E74EAE"/>
    <w:rsid w:val="00E767B8"/>
    <w:rsid w:val="00E76FA4"/>
    <w:rsid w:val="00E800E1"/>
    <w:rsid w:val="00E80D9D"/>
    <w:rsid w:val="00E81128"/>
    <w:rsid w:val="00E81C9F"/>
    <w:rsid w:val="00E82C8D"/>
    <w:rsid w:val="00E836BC"/>
    <w:rsid w:val="00E849D9"/>
    <w:rsid w:val="00E84B9B"/>
    <w:rsid w:val="00E84CC4"/>
    <w:rsid w:val="00E8594E"/>
    <w:rsid w:val="00E87E10"/>
    <w:rsid w:val="00E91908"/>
    <w:rsid w:val="00E92BC4"/>
    <w:rsid w:val="00E96072"/>
    <w:rsid w:val="00E96398"/>
    <w:rsid w:val="00EA049E"/>
    <w:rsid w:val="00EA3E61"/>
    <w:rsid w:val="00EA3ED4"/>
    <w:rsid w:val="00EA500A"/>
    <w:rsid w:val="00EA522A"/>
    <w:rsid w:val="00EA6918"/>
    <w:rsid w:val="00EB0259"/>
    <w:rsid w:val="00EB1C99"/>
    <w:rsid w:val="00EB2579"/>
    <w:rsid w:val="00EB3474"/>
    <w:rsid w:val="00EB38DE"/>
    <w:rsid w:val="00EB505C"/>
    <w:rsid w:val="00EB5AF9"/>
    <w:rsid w:val="00EB6902"/>
    <w:rsid w:val="00EB79F6"/>
    <w:rsid w:val="00EB7D38"/>
    <w:rsid w:val="00EC00EA"/>
    <w:rsid w:val="00EC4914"/>
    <w:rsid w:val="00EC4FAB"/>
    <w:rsid w:val="00EC5C41"/>
    <w:rsid w:val="00EC6D44"/>
    <w:rsid w:val="00ED21F5"/>
    <w:rsid w:val="00ED2C4B"/>
    <w:rsid w:val="00ED2F2F"/>
    <w:rsid w:val="00ED4A3D"/>
    <w:rsid w:val="00ED5175"/>
    <w:rsid w:val="00ED6AC4"/>
    <w:rsid w:val="00ED7A64"/>
    <w:rsid w:val="00EE02F8"/>
    <w:rsid w:val="00EE0A6D"/>
    <w:rsid w:val="00EE12EB"/>
    <w:rsid w:val="00EE41FA"/>
    <w:rsid w:val="00EE434E"/>
    <w:rsid w:val="00EE4F16"/>
    <w:rsid w:val="00EE4F88"/>
    <w:rsid w:val="00EE5917"/>
    <w:rsid w:val="00EE5D9D"/>
    <w:rsid w:val="00EE5E36"/>
    <w:rsid w:val="00EE6C9F"/>
    <w:rsid w:val="00EE7DFE"/>
    <w:rsid w:val="00EF03B9"/>
    <w:rsid w:val="00EF4595"/>
    <w:rsid w:val="00EF5028"/>
    <w:rsid w:val="00EF5630"/>
    <w:rsid w:val="00EF6836"/>
    <w:rsid w:val="00EF7A60"/>
    <w:rsid w:val="00F0141B"/>
    <w:rsid w:val="00F021B7"/>
    <w:rsid w:val="00F02B5A"/>
    <w:rsid w:val="00F04D87"/>
    <w:rsid w:val="00F05AB6"/>
    <w:rsid w:val="00F05C31"/>
    <w:rsid w:val="00F070AE"/>
    <w:rsid w:val="00F076AF"/>
    <w:rsid w:val="00F10ABD"/>
    <w:rsid w:val="00F11362"/>
    <w:rsid w:val="00F11B36"/>
    <w:rsid w:val="00F132AB"/>
    <w:rsid w:val="00F1598D"/>
    <w:rsid w:val="00F15A62"/>
    <w:rsid w:val="00F17576"/>
    <w:rsid w:val="00F17A07"/>
    <w:rsid w:val="00F20DD2"/>
    <w:rsid w:val="00F21266"/>
    <w:rsid w:val="00F2248C"/>
    <w:rsid w:val="00F235C1"/>
    <w:rsid w:val="00F2638C"/>
    <w:rsid w:val="00F2650E"/>
    <w:rsid w:val="00F3051F"/>
    <w:rsid w:val="00F31071"/>
    <w:rsid w:val="00F3404B"/>
    <w:rsid w:val="00F34370"/>
    <w:rsid w:val="00F37A9B"/>
    <w:rsid w:val="00F37ACD"/>
    <w:rsid w:val="00F40E89"/>
    <w:rsid w:val="00F420D9"/>
    <w:rsid w:val="00F42E8B"/>
    <w:rsid w:val="00F42F81"/>
    <w:rsid w:val="00F43421"/>
    <w:rsid w:val="00F4367D"/>
    <w:rsid w:val="00F437E7"/>
    <w:rsid w:val="00F447B4"/>
    <w:rsid w:val="00F4611C"/>
    <w:rsid w:val="00F46B1B"/>
    <w:rsid w:val="00F46E86"/>
    <w:rsid w:val="00F5279B"/>
    <w:rsid w:val="00F53DD4"/>
    <w:rsid w:val="00F545F2"/>
    <w:rsid w:val="00F54C87"/>
    <w:rsid w:val="00F55690"/>
    <w:rsid w:val="00F5573E"/>
    <w:rsid w:val="00F561D4"/>
    <w:rsid w:val="00F568D3"/>
    <w:rsid w:val="00F575B7"/>
    <w:rsid w:val="00F5784F"/>
    <w:rsid w:val="00F5796C"/>
    <w:rsid w:val="00F602D1"/>
    <w:rsid w:val="00F631CF"/>
    <w:rsid w:val="00F637C3"/>
    <w:rsid w:val="00F64896"/>
    <w:rsid w:val="00F64C9A"/>
    <w:rsid w:val="00F653ED"/>
    <w:rsid w:val="00F654AA"/>
    <w:rsid w:val="00F6553D"/>
    <w:rsid w:val="00F659E2"/>
    <w:rsid w:val="00F65A6E"/>
    <w:rsid w:val="00F7055A"/>
    <w:rsid w:val="00F7092D"/>
    <w:rsid w:val="00F711D9"/>
    <w:rsid w:val="00F72CA9"/>
    <w:rsid w:val="00F753FF"/>
    <w:rsid w:val="00F77192"/>
    <w:rsid w:val="00F77267"/>
    <w:rsid w:val="00F80939"/>
    <w:rsid w:val="00F80CD3"/>
    <w:rsid w:val="00F81224"/>
    <w:rsid w:val="00F81DD8"/>
    <w:rsid w:val="00F81FDF"/>
    <w:rsid w:val="00F82BAA"/>
    <w:rsid w:val="00F832AF"/>
    <w:rsid w:val="00F83596"/>
    <w:rsid w:val="00F84148"/>
    <w:rsid w:val="00F84A21"/>
    <w:rsid w:val="00F84B23"/>
    <w:rsid w:val="00F875CC"/>
    <w:rsid w:val="00F87B5D"/>
    <w:rsid w:val="00F911B6"/>
    <w:rsid w:val="00F9147E"/>
    <w:rsid w:val="00F9165D"/>
    <w:rsid w:val="00F92D64"/>
    <w:rsid w:val="00F96107"/>
    <w:rsid w:val="00F971D5"/>
    <w:rsid w:val="00F972B5"/>
    <w:rsid w:val="00F97660"/>
    <w:rsid w:val="00FA0337"/>
    <w:rsid w:val="00FA1FC4"/>
    <w:rsid w:val="00FA2436"/>
    <w:rsid w:val="00FA2468"/>
    <w:rsid w:val="00FA30AC"/>
    <w:rsid w:val="00FA3166"/>
    <w:rsid w:val="00FA32D3"/>
    <w:rsid w:val="00FA34C3"/>
    <w:rsid w:val="00FA3ED2"/>
    <w:rsid w:val="00FA63B7"/>
    <w:rsid w:val="00FA754C"/>
    <w:rsid w:val="00FA7A9E"/>
    <w:rsid w:val="00FA7DC6"/>
    <w:rsid w:val="00FB0473"/>
    <w:rsid w:val="00FB0CAC"/>
    <w:rsid w:val="00FB145B"/>
    <w:rsid w:val="00FB41E4"/>
    <w:rsid w:val="00FC0B54"/>
    <w:rsid w:val="00FC1859"/>
    <w:rsid w:val="00FC1F4A"/>
    <w:rsid w:val="00FC213B"/>
    <w:rsid w:val="00FC2B80"/>
    <w:rsid w:val="00FC30F4"/>
    <w:rsid w:val="00FC31FF"/>
    <w:rsid w:val="00FC4925"/>
    <w:rsid w:val="00FC5C9A"/>
    <w:rsid w:val="00FC6279"/>
    <w:rsid w:val="00FC6387"/>
    <w:rsid w:val="00FC6772"/>
    <w:rsid w:val="00FC74C7"/>
    <w:rsid w:val="00FC76F8"/>
    <w:rsid w:val="00FD1903"/>
    <w:rsid w:val="00FD21EF"/>
    <w:rsid w:val="00FD3226"/>
    <w:rsid w:val="00FD3BE1"/>
    <w:rsid w:val="00FD3DC9"/>
    <w:rsid w:val="00FD56CF"/>
    <w:rsid w:val="00FD6773"/>
    <w:rsid w:val="00FD6EF8"/>
    <w:rsid w:val="00FD7908"/>
    <w:rsid w:val="00FD7A25"/>
    <w:rsid w:val="00FE0686"/>
    <w:rsid w:val="00FE28C2"/>
    <w:rsid w:val="00FE2E6C"/>
    <w:rsid w:val="00FE60F4"/>
    <w:rsid w:val="00FE6352"/>
    <w:rsid w:val="00FE6BA2"/>
    <w:rsid w:val="00FE7490"/>
    <w:rsid w:val="00FE77E6"/>
    <w:rsid w:val="00FF0780"/>
    <w:rsid w:val="00FF31AE"/>
    <w:rsid w:val="00FF3441"/>
    <w:rsid w:val="00FF3DB7"/>
    <w:rsid w:val="00FF5733"/>
    <w:rsid w:val="00FF62A5"/>
    <w:rsid w:val="00FF633F"/>
    <w:rsid w:val="00FF639C"/>
    <w:rsid w:val="00FF715D"/>
    <w:rsid w:val="00FF79C3"/>
    <w:rsid w:val="0122259A"/>
    <w:rsid w:val="012D609D"/>
    <w:rsid w:val="013D29D1"/>
    <w:rsid w:val="018FB2F4"/>
    <w:rsid w:val="01D44F2A"/>
    <w:rsid w:val="0248E5AC"/>
    <w:rsid w:val="02548686"/>
    <w:rsid w:val="0277DF57"/>
    <w:rsid w:val="0299C479"/>
    <w:rsid w:val="032B6165"/>
    <w:rsid w:val="03467493"/>
    <w:rsid w:val="036AEACA"/>
    <w:rsid w:val="043DF5D8"/>
    <w:rsid w:val="047DC35A"/>
    <w:rsid w:val="0492961D"/>
    <w:rsid w:val="04BC97C9"/>
    <w:rsid w:val="04F83CFE"/>
    <w:rsid w:val="055052FE"/>
    <w:rsid w:val="056919B0"/>
    <w:rsid w:val="05C09E64"/>
    <w:rsid w:val="060ACC23"/>
    <w:rsid w:val="0635D0B4"/>
    <w:rsid w:val="069241D1"/>
    <w:rsid w:val="06A4E576"/>
    <w:rsid w:val="06AC09BF"/>
    <w:rsid w:val="07028F69"/>
    <w:rsid w:val="07163F7B"/>
    <w:rsid w:val="0761DF67"/>
    <w:rsid w:val="07AA373D"/>
    <w:rsid w:val="07AD2544"/>
    <w:rsid w:val="07BEA839"/>
    <w:rsid w:val="07E4B264"/>
    <w:rsid w:val="07E7DFC1"/>
    <w:rsid w:val="07F62D0B"/>
    <w:rsid w:val="0803AB95"/>
    <w:rsid w:val="080CF9CB"/>
    <w:rsid w:val="0819A772"/>
    <w:rsid w:val="08317335"/>
    <w:rsid w:val="084B55EB"/>
    <w:rsid w:val="08649BE9"/>
    <w:rsid w:val="0877A546"/>
    <w:rsid w:val="08947D22"/>
    <w:rsid w:val="08FA493D"/>
    <w:rsid w:val="0927F75F"/>
    <w:rsid w:val="095B42B5"/>
    <w:rsid w:val="09DBDC05"/>
    <w:rsid w:val="09E9EEED"/>
    <w:rsid w:val="0A54FA25"/>
    <w:rsid w:val="0AC59222"/>
    <w:rsid w:val="0AD8B216"/>
    <w:rsid w:val="0AEDFE2F"/>
    <w:rsid w:val="0B4B7C21"/>
    <w:rsid w:val="0B6A91BE"/>
    <w:rsid w:val="0BA6576C"/>
    <w:rsid w:val="0C4EFD59"/>
    <w:rsid w:val="0CDB6FC4"/>
    <w:rsid w:val="0CE59769"/>
    <w:rsid w:val="0D0EAA9F"/>
    <w:rsid w:val="0D1E8745"/>
    <w:rsid w:val="0D33CCB1"/>
    <w:rsid w:val="0D3CB8EA"/>
    <w:rsid w:val="0DC22EAD"/>
    <w:rsid w:val="0E3C3AF4"/>
    <w:rsid w:val="0E6B1025"/>
    <w:rsid w:val="0EB15503"/>
    <w:rsid w:val="0ED45520"/>
    <w:rsid w:val="0EEB8222"/>
    <w:rsid w:val="0F4C4C3D"/>
    <w:rsid w:val="0F6B62C7"/>
    <w:rsid w:val="0FD5D6B8"/>
    <w:rsid w:val="0FE6EB2E"/>
    <w:rsid w:val="100BD54A"/>
    <w:rsid w:val="1024CA71"/>
    <w:rsid w:val="10CED71F"/>
    <w:rsid w:val="10E299FD"/>
    <w:rsid w:val="10F31520"/>
    <w:rsid w:val="10F6DA8A"/>
    <w:rsid w:val="10FC0430"/>
    <w:rsid w:val="11045F98"/>
    <w:rsid w:val="11510F3E"/>
    <w:rsid w:val="11E2FE83"/>
    <w:rsid w:val="11F30A7D"/>
    <w:rsid w:val="135E89CE"/>
    <w:rsid w:val="138493E8"/>
    <w:rsid w:val="13B31EF7"/>
    <w:rsid w:val="13CF162F"/>
    <w:rsid w:val="140790FF"/>
    <w:rsid w:val="14F6BBDD"/>
    <w:rsid w:val="15C0E130"/>
    <w:rsid w:val="15D0FF73"/>
    <w:rsid w:val="15E23206"/>
    <w:rsid w:val="1602E9AE"/>
    <w:rsid w:val="167EE503"/>
    <w:rsid w:val="16B6A7EB"/>
    <w:rsid w:val="16B96930"/>
    <w:rsid w:val="16F40C4F"/>
    <w:rsid w:val="17B330BA"/>
    <w:rsid w:val="17F5773F"/>
    <w:rsid w:val="19085B75"/>
    <w:rsid w:val="19241E68"/>
    <w:rsid w:val="19672897"/>
    <w:rsid w:val="19A8B24F"/>
    <w:rsid w:val="19CA0191"/>
    <w:rsid w:val="1A15A811"/>
    <w:rsid w:val="1A819A15"/>
    <w:rsid w:val="1B08D3ED"/>
    <w:rsid w:val="1B1B5C74"/>
    <w:rsid w:val="1B26BE3B"/>
    <w:rsid w:val="1B2D2D70"/>
    <w:rsid w:val="1BA6966F"/>
    <w:rsid w:val="1BF78921"/>
    <w:rsid w:val="1C104EFF"/>
    <w:rsid w:val="1C6F32A2"/>
    <w:rsid w:val="1C708279"/>
    <w:rsid w:val="1CDE6175"/>
    <w:rsid w:val="1CF6185E"/>
    <w:rsid w:val="1DA82F7C"/>
    <w:rsid w:val="1DCB4B3E"/>
    <w:rsid w:val="1E3738CC"/>
    <w:rsid w:val="1E559809"/>
    <w:rsid w:val="1E56100C"/>
    <w:rsid w:val="1EC6881E"/>
    <w:rsid w:val="1EF7B5E7"/>
    <w:rsid w:val="1EF95B91"/>
    <w:rsid w:val="1F28203E"/>
    <w:rsid w:val="1F557838"/>
    <w:rsid w:val="1F9E27AB"/>
    <w:rsid w:val="1FCD5214"/>
    <w:rsid w:val="1FDF111D"/>
    <w:rsid w:val="1FEC2C24"/>
    <w:rsid w:val="1FEF0DE9"/>
    <w:rsid w:val="201AFB53"/>
    <w:rsid w:val="2052CA9D"/>
    <w:rsid w:val="21724E44"/>
    <w:rsid w:val="21787608"/>
    <w:rsid w:val="21872608"/>
    <w:rsid w:val="221B1D84"/>
    <w:rsid w:val="222B0E5C"/>
    <w:rsid w:val="22A4C48A"/>
    <w:rsid w:val="22CBDD30"/>
    <w:rsid w:val="22EA9550"/>
    <w:rsid w:val="2314CC59"/>
    <w:rsid w:val="23692545"/>
    <w:rsid w:val="23EE6364"/>
    <w:rsid w:val="2443F4CC"/>
    <w:rsid w:val="245BC16A"/>
    <w:rsid w:val="24C95228"/>
    <w:rsid w:val="24CAF4A4"/>
    <w:rsid w:val="24E5FC37"/>
    <w:rsid w:val="24E7CA43"/>
    <w:rsid w:val="24F87E23"/>
    <w:rsid w:val="25878587"/>
    <w:rsid w:val="25D34C2B"/>
    <w:rsid w:val="25DF854B"/>
    <w:rsid w:val="262D32B7"/>
    <w:rsid w:val="26383FCF"/>
    <w:rsid w:val="267D9F0D"/>
    <w:rsid w:val="26A70624"/>
    <w:rsid w:val="26AED235"/>
    <w:rsid w:val="26AF3849"/>
    <w:rsid w:val="277FC6BB"/>
    <w:rsid w:val="27B2208B"/>
    <w:rsid w:val="280CB0F4"/>
    <w:rsid w:val="28199874"/>
    <w:rsid w:val="281DAC1B"/>
    <w:rsid w:val="2865BF27"/>
    <w:rsid w:val="289BCD75"/>
    <w:rsid w:val="28AA3566"/>
    <w:rsid w:val="28AAF188"/>
    <w:rsid w:val="28F1D159"/>
    <w:rsid w:val="291D696B"/>
    <w:rsid w:val="291DB831"/>
    <w:rsid w:val="2969848E"/>
    <w:rsid w:val="29924BB5"/>
    <w:rsid w:val="2A1BBDD0"/>
    <w:rsid w:val="2A83A403"/>
    <w:rsid w:val="2A86DA7A"/>
    <w:rsid w:val="2AAA4AF0"/>
    <w:rsid w:val="2B390E46"/>
    <w:rsid w:val="2B645881"/>
    <w:rsid w:val="2B75E153"/>
    <w:rsid w:val="2B808E4A"/>
    <w:rsid w:val="2BD10BF6"/>
    <w:rsid w:val="2C06C4EC"/>
    <w:rsid w:val="2C31B256"/>
    <w:rsid w:val="2C98B02A"/>
    <w:rsid w:val="2D3B8CF0"/>
    <w:rsid w:val="2D790108"/>
    <w:rsid w:val="2E7C0D81"/>
    <w:rsid w:val="2EF71AD6"/>
    <w:rsid w:val="2F87C257"/>
    <w:rsid w:val="2FC6E25B"/>
    <w:rsid w:val="2FC94093"/>
    <w:rsid w:val="303C88A8"/>
    <w:rsid w:val="304FD637"/>
    <w:rsid w:val="305D3B5E"/>
    <w:rsid w:val="3086073D"/>
    <w:rsid w:val="30DE7A1F"/>
    <w:rsid w:val="312BCCD8"/>
    <w:rsid w:val="3159B64C"/>
    <w:rsid w:val="316A2127"/>
    <w:rsid w:val="31766797"/>
    <w:rsid w:val="318633BF"/>
    <w:rsid w:val="31907F43"/>
    <w:rsid w:val="31B99C2F"/>
    <w:rsid w:val="31F25CE9"/>
    <w:rsid w:val="32105EBD"/>
    <w:rsid w:val="32F0389C"/>
    <w:rsid w:val="3332EE20"/>
    <w:rsid w:val="3348E420"/>
    <w:rsid w:val="33791679"/>
    <w:rsid w:val="33B562C2"/>
    <w:rsid w:val="33D6A53B"/>
    <w:rsid w:val="33E40110"/>
    <w:rsid w:val="33F621BE"/>
    <w:rsid w:val="3404AA1C"/>
    <w:rsid w:val="34092BCC"/>
    <w:rsid w:val="345862EA"/>
    <w:rsid w:val="345DEEC1"/>
    <w:rsid w:val="34C6ECA4"/>
    <w:rsid w:val="356B2352"/>
    <w:rsid w:val="356B5C5E"/>
    <w:rsid w:val="35979E9C"/>
    <w:rsid w:val="35E7895A"/>
    <w:rsid w:val="35EA67CC"/>
    <w:rsid w:val="35F464E8"/>
    <w:rsid w:val="364F84CF"/>
    <w:rsid w:val="36593DDC"/>
    <w:rsid w:val="36B37475"/>
    <w:rsid w:val="36B8BFBE"/>
    <w:rsid w:val="370597F5"/>
    <w:rsid w:val="37592B3B"/>
    <w:rsid w:val="377584A5"/>
    <w:rsid w:val="377F0491"/>
    <w:rsid w:val="37AEB4A7"/>
    <w:rsid w:val="37C7CB73"/>
    <w:rsid w:val="37DB4478"/>
    <w:rsid w:val="37F3F56E"/>
    <w:rsid w:val="37F713DF"/>
    <w:rsid w:val="380AD479"/>
    <w:rsid w:val="381B342A"/>
    <w:rsid w:val="385E8E0A"/>
    <w:rsid w:val="390F7E88"/>
    <w:rsid w:val="395EFFC6"/>
    <w:rsid w:val="39C827B9"/>
    <w:rsid w:val="3A682909"/>
    <w:rsid w:val="3B5710AE"/>
    <w:rsid w:val="3B7E10BD"/>
    <w:rsid w:val="3BECA7C4"/>
    <w:rsid w:val="3C2A5D71"/>
    <w:rsid w:val="3CEF90AA"/>
    <w:rsid w:val="3D7B56AF"/>
    <w:rsid w:val="3DAD2533"/>
    <w:rsid w:val="3DB80901"/>
    <w:rsid w:val="3DF356AF"/>
    <w:rsid w:val="3E2D96DC"/>
    <w:rsid w:val="3E815987"/>
    <w:rsid w:val="3EAE941B"/>
    <w:rsid w:val="3EBB37E2"/>
    <w:rsid w:val="3ED24CFD"/>
    <w:rsid w:val="3FB9853C"/>
    <w:rsid w:val="4047DB64"/>
    <w:rsid w:val="40ED8448"/>
    <w:rsid w:val="414EED86"/>
    <w:rsid w:val="4170442F"/>
    <w:rsid w:val="417AD055"/>
    <w:rsid w:val="419F4B78"/>
    <w:rsid w:val="4200EB11"/>
    <w:rsid w:val="42066B17"/>
    <w:rsid w:val="4260B01D"/>
    <w:rsid w:val="4277ADB7"/>
    <w:rsid w:val="427DB75A"/>
    <w:rsid w:val="42BB8891"/>
    <w:rsid w:val="42E66A51"/>
    <w:rsid w:val="435908D9"/>
    <w:rsid w:val="44513A45"/>
    <w:rsid w:val="44AC3E37"/>
    <w:rsid w:val="44C9340A"/>
    <w:rsid w:val="44FFFF20"/>
    <w:rsid w:val="45468545"/>
    <w:rsid w:val="46830B9C"/>
    <w:rsid w:val="46A8F234"/>
    <w:rsid w:val="46C06A8E"/>
    <w:rsid w:val="46CE8D6F"/>
    <w:rsid w:val="4762EECA"/>
    <w:rsid w:val="4796A48B"/>
    <w:rsid w:val="47B79A4D"/>
    <w:rsid w:val="47E37311"/>
    <w:rsid w:val="480FE753"/>
    <w:rsid w:val="482CFEE2"/>
    <w:rsid w:val="488280CA"/>
    <w:rsid w:val="48A19BE5"/>
    <w:rsid w:val="48C1B118"/>
    <w:rsid w:val="48EC311D"/>
    <w:rsid w:val="4903F80B"/>
    <w:rsid w:val="49369EC1"/>
    <w:rsid w:val="4976DBAC"/>
    <w:rsid w:val="49F7E8E3"/>
    <w:rsid w:val="4A019EF8"/>
    <w:rsid w:val="4A074778"/>
    <w:rsid w:val="4A1E9852"/>
    <w:rsid w:val="4A32F65D"/>
    <w:rsid w:val="4A564BAC"/>
    <w:rsid w:val="4AC28B85"/>
    <w:rsid w:val="4B8C31F7"/>
    <w:rsid w:val="4BB6709A"/>
    <w:rsid w:val="4C08DEA4"/>
    <w:rsid w:val="4C73CA21"/>
    <w:rsid w:val="4C92DC41"/>
    <w:rsid w:val="4CB8B827"/>
    <w:rsid w:val="4CD8B215"/>
    <w:rsid w:val="4CE46FCF"/>
    <w:rsid w:val="4D213AEC"/>
    <w:rsid w:val="4D77DCB6"/>
    <w:rsid w:val="4E11C79A"/>
    <w:rsid w:val="4E4531EB"/>
    <w:rsid w:val="4E53B0F0"/>
    <w:rsid w:val="4E683AF5"/>
    <w:rsid w:val="4E7004A7"/>
    <w:rsid w:val="4E882746"/>
    <w:rsid w:val="4EF8C917"/>
    <w:rsid w:val="4F0D12AC"/>
    <w:rsid w:val="4F79A87E"/>
    <w:rsid w:val="4F9BD349"/>
    <w:rsid w:val="504F625C"/>
    <w:rsid w:val="5092E469"/>
    <w:rsid w:val="50A866E0"/>
    <w:rsid w:val="50C78A0A"/>
    <w:rsid w:val="50E72094"/>
    <w:rsid w:val="51FE56B4"/>
    <w:rsid w:val="5274B467"/>
    <w:rsid w:val="534C6948"/>
    <w:rsid w:val="536AB713"/>
    <w:rsid w:val="539A49BB"/>
    <w:rsid w:val="53A7AF0E"/>
    <w:rsid w:val="53F6A587"/>
    <w:rsid w:val="5472AEE4"/>
    <w:rsid w:val="54BF97A0"/>
    <w:rsid w:val="553782BA"/>
    <w:rsid w:val="55676906"/>
    <w:rsid w:val="5580BCBB"/>
    <w:rsid w:val="55968BF7"/>
    <w:rsid w:val="55CAC60C"/>
    <w:rsid w:val="55CD263C"/>
    <w:rsid w:val="5667D2E5"/>
    <w:rsid w:val="5681984F"/>
    <w:rsid w:val="56E0F6E0"/>
    <w:rsid w:val="57036AAD"/>
    <w:rsid w:val="57391A60"/>
    <w:rsid w:val="577C38AF"/>
    <w:rsid w:val="57E56A75"/>
    <w:rsid w:val="5821A01E"/>
    <w:rsid w:val="5854EF35"/>
    <w:rsid w:val="595A1A58"/>
    <w:rsid w:val="59A4599E"/>
    <w:rsid w:val="5A803E13"/>
    <w:rsid w:val="5B5B6F1D"/>
    <w:rsid w:val="5BFBE5D1"/>
    <w:rsid w:val="5C7C1882"/>
    <w:rsid w:val="5CAB7C51"/>
    <w:rsid w:val="5D900BAD"/>
    <w:rsid w:val="5DA2FD1E"/>
    <w:rsid w:val="5DD97CD9"/>
    <w:rsid w:val="5DDEABCA"/>
    <w:rsid w:val="5E33FF3D"/>
    <w:rsid w:val="5EDFC9D8"/>
    <w:rsid w:val="5F49C54B"/>
    <w:rsid w:val="5FE381D9"/>
    <w:rsid w:val="60813BAD"/>
    <w:rsid w:val="60A2F8EB"/>
    <w:rsid w:val="60E5D3A4"/>
    <w:rsid w:val="60EF175E"/>
    <w:rsid w:val="617121B0"/>
    <w:rsid w:val="619F9CF9"/>
    <w:rsid w:val="61A4399C"/>
    <w:rsid w:val="6219B507"/>
    <w:rsid w:val="6237664F"/>
    <w:rsid w:val="623A2A06"/>
    <w:rsid w:val="633946B3"/>
    <w:rsid w:val="63620DA2"/>
    <w:rsid w:val="643361BA"/>
    <w:rsid w:val="64460B4A"/>
    <w:rsid w:val="644948AC"/>
    <w:rsid w:val="645DEABF"/>
    <w:rsid w:val="649FDA11"/>
    <w:rsid w:val="652E4473"/>
    <w:rsid w:val="6541C1F8"/>
    <w:rsid w:val="659FC29B"/>
    <w:rsid w:val="65AF7F9B"/>
    <w:rsid w:val="65F5EAA3"/>
    <w:rsid w:val="6623D21C"/>
    <w:rsid w:val="6693081E"/>
    <w:rsid w:val="67137B57"/>
    <w:rsid w:val="67A41E3B"/>
    <w:rsid w:val="67EEC538"/>
    <w:rsid w:val="680EC9ED"/>
    <w:rsid w:val="6895EB68"/>
    <w:rsid w:val="68DB5A96"/>
    <w:rsid w:val="690C14DD"/>
    <w:rsid w:val="692EFEC4"/>
    <w:rsid w:val="694076A0"/>
    <w:rsid w:val="694A52C3"/>
    <w:rsid w:val="696D698A"/>
    <w:rsid w:val="698E012E"/>
    <w:rsid w:val="6A0AD5AF"/>
    <w:rsid w:val="6A9582D3"/>
    <w:rsid w:val="6A96FDDF"/>
    <w:rsid w:val="6AAED4B2"/>
    <w:rsid w:val="6AC28318"/>
    <w:rsid w:val="6B33C6BC"/>
    <w:rsid w:val="6B592B44"/>
    <w:rsid w:val="6B700667"/>
    <w:rsid w:val="6B876233"/>
    <w:rsid w:val="6BE160BF"/>
    <w:rsid w:val="6BEC5077"/>
    <w:rsid w:val="6C269AB0"/>
    <w:rsid w:val="6C710B19"/>
    <w:rsid w:val="6C8F7059"/>
    <w:rsid w:val="6CC6962B"/>
    <w:rsid w:val="6CDD1A13"/>
    <w:rsid w:val="6CF05F1B"/>
    <w:rsid w:val="6D085C12"/>
    <w:rsid w:val="6DB252F3"/>
    <w:rsid w:val="6E070C6B"/>
    <w:rsid w:val="6E15938F"/>
    <w:rsid w:val="6E578613"/>
    <w:rsid w:val="6E810CA5"/>
    <w:rsid w:val="6ED3EAB0"/>
    <w:rsid w:val="6F5F7EF1"/>
    <w:rsid w:val="6F6501D8"/>
    <w:rsid w:val="6F762977"/>
    <w:rsid w:val="6F7EA07F"/>
    <w:rsid w:val="6FE30ADB"/>
    <w:rsid w:val="70179F78"/>
    <w:rsid w:val="707F65B0"/>
    <w:rsid w:val="708EE51E"/>
    <w:rsid w:val="708F20A7"/>
    <w:rsid w:val="70D9850B"/>
    <w:rsid w:val="7144C206"/>
    <w:rsid w:val="718B435A"/>
    <w:rsid w:val="71931422"/>
    <w:rsid w:val="71A0E6F7"/>
    <w:rsid w:val="71A1E88F"/>
    <w:rsid w:val="727B8E30"/>
    <w:rsid w:val="728A5EF0"/>
    <w:rsid w:val="73204A7E"/>
    <w:rsid w:val="73704688"/>
    <w:rsid w:val="74215773"/>
    <w:rsid w:val="74407FB4"/>
    <w:rsid w:val="74FD865B"/>
    <w:rsid w:val="76640697"/>
    <w:rsid w:val="76657372"/>
    <w:rsid w:val="76684026"/>
    <w:rsid w:val="769062DE"/>
    <w:rsid w:val="76A9F8BD"/>
    <w:rsid w:val="77006297"/>
    <w:rsid w:val="77318B5D"/>
    <w:rsid w:val="775C263F"/>
    <w:rsid w:val="7774A004"/>
    <w:rsid w:val="77BEE79D"/>
    <w:rsid w:val="77DFDD3E"/>
    <w:rsid w:val="785F70AA"/>
    <w:rsid w:val="7866ABCB"/>
    <w:rsid w:val="78E31B36"/>
    <w:rsid w:val="793BE080"/>
    <w:rsid w:val="796DE2E2"/>
    <w:rsid w:val="7A13AF41"/>
    <w:rsid w:val="7A2CA5B5"/>
    <w:rsid w:val="7A69EB42"/>
    <w:rsid w:val="7B64CCCC"/>
    <w:rsid w:val="7B7AAD2A"/>
    <w:rsid w:val="7C2A0090"/>
    <w:rsid w:val="7C484022"/>
    <w:rsid w:val="7CBD47DD"/>
    <w:rsid w:val="7CC61307"/>
    <w:rsid w:val="7CD27517"/>
    <w:rsid w:val="7D34114C"/>
    <w:rsid w:val="7DB841E4"/>
    <w:rsid w:val="7DE803A9"/>
    <w:rsid w:val="7ED935CE"/>
    <w:rsid w:val="7F17C353"/>
    <w:rsid w:val="7F537AD8"/>
    <w:rsid w:val="7F556DA5"/>
    <w:rsid w:val="7F563A24"/>
    <w:rsid w:val="7F98A3FA"/>
    <w:rsid w:val="7FB170AA"/>
    <w:rsid w:val="7FC44D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D9FCF9"/>
  <w15:chartTrackingRefBased/>
  <w15:docId w15:val="{A27902EC-C903-4242-B459-64C71B0A6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4A3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04EE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3481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80CAD"/>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D4E18"/>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7402C"/>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00D28"/>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7402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7402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4A3C"/>
    <w:rPr>
      <w:color w:val="0563C1" w:themeColor="hyperlink"/>
      <w:u w:val="single"/>
    </w:rPr>
  </w:style>
  <w:style w:type="character" w:styleId="UnresolvedMention">
    <w:name w:val="Unresolved Mention"/>
    <w:basedOn w:val="DefaultParagraphFont"/>
    <w:uiPriority w:val="99"/>
    <w:semiHidden/>
    <w:unhideWhenUsed/>
    <w:rsid w:val="00364A3C"/>
    <w:rPr>
      <w:color w:val="605E5C"/>
      <w:shd w:val="clear" w:color="auto" w:fill="E1DFDD"/>
    </w:rPr>
  </w:style>
  <w:style w:type="character" w:customStyle="1" w:styleId="Heading1Char">
    <w:name w:val="Heading 1 Char"/>
    <w:basedOn w:val="DefaultParagraphFont"/>
    <w:link w:val="Heading1"/>
    <w:uiPriority w:val="9"/>
    <w:rsid w:val="00364A3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64A3C"/>
    <w:pPr>
      <w:spacing w:line="259" w:lineRule="auto"/>
      <w:outlineLvl w:val="9"/>
    </w:pPr>
    <w:rPr>
      <w:kern w:val="0"/>
      <w14:ligatures w14:val="none"/>
    </w:rPr>
  </w:style>
  <w:style w:type="character" w:customStyle="1" w:styleId="Heading7Char">
    <w:name w:val="Heading 7 Char"/>
    <w:basedOn w:val="DefaultParagraphFont"/>
    <w:link w:val="Heading7"/>
    <w:uiPriority w:val="9"/>
    <w:semiHidden/>
    <w:rsid w:val="00500D28"/>
    <w:rPr>
      <w:rFonts w:asciiTheme="majorHAnsi" w:eastAsiaTheme="majorEastAsia" w:hAnsiTheme="majorHAnsi" w:cstheme="majorBidi"/>
      <w:i/>
      <w:iCs/>
      <w:color w:val="1F3763" w:themeColor="accent1" w:themeShade="7F"/>
    </w:rPr>
  </w:style>
  <w:style w:type="character" w:styleId="FollowedHyperlink">
    <w:name w:val="FollowedHyperlink"/>
    <w:basedOn w:val="DefaultParagraphFont"/>
    <w:uiPriority w:val="99"/>
    <w:semiHidden/>
    <w:unhideWhenUsed/>
    <w:rsid w:val="008508B6"/>
    <w:rPr>
      <w:color w:val="954F72" w:themeColor="followedHyperlink"/>
      <w:u w:val="single"/>
    </w:rPr>
  </w:style>
  <w:style w:type="paragraph" w:styleId="ListParagraph">
    <w:name w:val="List Paragraph"/>
    <w:basedOn w:val="Normal"/>
    <w:uiPriority w:val="34"/>
    <w:qFormat/>
    <w:rsid w:val="00470013"/>
    <w:pPr>
      <w:ind w:left="720"/>
      <w:contextualSpacing/>
    </w:pPr>
  </w:style>
  <w:style w:type="character" w:customStyle="1" w:styleId="Heading2Char">
    <w:name w:val="Heading 2 Char"/>
    <w:basedOn w:val="DefaultParagraphFont"/>
    <w:link w:val="Heading2"/>
    <w:uiPriority w:val="9"/>
    <w:rsid w:val="00604EE1"/>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DA1787"/>
    <w:pPr>
      <w:tabs>
        <w:tab w:val="center" w:pos="4680"/>
        <w:tab w:val="right" w:pos="9360"/>
      </w:tabs>
    </w:pPr>
  </w:style>
  <w:style w:type="character" w:customStyle="1" w:styleId="HeaderChar">
    <w:name w:val="Header Char"/>
    <w:basedOn w:val="DefaultParagraphFont"/>
    <w:link w:val="Header"/>
    <w:uiPriority w:val="99"/>
    <w:rsid w:val="00DA1787"/>
  </w:style>
  <w:style w:type="paragraph" w:styleId="Footer">
    <w:name w:val="footer"/>
    <w:basedOn w:val="Normal"/>
    <w:link w:val="FooterChar"/>
    <w:uiPriority w:val="99"/>
    <w:unhideWhenUsed/>
    <w:rsid w:val="00DA1787"/>
    <w:pPr>
      <w:tabs>
        <w:tab w:val="center" w:pos="4680"/>
        <w:tab w:val="right" w:pos="9360"/>
      </w:tabs>
    </w:pPr>
  </w:style>
  <w:style w:type="character" w:customStyle="1" w:styleId="FooterChar">
    <w:name w:val="Footer Char"/>
    <w:basedOn w:val="DefaultParagraphFont"/>
    <w:link w:val="Footer"/>
    <w:uiPriority w:val="99"/>
    <w:rsid w:val="00DA1787"/>
  </w:style>
  <w:style w:type="paragraph" w:styleId="TOC1">
    <w:name w:val="toc 1"/>
    <w:basedOn w:val="Normal"/>
    <w:next w:val="Normal"/>
    <w:autoRedefine/>
    <w:uiPriority w:val="39"/>
    <w:unhideWhenUsed/>
    <w:rsid w:val="0038252E"/>
    <w:pPr>
      <w:tabs>
        <w:tab w:val="right" w:leader="dot" w:pos="9350"/>
      </w:tabs>
      <w:spacing w:after="100"/>
    </w:pPr>
  </w:style>
  <w:style w:type="paragraph" w:styleId="TOC2">
    <w:name w:val="toc 2"/>
    <w:basedOn w:val="Normal"/>
    <w:next w:val="Normal"/>
    <w:autoRedefine/>
    <w:uiPriority w:val="39"/>
    <w:unhideWhenUsed/>
    <w:rsid w:val="00EB2579"/>
    <w:pPr>
      <w:spacing w:after="100"/>
      <w:ind w:left="220"/>
    </w:pPr>
  </w:style>
  <w:style w:type="character" w:customStyle="1" w:styleId="Heading4Char">
    <w:name w:val="Heading 4 Char"/>
    <w:basedOn w:val="DefaultParagraphFont"/>
    <w:link w:val="Heading4"/>
    <w:uiPriority w:val="9"/>
    <w:semiHidden/>
    <w:rsid w:val="00980CAD"/>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99"/>
    <w:semiHidden/>
    <w:unhideWhenUsed/>
    <w:rsid w:val="000C7F4C"/>
    <w:pPr>
      <w:spacing w:after="120"/>
    </w:pPr>
  </w:style>
  <w:style w:type="character" w:customStyle="1" w:styleId="BodyTextChar">
    <w:name w:val="Body Text Char"/>
    <w:basedOn w:val="DefaultParagraphFont"/>
    <w:link w:val="BodyText"/>
    <w:uiPriority w:val="99"/>
    <w:semiHidden/>
    <w:rsid w:val="000C7F4C"/>
  </w:style>
  <w:style w:type="character" w:customStyle="1" w:styleId="Heading3Char">
    <w:name w:val="Heading 3 Char"/>
    <w:basedOn w:val="DefaultParagraphFont"/>
    <w:link w:val="Heading3"/>
    <w:uiPriority w:val="9"/>
    <w:rsid w:val="00534817"/>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EB79F6"/>
    <w:pPr>
      <w:spacing w:after="100"/>
      <w:ind w:left="440"/>
    </w:pPr>
  </w:style>
  <w:style w:type="character" w:customStyle="1" w:styleId="Heading5Char">
    <w:name w:val="Heading 5 Char"/>
    <w:basedOn w:val="DefaultParagraphFont"/>
    <w:link w:val="Heading5"/>
    <w:uiPriority w:val="9"/>
    <w:semiHidden/>
    <w:rsid w:val="009D4E18"/>
    <w:rPr>
      <w:rFonts w:asciiTheme="majorHAnsi" w:eastAsiaTheme="majorEastAsia" w:hAnsiTheme="majorHAnsi" w:cstheme="majorBidi"/>
      <w:color w:val="2F5496" w:themeColor="accent1" w:themeShade="BF"/>
    </w:rPr>
  </w:style>
  <w:style w:type="character" w:styleId="CommentReference">
    <w:name w:val="annotation reference"/>
    <w:basedOn w:val="DefaultParagraphFont"/>
    <w:uiPriority w:val="99"/>
    <w:semiHidden/>
    <w:unhideWhenUsed/>
    <w:rsid w:val="00227F28"/>
    <w:rPr>
      <w:sz w:val="16"/>
      <w:szCs w:val="16"/>
    </w:rPr>
  </w:style>
  <w:style w:type="paragraph" w:styleId="CommentText">
    <w:name w:val="annotation text"/>
    <w:basedOn w:val="Normal"/>
    <w:link w:val="CommentTextChar"/>
    <w:uiPriority w:val="99"/>
    <w:unhideWhenUsed/>
    <w:rsid w:val="00227F28"/>
    <w:rPr>
      <w:sz w:val="20"/>
      <w:szCs w:val="20"/>
    </w:rPr>
  </w:style>
  <w:style w:type="character" w:customStyle="1" w:styleId="CommentTextChar">
    <w:name w:val="Comment Text Char"/>
    <w:basedOn w:val="DefaultParagraphFont"/>
    <w:link w:val="CommentText"/>
    <w:uiPriority w:val="99"/>
    <w:rsid w:val="00227F28"/>
    <w:rPr>
      <w:sz w:val="20"/>
      <w:szCs w:val="20"/>
    </w:rPr>
  </w:style>
  <w:style w:type="paragraph" w:styleId="CommentSubject">
    <w:name w:val="annotation subject"/>
    <w:basedOn w:val="CommentText"/>
    <w:next w:val="CommentText"/>
    <w:link w:val="CommentSubjectChar"/>
    <w:uiPriority w:val="99"/>
    <w:semiHidden/>
    <w:unhideWhenUsed/>
    <w:rsid w:val="00227F28"/>
    <w:rPr>
      <w:b/>
      <w:bCs/>
    </w:rPr>
  </w:style>
  <w:style w:type="character" w:customStyle="1" w:styleId="CommentSubjectChar">
    <w:name w:val="Comment Subject Char"/>
    <w:basedOn w:val="CommentTextChar"/>
    <w:link w:val="CommentSubject"/>
    <w:uiPriority w:val="99"/>
    <w:semiHidden/>
    <w:rsid w:val="00227F28"/>
    <w:rPr>
      <w:b/>
      <w:bCs/>
      <w:sz w:val="20"/>
      <w:szCs w:val="20"/>
    </w:rPr>
  </w:style>
  <w:style w:type="paragraph" w:customStyle="1" w:styleId="paragraph">
    <w:name w:val="paragraph"/>
    <w:basedOn w:val="Normal"/>
    <w:rsid w:val="00CD35E5"/>
    <w:pPr>
      <w:spacing w:before="100" w:beforeAutospacing="1" w:after="100" w:afterAutospacing="1"/>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CD35E5"/>
  </w:style>
  <w:style w:type="character" w:customStyle="1" w:styleId="eop">
    <w:name w:val="eop"/>
    <w:basedOn w:val="DefaultParagraphFont"/>
    <w:rsid w:val="00CD35E5"/>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8048A4"/>
  </w:style>
  <w:style w:type="paragraph" w:styleId="TOC4">
    <w:name w:val="toc 4"/>
    <w:basedOn w:val="Normal"/>
    <w:next w:val="Normal"/>
    <w:autoRedefine/>
    <w:uiPriority w:val="39"/>
    <w:unhideWhenUsed/>
    <w:rsid w:val="008378E6"/>
    <w:pPr>
      <w:spacing w:after="100" w:line="278" w:lineRule="auto"/>
      <w:ind w:left="720"/>
    </w:pPr>
    <w:rPr>
      <w:rFonts w:eastAsiaTheme="minorEastAsia"/>
      <w:sz w:val="24"/>
      <w:szCs w:val="24"/>
    </w:rPr>
  </w:style>
  <w:style w:type="paragraph" w:styleId="TOC5">
    <w:name w:val="toc 5"/>
    <w:basedOn w:val="Normal"/>
    <w:next w:val="Normal"/>
    <w:autoRedefine/>
    <w:uiPriority w:val="39"/>
    <w:unhideWhenUsed/>
    <w:rsid w:val="008378E6"/>
    <w:pPr>
      <w:spacing w:after="100" w:line="278" w:lineRule="auto"/>
      <w:ind w:left="960"/>
    </w:pPr>
    <w:rPr>
      <w:rFonts w:eastAsiaTheme="minorEastAsia"/>
      <w:sz w:val="24"/>
      <w:szCs w:val="24"/>
    </w:rPr>
  </w:style>
  <w:style w:type="paragraph" w:styleId="TOC6">
    <w:name w:val="toc 6"/>
    <w:basedOn w:val="Normal"/>
    <w:next w:val="Normal"/>
    <w:autoRedefine/>
    <w:uiPriority w:val="39"/>
    <w:unhideWhenUsed/>
    <w:rsid w:val="008378E6"/>
    <w:pPr>
      <w:spacing w:after="100" w:line="278" w:lineRule="auto"/>
      <w:ind w:left="1200"/>
    </w:pPr>
    <w:rPr>
      <w:rFonts w:eastAsiaTheme="minorEastAsia"/>
      <w:sz w:val="24"/>
      <w:szCs w:val="24"/>
    </w:rPr>
  </w:style>
  <w:style w:type="paragraph" w:styleId="TOC7">
    <w:name w:val="toc 7"/>
    <w:basedOn w:val="Normal"/>
    <w:next w:val="Normal"/>
    <w:autoRedefine/>
    <w:uiPriority w:val="39"/>
    <w:unhideWhenUsed/>
    <w:rsid w:val="008378E6"/>
    <w:pPr>
      <w:spacing w:after="100" w:line="278" w:lineRule="auto"/>
      <w:ind w:left="1440"/>
    </w:pPr>
    <w:rPr>
      <w:rFonts w:eastAsiaTheme="minorEastAsia"/>
      <w:sz w:val="24"/>
      <w:szCs w:val="24"/>
    </w:rPr>
  </w:style>
  <w:style w:type="paragraph" w:styleId="TOC8">
    <w:name w:val="toc 8"/>
    <w:basedOn w:val="Normal"/>
    <w:next w:val="Normal"/>
    <w:autoRedefine/>
    <w:uiPriority w:val="39"/>
    <w:unhideWhenUsed/>
    <w:rsid w:val="008378E6"/>
    <w:pPr>
      <w:spacing w:after="100" w:line="278" w:lineRule="auto"/>
      <w:ind w:left="1680"/>
    </w:pPr>
    <w:rPr>
      <w:rFonts w:eastAsiaTheme="minorEastAsia"/>
      <w:sz w:val="24"/>
      <w:szCs w:val="24"/>
    </w:rPr>
  </w:style>
  <w:style w:type="paragraph" w:styleId="TOC9">
    <w:name w:val="toc 9"/>
    <w:basedOn w:val="Normal"/>
    <w:next w:val="Normal"/>
    <w:autoRedefine/>
    <w:uiPriority w:val="39"/>
    <w:unhideWhenUsed/>
    <w:rsid w:val="008378E6"/>
    <w:pPr>
      <w:spacing w:after="100" w:line="278" w:lineRule="auto"/>
      <w:ind w:left="1920"/>
    </w:pPr>
    <w:rPr>
      <w:rFonts w:eastAsiaTheme="minorEastAsia"/>
      <w:sz w:val="24"/>
      <w:szCs w:val="24"/>
    </w:rPr>
  </w:style>
  <w:style w:type="paragraph" w:styleId="BalloonText">
    <w:name w:val="Balloon Text"/>
    <w:basedOn w:val="Normal"/>
    <w:link w:val="BalloonTextChar"/>
    <w:uiPriority w:val="99"/>
    <w:semiHidden/>
    <w:unhideWhenUsed/>
    <w:rsid w:val="005740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02C"/>
    <w:rPr>
      <w:rFonts w:ascii="Segoe UI" w:hAnsi="Segoe UI" w:cs="Segoe UI"/>
      <w:sz w:val="18"/>
      <w:szCs w:val="18"/>
    </w:rPr>
  </w:style>
  <w:style w:type="paragraph" w:styleId="Bibliography">
    <w:name w:val="Bibliography"/>
    <w:basedOn w:val="Normal"/>
    <w:next w:val="Normal"/>
    <w:uiPriority w:val="37"/>
    <w:semiHidden/>
    <w:unhideWhenUsed/>
    <w:rsid w:val="0057402C"/>
  </w:style>
  <w:style w:type="paragraph" w:styleId="BlockText">
    <w:name w:val="Block Text"/>
    <w:basedOn w:val="Normal"/>
    <w:uiPriority w:val="99"/>
    <w:semiHidden/>
    <w:unhideWhenUsed/>
    <w:rsid w:val="0057402C"/>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2">
    <w:name w:val="Body Text 2"/>
    <w:basedOn w:val="Normal"/>
    <w:link w:val="BodyText2Char"/>
    <w:uiPriority w:val="99"/>
    <w:semiHidden/>
    <w:unhideWhenUsed/>
    <w:rsid w:val="0057402C"/>
    <w:pPr>
      <w:spacing w:after="120" w:line="480" w:lineRule="auto"/>
    </w:pPr>
  </w:style>
  <w:style w:type="character" w:customStyle="1" w:styleId="BodyText2Char">
    <w:name w:val="Body Text 2 Char"/>
    <w:basedOn w:val="DefaultParagraphFont"/>
    <w:link w:val="BodyText2"/>
    <w:uiPriority w:val="99"/>
    <w:semiHidden/>
    <w:rsid w:val="0057402C"/>
  </w:style>
  <w:style w:type="paragraph" w:styleId="BodyText3">
    <w:name w:val="Body Text 3"/>
    <w:basedOn w:val="Normal"/>
    <w:link w:val="BodyText3Char"/>
    <w:uiPriority w:val="99"/>
    <w:semiHidden/>
    <w:unhideWhenUsed/>
    <w:rsid w:val="0057402C"/>
    <w:pPr>
      <w:spacing w:after="120"/>
    </w:pPr>
    <w:rPr>
      <w:sz w:val="16"/>
      <w:szCs w:val="16"/>
    </w:rPr>
  </w:style>
  <w:style w:type="character" w:customStyle="1" w:styleId="BodyText3Char">
    <w:name w:val="Body Text 3 Char"/>
    <w:basedOn w:val="DefaultParagraphFont"/>
    <w:link w:val="BodyText3"/>
    <w:uiPriority w:val="99"/>
    <w:semiHidden/>
    <w:rsid w:val="0057402C"/>
    <w:rPr>
      <w:sz w:val="16"/>
      <w:szCs w:val="16"/>
    </w:rPr>
  </w:style>
  <w:style w:type="paragraph" w:styleId="BodyTextFirstIndent">
    <w:name w:val="Body Text First Indent"/>
    <w:basedOn w:val="BodyText"/>
    <w:link w:val="BodyTextFirstIndentChar"/>
    <w:uiPriority w:val="99"/>
    <w:semiHidden/>
    <w:unhideWhenUsed/>
    <w:rsid w:val="0057402C"/>
    <w:pPr>
      <w:spacing w:after="0"/>
      <w:ind w:firstLine="360"/>
    </w:pPr>
  </w:style>
  <w:style w:type="character" w:customStyle="1" w:styleId="BodyTextFirstIndentChar">
    <w:name w:val="Body Text First Indent Char"/>
    <w:basedOn w:val="BodyTextChar"/>
    <w:link w:val="BodyTextFirstIndent"/>
    <w:uiPriority w:val="99"/>
    <w:semiHidden/>
    <w:rsid w:val="0057402C"/>
  </w:style>
  <w:style w:type="paragraph" w:styleId="BodyTextIndent">
    <w:name w:val="Body Text Indent"/>
    <w:basedOn w:val="Normal"/>
    <w:link w:val="BodyTextIndentChar"/>
    <w:uiPriority w:val="99"/>
    <w:semiHidden/>
    <w:unhideWhenUsed/>
    <w:rsid w:val="0057402C"/>
    <w:pPr>
      <w:spacing w:after="120"/>
      <w:ind w:left="360"/>
    </w:pPr>
  </w:style>
  <w:style w:type="character" w:customStyle="1" w:styleId="BodyTextIndentChar">
    <w:name w:val="Body Text Indent Char"/>
    <w:basedOn w:val="DefaultParagraphFont"/>
    <w:link w:val="BodyTextIndent"/>
    <w:uiPriority w:val="99"/>
    <w:semiHidden/>
    <w:rsid w:val="0057402C"/>
  </w:style>
  <w:style w:type="paragraph" w:styleId="BodyTextFirstIndent2">
    <w:name w:val="Body Text First Indent 2"/>
    <w:basedOn w:val="BodyTextIndent"/>
    <w:link w:val="BodyTextFirstIndent2Char"/>
    <w:uiPriority w:val="99"/>
    <w:semiHidden/>
    <w:unhideWhenUsed/>
    <w:rsid w:val="0057402C"/>
    <w:pPr>
      <w:spacing w:after="0"/>
      <w:ind w:firstLine="360"/>
    </w:pPr>
  </w:style>
  <w:style w:type="character" w:customStyle="1" w:styleId="BodyTextFirstIndent2Char">
    <w:name w:val="Body Text First Indent 2 Char"/>
    <w:basedOn w:val="BodyTextIndentChar"/>
    <w:link w:val="BodyTextFirstIndent2"/>
    <w:uiPriority w:val="99"/>
    <w:semiHidden/>
    <w:rsid w:val="0057402C"/>
  </w:style>
  <w:style w:type="paragraph" w:styleId="BodyTextIndent2">
    <w:name w:val="Body Text Indent 2"/>
    <w:basedOn w:val="Normal"/>
    <w:link w:val="BodyTextIndent2Char"/>
    <w:uiPriority w:val="99"/>
    <w:semiHidden/>
    <w:unhideWhenUsed/>
    <w:rsid w:val="0057402C"/>
    <w:pPr>
      <w:spacing w:after="120" w:line="480" w:lineRule="auto"/>
      <w:ind w:left="360"/>
    </w:pPr>
  </w:style>
  <w:style w:type="character" w:customStyle="1" w:styleId="BodyTextIndent2Char">
    <w:name w:val="Body Text Indent 2 Char"/>
    <w:basedOn w:val="DefaultParagraphFont"/>
    <w:link w:val="BodyTextIndent2"/>
    <w:uiPriority w:val="99"/>
    <w:semiHidden/>
    <w:rsid w:val="0057402C"/>
  </w:style>
  <w:style w:type="paragraph" w:styleId="BodyTextIndent3">
    <w:name w:val="Body Text Indent 3"/>
    <w:basedOn w:val="Normal"/>
    <w:link w:val="BodyTextIndent3Char"/>
    <w:uiPriority w:val="99"/>
    <w:semiHidden/>
    <w:unhideWhenUsed/>
    <w:rsid w:val="0057402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7402C"/>
    <w:rPr>
      <w:sz w:val="16"/>
      <w:szCs w:val="16"/>
    </w:rPr>
  </w:style>
  <w:style w:type="paragraph" w:styleId="Caption">
    <w:name w:val="caption"/>
    <w:basedOn w:val="Normal"/>
    <w:next w:val="Normal"/>
    <w:uiPriority w:val="35"/>
    <w:semiHidden/>
    <w:unhideWhenUsed/>
    <w:qFormat/>
    <w:rsid w:val="0057402C"/>
    <w:pPr>
      <w:spacing w:after="200"/>
    </w:pPr>
    <w:rPr>
      <w:i/>
      <w:iCs/>
      <w:color w:val="44546A" w:themeColor="text2"/>
      <w:sz w:val="18"/>
      <w:szCs w:val="18"/>
    </w:rPr>
  </w:style>
  <w:style w:type="paragraph" w:styleId="Closing">
    <w:name w:val="Closing"/>
    <w:basedOn w:val="Normal"/>
    <w:link w:val="ClosingChar"/>
    <w:uiPriority w:val="99"/>
    <w:semiHidden/>
    <w:unhideWhenUsed/>
    <w:rsid w:val="0057402C"/>
    <w:pPr>
      <w:ind w:left="4320"/>
    </w:pPr>
  </w:style>
  <w:style w:type="character" w:customStyle="1" w:styleId="ClosingChar">
    <w:name w:val="Closing Char"/>
    <w:basedOn w:val="DefaultParagraphFont"/>
    <w:link w:val="Closing"/>
    <w:uiPriority w:val="99"/>
    <w:semiHidden/>
    <w:rsid w:val="0057402C"/>
  </w:style>
  <w:style w:type="paragraph" w:styleId="Date">
    <w:name w:val="Date"/>
    <w:basedOn w:val="Normal"/>
    <w:next w:val="Normal"/>
    <w:link w:val="DateChar"/>
    <w:uiPriority w:val="99"/>
    <w:semiHidden/>
    <w:unhideWhenUsed/>
    <w:rsid w:val="0057402C"/>
  </w:style>
  <w:style w:type="character" w:customStyle="1" w:styleId="DateChar">
    <w:name w:val="Date Char"/>
    <w:basedOn w:val="DefaultParagraphFont"/>
    <w:link w:val="Date"/>
    <w:uiPriority w:val="99"/>
    <w:semiHidden/>
    <w:rsid w:val="0057402C"/>
  </w:style>
  <w:style w:type="paragraph" w:styleId="DocumentMap">
    <w:name w:val="Document Map"/>
    <w:basedOn w:val="Normal"/>
    <w:link w:val="DocumentMapChar"/>
    <w:uiPriority w:val="99"/>
    <w:semiHidden/>
    <w:unhideWhenUsed/>
    <w:rsid w:val="0057402C"/>
    <w:rPr>
      <w:rFonts w:ascii="Segoe UI" w:hAnsi="Segoe UI" w:cs="Segoe UI"/>
      <w:sz w:val="16"/>
      <w:szCs w:val="16"/>
    </w:rPr>
  </w:style>
  <w:style w:type="character" w:customStyle="1" w:styleId="DocumentMapChar">
    <w:name w:val="Document Map Char"/>
    <w:basedOn w:val="DefaultParagraphFont"/>
    <w:link w:val="DocumentMap"/>
    <w:uiPriority w:val="99"/>
    <w:semiHidden/>
    <w:rsid w:val="0057402C"/>
    <w:rPr>
      <w:rFonts w:ascii="Segoe UI" w:hAnsi="Segoe UI" w:cs="Segoe UI"/>
      <w:sz w:val="16"/>
      <w:szCs w:val="16"/>
    </w:rPr>
  </w:style>
  <w:style w:type="paragraph" w:styleId="E-mailSignature">
    <w:name w:val="E-mail Signature"/>
    <w:basedOn w:val="Normal"/>
    <w:link w:val="E-mailSignatureChar"/>
    <w:uiPriority w:val="99"/>
    <w:semiHidden/>
    <w:unhideWhenUsed/>
    <w:rsid w:val="0057402C"/>
  </w:style>
  <w:style w:type="character" w:customStyle="1" w:styleId="E-mailSignatureChar">
    <w:name w:val="E-mail Signature Char"/>
    <w:basedOn w:val="DefaultParagraphFont"/>
    <w:link w:val="E-mailSignature"/>
    <w:uiPriority w:val="99"/>
    <w:semiHidden/>
    <w:rsid w:val="0057402C"/>
  </w:style>
  <w:style w:type="paragraph" w:styleId="EndnoteText">
    <w:name w:val="endnote text"/>
    <w:basedOn w:val="Normal"/>
    <w:link w:val="EndnoteTextChar"/>
    <w:uiPriority w:val="99"/>
    <w:semiHidden/>
    <w:unhideWhenUsed/>
    <w:rsid w:val="0057402C"/>
    <w:rPr>
      <w:sz w:val="20"/>
      <w:szCs w:val="20"/>
    </w:rPr>
  </w:style>
  <w:style w:type="character" w:customStyle="1" w:styleId="EndnoteTextChar">
    <w:name w:val="Endnote Text Char"/>
    <w:basedOn w:val="DefaultParagraphFont"/>
    <w:link w:val="EndnoteText"/>
    <w:uiPriority w:val="99"/>
    <w:semiHidden/>
    <w:rsid w:val="0057402C"/>
    <w:rPr>
      <w:sz w:val="20"/>
      <w:szCs w:val="20"/>
    </w:rPr>
  </w:style>
  <w:style w:type="paragraph" w:styleId="EnvelopeAddress">
    <w:name w:val="envelope address"/>
    <w:basedOn w:val="Normal"/>
    <w:uiPriority w:val="99"/>
    <w:semiHidden/>
    <w:unhideWhenUsed/>
    <w:rsid w:val="0057402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7402C"/>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57402C"/>
    <w:rPr>
      <w:sz w:val="20"/>
      <w:szCs w:val="20"/>
    </w:rPr>
  </w:style>
  <w:style w:type="character" w:customStyle="1" w:styleId="FootnoteTextChar">
    <w:name w:val="Footnote Text Char"/>
    <w:basedOn w:val="DefaultParagraphFont"/>
    <w:link w:val="FootnoteText"/>
    <w:uiPriority w:val="99"/>
    <w:semiHidden/>
    <w:rsid w:val="0057402C"/>
    <w:rPr>
      <w:sz w:val="20"/>
      <w:szCs w:val="20"/>
    </w:rPr>
  </w:style>
  <w:style w:type="character" w:customStyle="1" w:styleId="Heading6Char">
    <w:name w:val="Heading 6 Char"/>
    <w:basedOn w:val="DefaultParagraphFont"/>
    <w:link w:val="Heading6"/>
    <w:uiPriority w:val="9"/>
    <w:semiHidden/>
    <w:rsid w:val="0057402C"/>
    <w:rPr>
      <w:rFonts w:asciiTheme="majorHAnsi" w:eastAsiaTheme="majorEastAsia" w:hAnsiTheme="majorHAnsi" w:cstheme="majorBidi"/>
      <w:color w:val="1F3763" w:themeColor="accent1" w:themeShade="7F"/>
    </w:rPr>
  </w:style>
  <w:style w:type="character" w:customStyle="1" w:styleId="Heading8Char">
    <w:name w:val="Heading 8 Char"/>
    <w:basedOn w:val="DefaultParagraphFont"/>
    <w:link w:val="Heading8"/>
    <w:uiPriority w:val="9"/>
    <w:semiHidden/>
    <w:rsid w:val="0057402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7402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57402C"/>
    <w:rPr>
      <w:i/>
      <w:iCs/>
    </w:rPr>
  </w:style>
  <w:style w:type="character" w:customStyle="1" w:styleId="HTMLAddressChar">
    <w:name w:val="HTML Address Char"/>
    <w:basedOn w:val="DefaultParagraphFont"/>
    <w:link w:val="HTMLAddress"/>
    <w:uiPriority w:val="99"/>
    <w:semiHidden/>
    <w:rsid w:val="0057402C"/>
    <w:rPr>
      <w:i/>
      <w:iCs/>
    </w:rPr>
  </w:style>
  <w:style w:type="paragraph" w:styleId="HTMLPreformatted">
    <w:name w:val="HTML Preformatted"/>
    <w:basedOn w:val="Normal"/>
    <w:link w:val="HTMLPreformattedChar"/>
    <w:uiPriority w:val="99"/>
    <w:semiHidden/>
    <w:unhideWhenUsed/>
    <w:rsid w:val="0057402C"/>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7402C"/>
    <w:rPr>
      <w:rFonts w:ascii="Consolas" w:hAnsi="Consolas"/>
      <w:sz w:val="20"/>
      <w:szCs w:val="20"/>
    </w:rPr>
  </w:style>
  <w:style w:type="paragraph" w:styleId="Index1">
    <w:name w:val="index 1"/>
    <w:basedOn w:val="Normal"/>
    <w:next w:val="Normal"/>
    <w:autoRedefine/>
    <w:uiPriority w:val="99"/>
    <w:semiHidden/>
    <w:unhideWhenUsed/>
    <w:rsid w:val="0057402C"/>
    <w:pPr>
      <w:ind w:left="220" w:hanging="220"/>
    </w:pPr>
  </w:style>
  <w:style w:type="paragraph" w:styleId="Index2">
    <w:name w:val="index 2"/>
    <w:basedOn w:val="Normal"/>
    <w:next w:val="Normal"/>
    <w:autoRedefine/>
    <w:uiPriority w:val="99"/>
    <w:semiHidden/>
    <w:unhideWhenUsed/>
    <w:rsid w:val="0057402C"/>
    <w:pPr>
      <w:ind w:left="440" w:hanging="220"/>
    </w:pPr>
  </w:style>
  <w:style w:type="paragraph" w:styleId="Index3">
    <w:name w:val="index 3"/>
    <w:basedOn w:val="Normal"/>
    <w:next w:val="Normal"/>
    <w:autoRedefine/>
    <w:uiPriority w:val="99"/>
    <w:semiHidden/>
    <w:unhideWhenUsed/>
    <w:rsid w:val="0057402C"/>
    <w:pPr>
      <w:ind w:left="660" w:hanging="220"/>
    </w:pPr>
  </w:style>
  <w:style w:type="paragraph" w:styleId="Index4">
    <w:name w:val="index 4"/>
    <w:basedOn w:val="Normal"/>
    <w:next w:val="Normal"/>
    <w:autoRedefine/>
    <w:uiPriority w:val="99"/>
    <w:semiHidden/>
    <w:unhideWhenUsed/>
    <w:rsid w:val="0057402C"/>
    <w:pPr>
      <w:ind w:left="880" w:hanging="220"/>
    </w:pPr>
  </w:style>
  <w:style w:type="paragraph" w:styleId="Index5">
    <w:name w:val="index 5"/>
    <w:basedOn w:val="Normal"/>
    <w:next w:val="Normal"/>
    <w:autoRedefine/>
    <w:uiPriority w:val="99"/>
    <w:semiHidden/>
    <w:unhideWhenUsed/>
    <w:rsid w:val="0057402C"/>
    <w:pPr>
      <w:ind w:left="1100" w:hanging="220"/>
    </w:pPr>
  </w:style>
  <w:style w:type="paragraph" w:styleId="Index6">
    <w:name w:val="index 6"/>
    <w:basedOn w:val="Normal"/>
    <w:next w:val="Normal"/>
    <w:autoRedefine/>
    <w:uiPriority w:val="99"/>
    <w:semiHidden/>
    <w:unhideWhenUsed/>
    <w:rsid w:val="0057402C"/>
    <w:pPr>
      <w:ind w:left="1320" w:hanging="220"/>
    </w:pPr>
  </w:style>
  <w:style w:type="paragraph" w:styleId="Index7">
    <w:name w:val="index 7"/>
    <w:basedOn w:val="Normal"/>
    <w:next w:val="Normal"/>
    <w:autoRedefine/>
    <w:uiPriority w:val="99"/>
    <w:semiHidden/>
    <w:unhideWhenUsed/>
    <w:rsid w:val="0057402C"/>
    <w:pPr>
      <w:ind w:left="1540" w:hanging="220"/>
    </w:pPr>
  </w:style>
  <w:style w:type="paragraph" w:styleId="Index8">
    <w:name w:val="index 8"/>
    <w:basedOn w:val="Normal"/>
    <w:next w:val="Normal"/>
    <w:autoRedefine/>
    <w:uiPriority w:val="99"/>
    <w:semiHidden/>
    <w:unhideWhenUsed/>
    <w:rsid w:val="0057402C"/>
    <w:pPr>
      <w:ind w:left="1760" w:hanging="220"/>
    </w:pPr>
  </w:style>
  <w:style w:type="paragraph" w:styleId="Index9">
    <w:name w:val="index 9"/>
    <w:basedOn w:val="Normal"/>
    <w:next w:val="Normal"/>
    <w:autoRedefine/>
    <w:uiPriority w:val="99"/>
    <w:semiHidden/>
    <w:unhideWhenUsed/>
    <w:rsid w:val="0057402C"/>
    <w:pPr>
      <w:ind w:left="1980" w:hanging="220"/>
    </w:pPr>
  </w:style>
  <w:style w:type="paragraph" w:styleId="IndexHeading">
    <w:name w:val="index heading"/>
    <w:basedOn w:val="Normal"/>
    <w:next w:val="Index1"/>
    <w:uiPriority w:val="99"/>
    <w:semiHidden/>
    <w:unhideWhenUsed/>
    <w:rsid w:val="0057402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57402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57402C"/>
    <w:rPr>
      <w:i/>
      <w:iCs/>
      <w:color w:val="4472C4" w:themeColor="accent1"/>
    </w:rPr>
  </w:style>
  <w:style w:type="paragraph" w:styleId="List">
    <w:name w:val="List"/>
    <w:basedOn w:val="Normal"/>
    <w:uiPriority w:val="99"/>
    <w:semiHidden/>
    <w:unhideWhenUsed/>
    <w:rsid w:val="0057402C"/>
    <w:pPr>
      <w:ind w:left="360" w:hanging="360"/>
      <w:contextualSpacing/>
    </w:pPr>
  </w:style>
  <w:style w:type="paragraph" w:styleId="List2">
    <w:name w:val="List 2"/>
    <w:basedOn w:val="Normal"/>
    <w:uiPriority w:val="99"/>
    <w:semiHidden/>
    <w:unhideWhenUsed/>
    <w:rsid w:val="0057402C"/>
    <w:pPr>
      <w:ind w:left="720" w:hanging="360"/>
      <w:contextualSpacing/>
    </w:pPr>
  </w:style>
  <w:style w:type="paragraph" w:styleId="List3">
    <w:name w:val="List 3"/>
    <w:basedOn w:val="Normal"/>
    <w:uiPriority w:val="99"/>
    <w:semiHidden/>
    <w:unhideWhenUsed/>
    <w:rsid w:val="0057402C"/>
    <w:pPr>
      <w:ind w:left="1080" w:hanging="360"/>
      <w:contextualSpacing/>
    </w:pPr>
  </w:style>
  <w:style w:type="paragraph" w:styleId="List4">
    <w:name w:val="List 4"/>
    <w:basedOn w:val="Normal"/>
    <w:uiPriority w:val="99"/>
    <w:semiHidden/>
    <w:unhideWhenUsed/>
    <w:rsid w:val="0057402C"/>
    <w:pPr>
      <w:ind w:left="1440" w:hanging="360"/>
      <w:contextualSpacing/>
    </w:pPr>
  </w:style>
  <w:style w:type="paragraph" w:styleId="List5">
    <w:name w:val="List 5"/>
    <w:basedOn w:val="Normal"/>
    <w:uiPriority w:val="99"/>
    <w:semiHidden/>
    <w:unhideWhenUsed/>
    <w:rsid w:val="0057402C"/>
    <w:pPr>
      <w:ind w:left="1800" w:hanging="360"/>
      <w:contextualSpacing/>
    </w:pPr>
  </w:style>
  <w:style w:type="paragraph" w:styleId="ListBullet">
    <w:name w:val="List Bullet"/>
    <w:basedOn w:val="Normal"/>
    <w:uiPriority w:val="99"/>
    <w:semiHidden/>
    <w:unhideWhenUsed/>
    <w:rsid w:val="0057402C"/>
    <w:pPr>
      <w:numPr>
        <w:numId w:val="98"/>
      </w:numPr>
      <w:contextualSpacing/>
    </w:pPr>
  </w:style>
  <w:style w:type="paragraph" w:styleId="ListBullet2">
    <w:name w:val="List Bullet 2"/>
    <w:basedOn w:val="Normal"/>
    <w:uiPriority w:val="99"/>
    <w:semiHidden/>
    <w:unhideWhenUsed/>
    <w:rsid w:val="0057402C"/>
    <w:pPr>
      <w:numPr>
        <w:numId w:val="99"/>
      </w:numPr>
      <w:contextualSpacing/>
    </w:pPr>
  </w:style>
  <w:style w:type="paragraph" w:styleId="ListBullet3">
    <w:name w:val="List Bullet 3"/>
    <w:basedOn w:val="Normal"/>
    <w:uiPriority w:val="99"/>
    <w:semiHidden/>
    <w:unhideWhenUsed/>
    <w:rsid w:val="0057402C"/>
    <w:pPr>
      <w:numPr>
        <w:numId w:val="100"/>
      </w:numPr>
      <w:contextualSpacing/>
    </w:pPr>
  </w:style>
  <w:style w:type="paragraph" w:styleId="ListBullet4">
    <w:name w:val="List Bullet 4"/>
    <w:basedOn w:val="Normal"/>
    <w:uiPriority w:val="99"/>
    <w:semiHidden/>
    <w:unhideWhenUsed/>
    <w:rsid w:val="0057402C"/>
    <w:pPr>
      <w:numPr>
        <w:numId w:val="101"/>
      </w:numPr>
      <w:contextualSpacing/>
    </w:pPr>
  </w:style>
  <w:style w:type="paragraph" w:styleId="ListBullet5">
    <w:name w:val="List Bullet 5"/>
    <w:basedOn w:val="Normal"/>
    <w:uiPriority w:val="99"/>
    <w:semiHidden/>
    <w:unhideWhenUsed/>
    <w:rsid w:val="0057402C"/>
    <w:pPr>
      <w:numPr>
        <w:numId w:val="102"/>
      </w:numPr>
      <w:contextualSpacing/>
    </w:pPr>
  </w:style>
  <w:style w:type="paragraph" w:styleId="ListContinue">
    <w:name w:val="List Continue"/>
    <w:basedOn w:val="Normal"/>
    <w:uiPriority w:val="99"/>
    <w:semiHidden/>
    <w:unhideWhenUsed/>
    <w:rsid w:val="0057402C"/>
    <w:pPr>
      <w:spacing w:after="120"/>
      <w:ind w:left="360"/>
      <w:contextualSpacing/>
    </w:pPr>
  </w:style>
  <w:style w:type="paragraph" w:styleId="ListContinue2">
    <w:name w:val="List Continue 2"/>
    <w:basedOn w:val="Normal"/>
    <w:uiPriority w:val="99"/>
    <w:semiHidden/>
    <w:unhideWhenUsed/>
    <w:rsid w:val="0057402C"/>
    <w:pPr>
      <w:spacing w:after="120"/>
      <w:ind w:left="720"/>
      <w:contextualSpacing/>
    </w:pPr>
  </w:style>
  <w:style w:type="paragraph" w:styleId="ListContinue3">
    <w:name w:val="List Continue 3"/>
    <w:basedOn w:val="Normal"/>
    <w:uiPriority w:val="99"/>
    <w:semiHidden/>
    <w:unhideWhenUsed/>
    <w:rsid w:val="0057402C"/>
    <w:pPr>
      <w:spacing w:after="120"/>
      <w:ind w:left="1080"/>
      <w:contextualSpacing/>
    </w:pPr>
  </w:style>
  <w:style w:type="paragraph" w:styleId="ListContinue4">
    <w:name w:val="List Continue 4"/>
    <w:basedOn w:val="Normal"/>
    <w:uiPriority w:val="99"/>
    <w:semiHidden/>
    <w:unhideWhenUsed/>
    <w:rsid w:val="0057402C"/>
    <w:pPr>
      <w:spacing w:after="120"/>
      <w:ind w:left="1440"/>
      <w:contextualSpacing/>
    </w:pPr>
  </w:style>
  <w:style w:type="paragraph" w:styleId="ListContinue5">
    <w:name w:val="List Continue 5"/>
    <w:basedOn w:val="Normal"/>
    <w:uiPriority w:val="99"/>
    <w:semiHidden/>
    <w:unhideWhenUsed/>
    <w:rsid w:val="0057402C"/>
    <w:pPr>
      <w:spacing w:after="120"/>
      <w:ind w:left="1800"/>
      <w:contextualSpacing/>
    </w:pPr>
  </w:style>
  <w:style w:type="paragraph" w:styleId="ListNumber">
    <w:name w:val="List Number"/>
    <w:basedOn w:val="Normal"/>
    <w:uiPriority w:val="99"/>
    <w:semiHidden/>
    <w:unhideWhenUsed/>
    <w:rsid w:val="0057402C"/>
    <w:pPr>
      <w:numPr>
        <w:numId w:val="103"/>
      </w:numPr>
      <w:contextualSpacing/>
    </w:pPr>
  </w:style>
  <w:style w:type="paragraph" w:styleId="ListNumber2">
    <w:name w:val="List Number 2"/>
    <w:basedOn w:val="Normal"/>
    <w:uiPriority w:val="99"/>
    <w:semiHidden/>
    <w:unhideWhenUsed/>
    <w:rsid w:val="0057402C"/>
    <w:pPr>
      <w:numPr>
        <w:numId w:val="104"/>
      </w:numPr>
      <w:contextualSpacing/>
    </w:pPr>
  </w:style>
  <w:style w:type="paragraph" w:styleId="ListNumber3">
    <w:name w:val="List Number 3"/>
    <w:basedOn w:val="Normal"/>
    <w:uiPriority w:val="99"/>
    <w:semiHidden/>
    <w:unhideWhenUsed/>
    <w:rsid w:val="0057402C"/>
    <w:pPr>
      <w:numPr>
        <w:numId w:val="105"/>
      </w:numPr>
      <w:contextualSpacing/>
    </w:pPr>
  </w:style>
  <w:style w:type="paragraph" w:styleId="ListNumber4">
    <w:name w:val="List Number 4"/>
    <w:basedOn w:val="Normal"/>
    <w:uiPriority w:val="99"/>
    <w:semiHidden/>
    <w:unhideWhenUsed/>
    <w:rsid w:val="0057402C"/>
    <w:pPr>
      <w:numPr>
        <w:numId w:val="106"/>
      </w:numPr>
      <w:contextualSpacing/>
    </w:pPr>
  </w:style>
  <w:style w:type="paragraph" w:styleId="ListNumber5">
    <w:name w:val="List Number 5"/>
    <w:basedOn w:val="Normal"/>
    <w:uiPriority w:val="99"/>
    <w:semiHidden/>
    <w:unhideWhenUsed/>
    <w:rsid w:val="0057402C"/>
    <w:pPr>
      <w:numPr>
        <w:numId w:val="107"/>
      </w:numPr>
      <w:contextualSpacing/>
    </w:pPr>
  </w:style>
  <w:style w:type="paragraph" w:styleId="MacroText">
    <w:name w:val="macro"/>
    <w:link w:val="MacroTextChar"/>
    <w:uiPriority w:val="99"/>
    <w:semiHidden/>
    <w:unhideWhenUsed/>
    <w:rsid w:val="0057402C"/>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57402C"/>
    <w:rPr>
      <w:rFonts w:ascii="Consolas" w:hAnsi="Consolas"/>
      <w:sz w:val="20"/>
      <w:szCs w:val="20"/>
    </w:rPr>
  </w:style>
  <w:style w:type="paragraph" w:styleId="MessageHeader">
    <w:name w:val="Message Header"/>
    <w:basedOn w:val="Normal"/>
    <w:link w:val="MessageHeaderChar"/>
    <w:uiPriority w:val="99"/>
    <w:semiHidden/>
    <w:unhideWhenUsed/>
    <w:rsid w:val="0057402C"/>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7402C"/>
    <w:rPr>
      <w:rFonts w:asciiTheme="majorHAnsi" w:eastAsiaTheme="majorEastAsia" w:hAnsiTheme="majorHAnsi" w:cstheme="majorBidi"/>
      <w:sz w:val="24"/>
      <w:szCs w:val="24"/>
      <w:shd w:val="pct20" w:color="auto" w:fill="auto"/>
    </w:rPr>
  </w:style>
  <w:style w:type="paragraph" w:styleId="NoSpacing">
    <w:name w:val="No Spacing"/>
    <w:uiPriority w:val="1"/>
    <w:qFormat/>
    <w:rsid w:val="0057402C"/>
  </w:style>
  <w:style w:type="paragraph" w:styleId="NormalWeb">
    <w:name w:val="Normal (Web)"/>
    <w:basedOn w:val="Normal"/>
    <w:uiPriority w:val="99"/>
    <w:semiHidden/>
    <w:unhideWhenUsed/>
    <w:rsid w:val="0057402C"/>
    <w:rPr>
      <w:rFonts w:ascii="Times New Roman" w:hAnsi="Times New Roman" w:cs="Times New Roman"/>
      <w:sz w:val="24"/>
      <w:szCs w:val="24"/>
    </w:rPr>
  </w:style>
  <w:style w:type="paragraph" w:styleId="NormalIndent">
    <w:name w:val="Normal Indent"/>
    <w:basedOn w:val="Normal"/>
    <w:uiPriority w:val="99"/>
    <w:semiHidden/>
    <w:unhideWhenUsed/>
    <w:rsid w:val="0057402C"/>
    <w:pPr>
      <w:ind w:left="720"/>
    </w:pPr>
  </w:style>
  <w:style w:type="paragraph" w:styleId="NoteHeading">
    <w:name w:val="Note Heading"/>
    <w:basedOn w:val="Normal"/>
    <w:next w:val="Normal"/>
    <w:link w:val="NoteHeadingChar"/>
    <w:uiPriority w:val="99"/>
    <w:semiHidden/>
    <w:unhideWhenUsed/>
    <w:rsid w:val="0057402C"/>
  </w:style>
  <w:style w:type="character" w:customStyle="1" w:styleId="NoteHeadingChar">
    <w:name w:val="Note Heading Char"/>
    <w:basedOn w:val="DefaultParagraphFont"/>
    <w:link w:val="NoteHeading"/>
    <w:uiPriority w:val="99"/>
    <w:semiHidden/>
    <w:rsid w:val="0057402C"/>
  </w:style>
  <w:style w:type="paragraph" w:styleId="PlainText">
    <w:name w:val="Plain Text"/>
    <w:basedOn w:val="Normal"/>
    <w:link w:val="PlainTextChar"/>
    <w:uiPriority w:val="99"/>
    <w:semiHidden/>
    <w:unhideWhenUsed/>
    <w:rsid w:val="0057402C"/>
    <w:rPr>
      <w:rFonts w:ascii="Consolas" w:hAnsi="Consolas"/>
      <w:sz w:val="21"/>
      <w:szCs w:val="21"/>
    </w:rPr>
  </w:style>
  <w:style w:type="character" w:customStyle="1" w:styleId="PlainTextChar">
    <w:name w:val="Plain Text Char"/>
    <w:basedOn w:val="DefaultParagraphFont"/>
    <w:link w:val="PlainText"/>
    <w:uiPriority w:val="99"/>
    <w:semiHidden/>
    <w:rsid w:val="0057402C"/>
    <w:rPr>
      <w:rFonts w:ascii="Consolas" w:hAnsi="Consolas"/>
      <w:sz w:val="21"/>
      <w:szCs w:val="21"/>
    </w:rPr>
  </w:style>
  <w:style w:type="paragraph" w:styleId="Quote">
    <w:name w:val="Quote"/>
    <w:basedOn w:val="Normal"/>
    <w:next w:val="Normal"/>
    <w:link w:val="QuoteChar"/>
    <w:uiPriority w:val="29"/>
    <w:qFormat/>
    <w:rsid w:val="0057402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7402C"/>
    <w:rPr>
      <w:i/>
      <w:iCs/>
      <w:color w:val="404040" w:themeColor="text1" w:themeTint="BF"/>
    </w:rPr>
  </w:style>
  <w:style w:type="paragraph" w:styleId="Salutation">
    <w:name w:val="Salutation"/>
    <w:basedOn w:val="Normal"/>
    <w:next w:val="Normal"/>
    <w:link w:val="SalutationChar"/>
    <w:uiPriority w:val="99"/>
    <w:semiHidden/>
    <w:unhideWhenUsed/>
    <w:rsid w:val="0057402C"/>
  </w:style>
  <w:style w:type="character" w:customStyle="1" w:styleId="SalutationChar">
    <w:name w:val="Salutation Char"/>
    <w:basedOn w:val="DefaultParagraphFont"/>
    <w:link w:val="Salutation"/>
    <w:uiPriority w:val="99"/>
    <w:semiHidden/>
    <w:rsid w:val="0057402C"/>
  </w:style>
  <w:style w:type="paragraph" w:styleId="Signature">
    <w:name w:val="Signature"/>
    <w:basedOn w:val="Normal"/>
    <w:link w:val="SignatureChar"/>
    <w:uiPriority w:val="99"/>
    <w:semiHidden/>
    <w:unhideWhenUsed/>
    <w:rsid w:val="0057402C"/>
    <w:pPr>
      <w:ind w:left="4320"/>
    </w:pPr>
  </w:style>
  <w:style w:type="character" w:customStyle="1" w:styleId="SignatureChar">
    <w:name w:val="Signature Char"/>
    <w:basedOn w:val="DefaultParagraphFont"/>
    <w:link w:val="Signature"/>
    <w:uiPriority w:val="99"/>
    <w:semiHidden/>
    <w:rsid w:val="0057402C"/>
  </w:style>
  <w:style w:type="paragraph" w:styleId="Subtitle">
    <w:name w:val="Subtitle"/>
    <w:basedOn w:val="Normal"/>
    <w:next w:val="Normal"/>
    <w:link w:val="SubtitleChar"/>
    <w:uiPriority w:val="11"/>
    <w:qFormat/>
    <w:rsid w:val="0057402C"/>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7402C"/>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57402C"/>
    <w:pPr>
      <w:ind w:left="220" w:hanging="220"/>
    </w:pPr>
  </w:style>
  <w:style w:type="paragraph" w:styleId="TableofFigures">
    <w:name w:val="table of figures"/>
    <w:basedOn w:val="Normal"/>
    <w:next w:val="Normal"/>
    <w:uiPriority w:val="99"/>
    <w:semiHidden/>
    <w:unhideWhenUsed/>
    <w:rsid w:val="0057402C"/>
  </w:style>
  <w:style w:type="paragraph" w:styleId="Title">
    <w:name w:val="Title"/>
    <w:basedOn w:val="Normal"/>
    <w:next w:val="Normal"/>
    <w:link w:val="TitleChar"/>
    <w:uiPriority w:val="10"/>
    <w:qFormat/>
    <w:rsid w:val="0057402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402C"/>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57402C"/>
    <w:pPr>
      <w:spacing w:before="120"/>
    </w:pPr>
    <w:rPr>
      <w:rFonts w:asciiTheme="majorHAnsi" w:eastAsiaTheme="majorEastAsia" w:hAnsiTheme="majorHAnsi" w:cstheme="majorBidi"/>
      <w:b/>
      <w:bCs/>
      <w:sz w:val="24"/>
      <w:szCs w:val="24"/>
    </w:rPr>
  </w:style>
  <w:style w:type="character" w:styleId="BookTitle">
    <w:name w:val="Book Title"/>
    <w:basedOn w:val="DefaultParagraphFont"/>
    <w:uiPriority w:val="33"/>
    <w:qFormat/>
    <w:rsid w:val="003B180B"/>
    <w:rPr>
      <w:b/>
      <w:bCs/>
      <w:i/>
      <w:iCs/>
      <w:spacing w:val="5"/>
    </w:rPr>
  </w:style>
  <w:style w:type="character" w:styleId="Emphasis">
    <w:name w:val="Emphasis"/>
    <w:basedOn w:val="DefaultParagraphFont"/>
    <w:uiPriority w:val="20"/>
    <w:qFormat/>
    <w:rsid w:val="003B180B"/>
    <w:rPr>
      <w:i/>
      <w:iCs/>
    </w:rPr>
  </w:style>
  <w:style w:type="character" w:styleId="IntenseEmphasis">
    <w:name w:val="Intense Emphasis"/>
    <w:basedOn w:val="DefaultParagraphFont"/>
    <w:uiPriority w:val="21"/>
    <w:qFormat/>
    <w:rsid w:val="003B180B"/>
    <w:rPr>
      <w:i/>
      <w:iCs/>
      <w:color w:val="4472C4" w:themeColor="accent1"/>
    </w:rPr>
  </w:style>
  <w:style w:type="character" w:styleId="IntenseReference">
    <w:name w:val="Intense Reference"/>
    <w:basedOn w:val="DefaultParagraphFont"/>
    <w:uiPriority w:val="32"/>
    <w:qFormat/>
    <w:rsid w:val="003B180B"/>
    <w:rPr>
      <w:b/>
      <w:bCs/>
      <w:smallCaps/>
      <w:color w:val="4472C4" w:themeColor="accent1"/>
      <w:spacing w:val="5"/>
    </w:rPr>
  </w:style>
  <w:style w:type="character" w:styleId="Strong">
    <w:name w:val="Strong"/>
    <w:basedOn w:val="DefaultParagraphFont"/>
    <w:uiPriority w:val="22"/>
    <w:qFormat/>
    <w:rsid w:val="003B180B"/>
    <w:rPr>
      <w:b/>
      <w:bCs/>
    </w:rPr>
  </w:style>
  <w:style w:type="character" w:styleId="SubtleEmphasis">
    <w:name w:val="Subtle Emphasis"/>
    <w:basedOn w:val="DefaultParagraphFont"/>
    <w:uiPriority w:val="19"/>
    <w:qFormat/>
    <w:rsid w:val="003B180B"/>
    <w:rPr>
      <w:i/>
      <w:iCs/>
      <w:color w:val="404040" w:themeColor="text1" w:themeTint="BF"/>
    </w:rPr>
  </w:style>
  <w:style w:type="character" w:styleId="SubtleReference">
    <w:name w:val="Subtle Reference"/>
    <w:basedOn w:val="DefaultParagraphFont"/>
    <w:uiPriority w:val="31"/>
    <w:qFormat/>
    <w:rsid w:val="003B180B"/>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24013">
      <w:bodyDiv w:val="1"/>
      <w:marLeft w:val="0"/>
      <w:marRight w:val="0"/>
      <w:marTop w:val="0"/>
      <w:marBottom w:val="0"/>
      <w:divBdr>
        <w:top w:val="none" w:sz="0" w:space="0" w:color="auto"/>
        <w:left w:val="none" w:sz="0" w:space="0" w:color="auto"/>
        <w:bottom w:val="none" w:sz="0" w:space="0" w:color="auto"/>
        <w:right w:val="none" w:sz="0" w:space="0" w:color="auto"/>
      </w:divBdr>
    </w:div>
    <w:div w:id="155656318">
      <w:bodyDiv w:val="1"/>
      <w:marLeft w:val="0"/>
      <w:marRight w:val="0"/>
      <w:marTop w:val="0"/>
      <w:marBottom w:val="0"/>
      <w:divBdr>
        <w:top w:val="none" w:sz="0" w:space="0" w:color="auto"/>
        <w:left w:val="none" w:sz="0" w:space="0" w:color="auto"/>
        <w:bottom w:val="none" w:sz="0" w:space="0" w:color="auto"/>
        <w:right w:val="none" w:sz="0" w:space="0" w:color="auto"/>
      </w:divBdr>
    </w:div>
    <w:div w:id="179315669">
      <w:bodyDiv w:val="1"/>
      <w:marLeft w:val="0"/>
      <w:marRight w:val="0"/>
      <w:marTop w:val="0"/>
      <w:marBottom w:val="0"/>
      <w:divBdr>
        <w:top w:val="none" w:sz="0" w:space="0" w:color="auto"/>
        <w:left w:val="none" w:sz="0" w:space="0" w:color="auto"/>
        <w:bottom w:val="none" w:sz="0" w:space="0" w:color="auto"/>
        <w:right w:val="none" w:sz="0" w:space="0" w:color="auto"/>
      </w:divBdr>
    </w:div>
    <w:div w:id="282345632">
      <w:bodyDiv w:val="1"/>
      <w:marLeft w:val="0"/>
      <w:marRight w:val="0"/>
      <w:marTop w:val="0"/>
      <w:marBottom w:val="0"/>
      <w:divBdr>
        <w:top w:val="none" w:sz="0" w:space="0" w:color="auto"/>
        <w:left w:val="none" w:sz="0" w:space="0" w:color="auto"/>
        <w:bottom w:val="none" w:sz="0" w:space="0" w:color="auto"/>
        <w:right w:val="none" w:sz="0" w:space="0" w:color="auto"/>
      </w:divBdr>
      <w:divsChild>
        <w:div w:id="570428529">
          <w:marLeft w:val="0"/>
          <w:marRight w:val="0"/>
          <w:marTop w:val="0"/>
          <w:marBottom w:val="0"/>
          <w:divBdr>
            <w:top w:val="none" w:sz="0" w:space="0" w:color="auto"/>
            <w:left w:val="none" w:sz="0" w:space="0" w:color="auto"/>
            <w:bottom w:val="none" w:sz="0" w:space="0" w:color="auto"/>
            <w:right w:val="none" w:sz="0" w:space="0" w:color="auto"/>
          </w:divBdr>
        </w:div>
        <w:div w:id="950622996">
          <w:marLeft w:val="0"/>
          <w:marRight w:val="0"/>
          <w:marTop w:val="0"/>
          <w:marBottom w:val="0"/>
          <w:divBdr>
            <w:top w:val="none" w:sz="0" w:space="0" w:color="auto"/>
            <w:left w:val="none" w:sz="0" w:space="0" w:color="auto"/>
            <w:bottom w:val="none" w:sz="0" w:space="0" w:color="auto"/>
            <w:right w:val="none" w:sz="0" w:space="0" w:color="auto"/>
          </w:divBdr>
        </w:div>
        <w:div w:id="1616214675">
          <w:marLeft w:val="0"/>
          <w:marRight w:val="0"/>
          <w:marTop w:val="0"/>
          <w:marBottom w:val="0"/>
          <w:divBdr>
            <w:top w:val="none" w:sz="0" w:space="0" w:color="auto"/>
            <w:left w:val="none" w:sz="0" w:space="0" w:color="auto"/>
            <w:bottom w:val="none" w:sz="0" w:space="0" w:color="auto"/>
            <w:right w:val="none" w:sz="0" w:space="0" w:color="auto"/>
          </w:divBdr>
        </w:div>
        <w:div w:id="2056418483">
          <w:marLeft w:val="0"/>
          <w:marRight w:val="0"/>
          <w:marTop w:val="0"/>
          <w:marBottom w:val="0"/>
          <w:divBdr>
            <w:top w:val="none" w:sz="0" w:space="0" w:color="auto"/>
            <w:left w:val="none" w:sz="0" w:space="0" w:color="auto"/>
            <w:bottom w:val="none" w:sz="0" w:space="0" w:color="auto"/>
            <w:right w:val="none" w:sz="0" w:space="0" w:color="auto"/>
          </w:divBdr>
        </w:div>
      </w:divsChild>
    </w:div>
    <w:div w:id="568614615">
      <w:bodyDiv w:val="1"/>
      <w:marLeft w:val="0"/>
      <w:marRight w:val="0"/>
      <w:marTop w:val="0"/>
      <w:marBottom w:val="0"/>
      <w:divBdr>
        <w:top w:val="none" w:sz="0" w:space="0" w:color="auto"/>
        <w:left w:val="none" w:sz="0" w:space="0" w:color="auto"/>
        <w:bottom w:val="none" w:sz="0" w:space="0" w:color="auto"/>
        <w:right w:val="none" w:sz="0" w:space="0" w:color="auto"/>
      </w:divBdr>
      <w:divsChild>
        <w:div w:id="1515028436">
          <w:marLeft w:val="0"/>
          <w:marRight w:val="0"/>
          <w:marTop w:val="0"/>
          <w:marBottom w:val="0"/>
          <w:divBdr>
            <w:top w:val="none" w:sz="0" w:space="0" w:color="auto"/>
            <w:left w:val="none" w:sz="0" w:space="0" w:color="auto"/>
            <w:bottom w:val="none" w:sz="0" w:space="0" w:color="auto"/>
            <w:right w:val="none" w:sz="0" w:space="0" w:color="auto"/>
          </w:divBdr>
        </w:div>
        <w:div w:id="1654527177">
          <w:marLeft w:val="0"/>
          <w:marRight w:val="0"/>
          <w:marTop w:val="0"/>
          <w:marBottom w:val="0"/>
          <w:divBdr>
            <w:top w:val="none" w:sz="0" w:space="0" w:color="auto"/>
            <w:left w:val="none" w:sz="0" w:space="0" w:color="auto"/>
            <w:bottom w:val="none" w:sz="0" w:space="0" w:color="auto"/>
            <w:right w:val="none" w:sz="0" w:space="0" w:color="auto"/>
          </w:divBdr>
        </w:div>
      </w:divsChild>
    </w:div>
    <w:div w:id="584581752">
      <w:bodyDiv w:val="1"/>
      <w:marLeft w:val="0"/>
      <w:marRight w:val="0"/>
      <w:marTop w:val="0"/>
      <w:marBottom w:val="0"/>
      <w:divBdr>
        <w:top w:val="none" w:sz="0" w:space="0" w:color="auto"/>
        <w:left w:val="none" w:sz="0" w:space="0" w:color="auto"/>
        <w:bottom w:val="none" w:sz="0" w:space="0" w:color="auto"/>
        <w:right w:val="none" w:sz="0" w:space="0" w:color="auto"/>
      </w:divBdr>
    </w:div>
    <w:div w:id="704214689">
      <w:bodyDiv w:val="1"/>
      <w:marLeft w:val="0"/>
      <w:marRight w:val="0"/>
      <w:marTop w:val="0"/>
      <w:marBottom w:val="0"/>
      <w:divBdr>
        <w:top w:val="none" w:sz="0" w:space="0" w:color="auto"/>
        <w:left w:val="none" w:sz="0" w:space="0" w:color="auto"/>
        <w:bottom w:val="none" w:sz="0" w:space="0" w:color="auto"/>
        <w:right w:val="none" w:sz="0" w:space="0" w:color="auto"/>
      </w:divBdr>
      <w:divsChild>
        <w:div w:id="938175426">
          <w:marLeft w:val="0"/>
          <w:marRight w:val="0"/>
          <w:marTop w:val="0"/>
          <w:marBottom w:val="0"/>
          <w:divBdr>
            <w:top w:val="none" w:sz="0" w:space="0" w:color="auto"/>
            <w:left w:val="none" w:sz="0" w:space="0" w:color="auto"/>
            <w:bottom w:val="none" w:sz="0" w:space="0" w:color="auto"/>
            <w:right w:val="none" w:sz="0" w:space="0" w:color="auto"/>
          </w:divBdr>
        </w:div>
        <w:div w:id="1911846324">
          <w:marLeft w:val="0"/>
          <w:marRight w:val="0"/>
          <w:marTop w:val="0"/>
          <w:marBottom w:val="0"/>
          <w:divBdr>
            <w:top w:val="none" w:sz="0" w:space="0" w:color="auto"/>
            <w:left w:val="none" w:sz="0" w:space="0" w:color="auto"/>
            <w:bottom w:val="none" w:sz="0" w:space="0" w:color="auto"/>
            <w:right w:val="none" w:sz="0" w:space="0" w:color="auto"/>
          </w:divBdr>
          <w:divsChild>
            <w:div w:id="1856117928">
              <w:marLeft w:val="0"/>
              <w:marRight w:val="0"/>
              <w:marTop w:val="30"/>
              <w:marBottom w:val="30"/>
              <w:divBdr>
                <w:top w:val="none" w:sz="0" w:space="0" w:color="auto"/>
                <w:left w:val="none" w:sz="0" w:space="0" w:color="auto"/>
                <w:bottom w:val="none" w:sz="0" w:space="0" w:color="auto"/>
                <w:right w:val="none" w:sz="0" w:space="0" w:color="auto"/>
              </w:divBdr>
              <w:divsChild>
                <w:div w:id="83040898">
                  <w:marLeft w:val="0"/>
                  <w:marRight w:val="0"/>
                  <w:marTop w:val="0"/>
                  <w:marBottom w:val="0"/>
                  <w:divBdr>
                    <w:top w:val="none" w:sz="0" w:space="0" w:color="auto"/>
                    <w:left w:val="none" w:sz="0" w:space="0" w:color="auto"/>
                    <w:bottom w:val="none" w:sz="0" w:space="0" w:color="auto"/>
                    <w:right w:val="none" w:sz="0" w:space="0" w:color="auto"/>
                  </w:divBdr>
                  <w:divsChild>
                    <w:div w:id="432673937">
                      <w:marLeft w:val="0"/>
                      <w:marRight w:val="0"/>
                      <w:marTop w:val="0"/>
                      <w:marBottom w:val="0"/>
                      <w:divBdr>
                        <w:top w:val="none" w:sz="0" w:space="0" w:color="auto"/>
                        <w:left w:val="none" w:sz="0" w:space="0" w:color="auto"/>
                        <w:bottom w:val="none" w:sz="0" w:space="0" w:color="auto"/>
                        <w:right w:val="none" w:sz="0" w:space="0" w:color="auto"/>
                      </w:divBdr>
                    </w:div>
                  </w:divsChild>
                </w:div>
                <w:div w:id="191693110">
                  <w:marLeft w:val="0"/>
                  <w:marRight w:val="0"/>
                  <w:marTop w:val="0"/>
                  <w:marBottom w:val="0"/>
                  <w:divBdr>
                    <w:top w:val="none" w:sz="0" w:space="0" w:color="auto"/>
                    <w:left w:val="none" w:sz="0" w:space="0" w:color="auto"/>
                    <w:bottom w:val="none" w:sz="0" w:space="0" w:color="auto"/>
                    <w:right w:val="none" w:sz="0" w:space="0" w:color="auto"/>
                  </w:divBdr>
                  <w:divsChild>
                    <w:div w:id="619608930">
                      <w:marLeft w:val="0"/>
                      <w:marRight w:val="0"/>
                      <w:marTop w:val="0"/>
                      <w:marBottom w:val="0"/>
                      <w:divBdr>
                        <w:top w:val="none" w:sz="0" w:space="0" w:color="auto"/>
                        <w:left w:val="none" w:sz="0" w:space="0" w:color="auto"/>
                        <w:bottom w:val="none" w:sz="0" w:space="0" w:color="auto"/>
                        <w:right w:val="none" w:sz="0" w:space="0" w:color="auto"/>
                      </w:divBdr>
                    </w:div>
                  </w:divsChild>
                </w:div>
                <w:div w:id="192689332">
                  <w:marLeft w:val="0"/>
                  <w:marRight w:val="0"/>
                  <w:marTop w:val="0"/>
                  <w:marBottom w:val="0"/>
                  <w:divBdr>
                    <w:top w:val="none" w:sz="0" w:space="0" w:color="auto"/>
                    <w:left w:val="none" w:sz="0" w:space="0" w:color="auto"/>
                    <w:bottom w:val="none" w:sz="0" w:space="0" w:color="auto"/>
                    <w:right w:val="none" w:sz="0" w:space="0" w:color="auto"/>
                  </w:divBdr>
                  <w:divsChild>
                    <w:div w:id="659390413">
                      <w:marLeft w:val="0"/>
                      <w:marRight w:val="0"/>
                      <w:marTop w:val="0"/>
                      <w:marBottom w:val="0"/>
                      <w:divBdr>
                        <w:top w:val="none" w:sz="0" w:space="0" w:color="auto"/>
                        <w:left w:val="none" w:sz="0" w:space="0" w:color="auto"/>
                        <w:bottom w:val="none" w:sz="0" w:space="0" w:color="auto"/>
                        <w:right w:val="none" w:sz="0" w:space="0" w:color="auto"/>
                      </w:divBdr>
                    </w:div>
                  </w:divsChild>
                </w:div>
                <w:div w:id="198980043">
                  <w:marLeft w:val="0"/>
                  <w:marRight w:val="0"/>
                  <w:marTop w:val="0"/>
                  <w:marBottom w:val="0"/>
                  <w:divBdr>
                    <w:top w:val="none" w:sz="0" w:space="0" w:color="auto"/>
                    <w:left w:val="none" w:sz="0" w:space="0" w:color="auto"/>
                    <w:bottom w:val="none" w:sz="0" w:space="0" w:color="auto"/>
                    <w:right w:val="none" w:sz="0" w:space="0" w:color="auto"/>
                  </w:divBdr>
                  <w:divsChild>
                    <w:div w:id="1408072489">
                      <w:marLeft w:val="0"/>
                      <w:marRight w:val="0"/>
                      <w:marTop w:val="0"/>
                      <w:marBottom w:val="0"/>
                      <w:divBdr>
                        <w:top w:val="none" w:sz="0" w:space="0" w:color="auto"/>
                        <w:left w:val="none" w:sz="0" w:space="0" w:color="auto"/>
                        <w:bottom w:val="none" w:sz="0" w:space="0" w:color="auto"/>
                        <w:right w:val="none" w:sz="0" w:space="0" w:color="auto"/>
                      </w:divBdr>
                    </w:div>
                  </w:divsChild>
                </w:div>
                <w:div w:id="247158543">
                  <w:marLeft w:val="0"/>
                  <w:marRight w:val="0"/>
                  <w:marTop w:val="0"/>
                  <w:marBottom w:val="0"/>
                  <w:divBdr>
                    <w:top w:val="none" w:sz="0" w:space="0" w:color="auto"/>
                    <w:left w:val="none" w:sz="0" w:space="0" w:color="auto"/>
                    <w:bottom w:val="none" w:sz="0" w:space="0" w:color="auto"/>
                    <w:right w:val="none" w:sz="0" w:space="0" w:color="auto"/>
                  </w:divBdr>
                  <w:divsChild>
                    <w:div w:id="1092747625">
                      <w:marLeft w:val="0"/>
                      <w:marRight w:val="0"/>
                      <w:marTop w:val="0"/>
                      <w:marBottom w:val="0"/>
                      <w:divBdr>
                        <w:top w:val="none" w:sz="0" w:space="0" w:color="auto"/>
                        <w:left w:val="none" w:sz="0" w:space="0" w:color="auto"/>
                        <w:bottom w:val="none" w:sz="0" w:space="0" w:color="auto"/>
                        <w:right w:val="none" w:sz="0" w:space="0" w:color="auto"/>
                      </w:divBdr>
                    </w:div>
                  </w:divsChild>
                </w:div>
                <w:div w:id="248544444">
                  <w:marLeft w:val="0"/>
                  <w:marRight w:val="0"/>
                  <w:marTop w:val="0"/>
                  <w:marBottom w:val="0"/>
                  <w:divBdr>
                    <w:top w:val="none" w:sz="0" w:space="0" w:color="auto"/>
                    <w:left w:val="none" w:sz="0" w:space="0" w:color="auto"/>
                    <w:bottom w:val="none" w:sz="0" w:space="0" w:color="auto"/>
                    <w:right w:val="none" w:sz="0" w:space="0" w:color="auto"/>
                  </w:divBdr>
                  <w:divsChild>
                    <w:div w:id="306856575">
                      <w:marLeft w:val="0"/>
                      <w:marRight w:val="0"/>
                      <w:marTop w:val="0"/>
                      <w:marBottom w:val="0"/>
                      <w:divBdr>
                        <w:top w:val="none" w:sz="0" w:space="0" w:color="auto"/>
                        <w:left w:val="none" w:sz="0" w:space="0" w:color="auto"/>
                        <w:bottom w:val="none" w:sz="0" w:space="0" w:color="auto"/>
                        <w:right w:val="none" w:sz="0" w:space="0" w:color="auto"/>
                      </w:divBdr>
                    </w:div>
                  </w:divsChild>
                </w:div>
                <w:div w:id="271285024">
                  <w:marLeft w:val="0"/>
                  <w:marRight w:val="0"/>
                  <w:marTop w:val="0"/>
                  <w:marBottom w:val="0"/>
                  <w:divBdr>
                    <w:top w:val="none" w:sz="0" w:space="0" w:color="auto"/>
                    <w:left w:val="none" w:sz="0" w:space="0" w:color="auto"/>
                    <w:bottom w:val="none" w:sz="0" w:space="0" w:color="auto"/>
                    <w:right w:val="none" w:sz="0" w:space="0" w:color="auto"/>
                  </w:divBdr>
                  <w:divsChild>
                    <w:div w:id="1881168509">
                      <w:marLeft w:val="0"/>
                      <w:marRight w:val="0"/>
                      <w:marTop w:val="0"/>
                      <w:marBottom w:val="0"/>
                      <w:divBdr>
                        <w:top w:val="none" w:sz="0" w:space="0" w:color="auto"/>
                        <w:left w:val="none" w:sz="0" w:space="0" w:color="auto"/>
                        <w:bottom w:val="none" w:sz="0" w:space="0" w:color="auto"/>
                        <w:right w:val="none" w:sz="0" w:space="0" w:color="auto"/>
                      </w:divBdr>
                    </w:div>
                  </w:divsChild>
                </w:div>
                <w:div w:id="302515130">
                  <w:marLeft w:val="0"/>
                  <w:marRight w:val="0"/>
                  <w:marTop w:val="0"/>
                  <w:marBottom w:val="0"/>
                  <w:divBdr>
                    <w:top w:val="none" w:sz="0" w:space="0" w:color="auto"/>
                    <w:left w:val="none" w:sz="0" w:space="0" w:color="auto"/>
                    <w:bottom w:val="none" w:sz="0" w:space="0" w:color="auto"/>
                    <w:right w:val="none" w:sz="0" w:space="0" w:color="auto"/>
                  </w:divBdr>
                  <w:divsChild>
                    <w:div w:id="1574006065">
                      <w:marLeft w:val="0"/>
                      <w:marRight w:val="0"/>
                      <w:marTop w:val="0"/>
                      <w:marBottom w:val="0"/>
                      <w:divBdr>
                        <w:top w:val="none" w:sz="0" w:space="0" w:color="auto"/>
                        <w:left w:val="none" w:sz="0" w:space="0" w:color="auto"/>
                        <w:bottom w:val="none" w:sz="0" w:space="0" w:color="auto"/>
                        <w:right w:val="none" w:sz="0" w:space="0" w:color="auto"/>
                      </w:divBdr>
                    </w:div>
                  </w:divsChild>
                </w:div>
                <w:div w:id="328366680">
                  <w:marLeft w:val="0"/>
                  <w:marRight w:val="0"/>
                  <w:marTop w:val="0"/>
                  <w:marBottom w:val="0"/>
                  <w:divBdr>
                    <w:top w:val="none" w:sz="0" w:space="0" w:color="auto"/>
                    <w:left w:val="none" w:sz="0" w:space="0" w:color="auto"/>
                    <w:bottom w:val="none" w:sz="0" w:space="0" w:color="auto"/>
                    <w:right w:val="none" w:sz="0" w:space="0" w:color="auto"/>
                  </w:divBdr>
                  <w:divsChild>
                    <w:div w:id="1852259172">
                      <w:marLeft w:val="0"/>
                      <w:marRight w:val="0"/>
                      <w:marTop w:val="0"/>
                      <w:marBottom w:val="0"/>
                      <w:divBdr>
                        <w:top w:val="none" w:sz="0" w:space="0" w:color="auto"/>
                        <w:left w:val="none" w:sz="0" w:space="0" w:color="auto"/>
                        <w:bottom w:val="none" w:sz="0" w:space="0" w:color="auto"/>
                        <w:right w:val="none" w:sz="0" w:space="0" w:color="auto"/>
                      </w:divBdr>
                    </w:div>
                  </w:divsChild>
                </w:div>
                <w:div w:id="425228497">
                  <w:marLeft w:val="0"/>
                  <w:marRight w:val="0"/>
                  <w:marTop w:val="0"/>
                  <w:marBottom w:val="0"/>
                  <w:divBdr>
                    <w:top w:val="none" w:sz="0" w:space="0" w:color="auto"/>
                    <w:left w:val="none" w:sz="0" w:space="0" w:color="auto"/>
                    <w:bottom w:val="none" w:sz="0" w:space="0" w:color="auto"/>
                    <w:right w:val="none" w:sz="0" w:space="0" w:color="auto"/>
                  </w:divBdr>
                  <w:divsChild>
                    <w:div w:id="1379550327">
                      <w:marLeft w:val="0"/>
                      <w:marRight w:val="0"/>
                      <w:marTop w:val="0"/>
                      <w:marBottom w:val="0"/>
                      <w:divBdr>
                        <w:top w:val="none" w:sz="0" w:space="0" w:color="auto"/>
                        <w:left w:val="none" w:sz="0" w:space="0" w:color="auto"/>
                        <w:bottom w:val="none" w:sz="0" w:space="0" w:color="auto"/>
                        <w:right w:val="none" w:sz="0" w:space="0" w:color="auto"/>
                      </w:divBdr>
                    </w:div>
                  </w:divsChild>
                </w:div>
                <w:div w:id="449904719">
                  <w:marLeft w:val="0"/>
                  <w:marRight w:val="0"/>
                  <w:marTop w:val="0"/>
                  <w:marBottom w:val="0"/>
                  <w:divBdr>
                    <w:top w:val="none" w:sz="0" w:space="0" w:color="auto"/>
                    <w:left w:val="none" w:sz="0" w:space="0" w:color="auto"/>
                    <w:bottom w:val="none" w:sz="0" w:space="0" w:color="auto"/>
                    <w:right w:val="none" w:sz="0" w:space="0" w:color="auto"/>
                  </w:divBdr>
                  <w:divsChild>
                    <w:div w:id="1397782103">
                      <w:marLeft w:val="0"/>
                      <w:marRight w:val="0"/>
                      <w:marTop w:val="0"/>
                      <w:marBottom w:val="0"/>
                      <w:divBdr>
                        <w:top w:val="none" w:sz="0" w:space="0" w:color="auto"/>
                        <w:left w:val="none" w:sz="0" w:space="0" w:color="auto"/>
                        <w:bottom w:val="none" w:sz="0" w:space="0" w:color="auto"/>
                        <w:right w:val="none" w:sz="0" w:space="0" w:color="auto"/>
                      </w:divBdr>
                    </w:div>
                  </w:divsChild>
                </w:div>
                <w:div w:id="595215660">
                  <w:marLeft w:val="0"/>
                  <w:marRight w:val="0"/>
                  <w:marTop w:val="0"/>
                  <w:marBottom w:val="0"/>
                  <w:divBdr>
                    <w:top w:val="none" w:sz="0" w:space="0" w:color="auto"/>
                    <w:left w:val="none" w:sz="0" w:space="0" w:color="auto"/>
                    <w:bottom w:val="none" w:sz="0" w:space="0" w:color="auto"/>
                    <w:right w:val="none" w:sz="0" w:space="0" w:color="auto"/>
                  </w:divBdr>
                  <w:divsChild>
                    <w:div w:id="620692284">
                      <w:marLeft w:val="0"/>
                      <w:marRight w:val="0"/>
                      <w:marTop w:val="0"/>
                      <w:marBottom w:val="0"/>
                      <w:divBdr>
                        <w:top w:val="none" w:sz="0" w:space="0" w:color="auto"/>
                        <w:left w:val="none" w:sz="0" w:space="0" w:color="auto"/>
                        <w:bottom w:val="none" w:sz="0" w:space="0" w:color="auto"/>
                        <w:right w:val="none" w:sz="0" w:space="0" w:color="auto"/>
                      </w:divBdr>
                    </w:div>
                  </w:divsChild>
                </w:div>
                <w:div w:id="635568263">
                  <w:marLeft w:val="0"/>
                  <w:marRight w:val="0"/>
                  <w:marTop w:val="0"/>
                  <w:marBottom w:val="0"/>
                  <w:divBdr>
                    <w:top w:val="none" w:sz="0" w:space="0" w:color="auto"/>
                    <w:left w:val="none" w:sz="0" w:space="0" w:color="auto"/>
                    <w:bottom w:val="none" w:sz="0" w:space="0" w:color="auto"/>
                    <w:right w:val="none" w:sz="0" w:space="0" w:color="auto"/>
                  </w:divBdr>
                  <w:divsChild>
                    <w:div w:id="1313562261">
                      <w:marLeft w:val="0"/>
                      <w:marRight w:val="0"/>
                      <w:marTop w:val="0"/>
                      <w:marBottom w:val="0"/>
                      <w:divBdr>
                        <w:top w:val="none" w:sz="0" w:space="0" w:color="auto"/>
                        <w:left w:val="none" w:sz="0" w:space="0" w:color="auto"/>
                        <w:bottom w:val="none" w:sz="0" w:space="0" w:color="auto"/>
                        <w:right w:val="none" w:sz="0" w:space="0" w:color="auto"/>
                      </w:divBdr>
                    </w:div>
                  </w:divsChild>
                </w:div>
                <w:div w:id="689838203">
                  <w:marLeft w:val="0"/>
                  <w:marRight w:val="0"/>
                  <w:marTop w:val="0"/>
                  <w:marBottom w:val="0"/>
                  <w:divBdr>
                    <w:top w:val="none" w:sz="0" w:space="0" w:color="auto"/>
                    <w:left w:val="none" w:sz="0" w:space="0" w:color="auto"/>
                    <w:bottom w:val="none" w:sz="0" w:space="0" w:color="auto"/>
                    <w:right w:val="none" w:sz="0" w:space="0" w:color="auto"/>
                  </w:divBdr>
                  <w:divsChild>
                    <w:div w:id="1587686481">
                      <w:marLeft w:val="0"/>
                      <w:marRight w:val="0"/>
                      <w:marTop w:val="0"/>
                      <w:marBottom w:val="0"/>
                      <w:divBdr>
                        <w:top w:val="none" w:sz="0" w:space="0" w:color="auto"/>
                        <w:left w:val="none" w:sz="0" w:space="0" w:color="auto"/>
                        <w:bottom w:val="none" w:sz="0" w:space="0" w:color="auto"/>
                        <w:right w:val="none" w:sz="0" w:space="0" w:color="auto"/>
                      </w:divBdr>
                    </w:div>
                  </w:divsChild>
                </w:div>
                <w:div w:id="763380961">
                  <w:marLeft w:val="0"/>
                  <w:marRight w:val="0"/>
                  <w:marTop w:val="0"/>
                  <w:marBottom w:val="0"/>
                  <w:divBdr>
                    <w:top w:val="none" w:sz="0" w:space="0" w:color="auto"/>
                    <w:left w:val="none" w:sz="0" w:space="0" w:color="auto"/>
                    <w:bottom w:val="none" w:sz="0" w:space="0" w:color="auto"/>
                    <w:right w:val="none" w:sz="0" w:space="0" w:color="auto"/>
                  </w:divBdr>
                  <w:divsChild>
                    <w:div w:id="430586632">
                      <w:marLeft w:val="0"/>
                      <w:marRight w:val="0"/>
                      <w:marTop w:val="0"/>
                      <w:marBottom w:val="0"/>
                      <w:divBdr>
                        <w:top w:val="none" w:sz="0" w:space="0" w:color="auto"/>
                        <w:left w:val="none" w:sz="0" w:space="0" w:color="auto"/>
                        <w:bottom w:val="none" w:sz="0" w:space="0" w:color="auto"/>
                        <w:right w:val="none" w:sz="0" w:space="0" w:color="auto"/>
                      </w:divBdr>
                    </w:div>
                  </w:divsChild>
                </w:div>
                <w:div w:id="838160592">
                  <w:marLeft w:val="0"/>
                  <w:marRight w:val="0"/>
                  <w:marTop w:val="0"/>
                  <w:marBottom w:val="0"/>
                  <w:divBdr>
                    <w:top w:val="none" w:sz="0" w:space="0" w:color="auto"/>
                    <w:left w:val="none" w:sz="0" w:space="0" w:color="auto"/>
                    <w:bottom w:val="none" w:sz="0" w:space="0" w:color="auto"/>
                    <w:right w:val="none" w:sz="0" w:space="0" w:color="auto"/>
                  </w:divBdr>
                  <w:divsChild>
                    <w:div w:id="1399090018">
                      <w:marLeft w:val="0"/>
                      <w:marRight w:val="0"/>
                      <w:marTop w:val="0"/>
                      <w:marBottom w:val="0"/>
                      <w:divBdr>
                        <w:top w:val="none" w:sz="0" w:space="0" w:color="auto"/>
                        <w:left w:val="none" w:sz="0" w:space="0" w:color="auto"/>
                        <w:bottom w:val="none" w:sz="0" w:space="0" w:color="auto"/>
                        <w:right w:val="none" w:sz="0" w:space="0" w:color="auto"/>
                      </w:divBdr>
                    </w:div>
                  </w:divsChild>
                </w:div>
                <w:div w:id="929972284">
                  <w:marLeft w:val="0"/>
                  <w:marRight w:val="0"/>
                  <w:marTop w:val="0"/>
                  <w:marBottom w:val="0"/>
                  <w:divBdr>
                    <w:top w:val="none" w:sz="0" w:space="0" w:color="auto"/>
                    <w:left w:val="none" w:sz="0" w:space="0" w:color="auto"/>
                    <w:bottom w:val="none" w:sz="0" w:space="0" w:color="auto"/>
                    <w:right w:val="none" w:sz="0" w:space="0" w:color="auto"/>
                  </w:divBdr>
                  <w:divsChild>
                    <w:div w:id="1053427647">
                      <w:marLeft w:val="0"/>
                      <w:marRight w:val="0"/>
                      <w:marTop w:val="0"/>
                      <w:marBottom w:val="0"/>
                      <w:divBdr>
                        <w:top w:val="none" w:sz="0" w:space="0" w:color="auto"/>
                        <w:left w:val="none" w:sz="0" w:space="0" w:color="auto"/>
                        <w:bottom w:val="none" w:sz="0" w:space="0" w:color="auto"/>
                        <w:right w:val="none" w:sz="0" w:space="0" w:color="auto"/>
                      </w:divBdr>
                    </w:div>
                  </w:divsChild>
                </w:div>
                <w:div w:id="1227910479">
                  <w:marLeft w:val="0"/>
                  <w:marRight w:val="0"/>
                  <w:marTop w:val="0"/>
                  <w:marBottom w:val="0"/>
                  <w:divBdr>
                    <w:top w:val="none" w:sz="0" w:space="0" w:color="auto"/>
                    <w:left w:val="none" w:sz="0" w:space="0" w:color="auto"/>
                    <w:bottom w:val="none" w:sz="0" w:space="0" w:color="auto"/>
                    <w:right w:val="none" w:sz="0" w:space="0" w:color="auto"/>
                  </w:divBdr>
                  <w:divsChild>
                    <w:div w:id="724648609">
                      <w:marLeft w:val="0"/>
                      <w:marRight w:val="0"/>
                      <w:marTop w:val="0"/>
                      <w:marBottom w:val="0"/>
                      <w:divBdr>
                        <w:top w:val="none" w:sz="0" w:space="0" w:color="auto"/>
                        <w:left w:val="none" w:sz="0" w:space="0" w:color="auto"/>
                        <w:bottom w:val="none" w:sz="0" w:space="0" w:color="auto"/>
                        <w:right w:val="none" w:sz="0" w:space="0" w:color="auto"/>
                      </w:divBdr>
                    </w:div>
                  </w:divsChild>
                </w:div>
                <w:div w:id="1259560537">
                  <w:marLeft w:val="0"/>
                  <w:marRight w:val="0"/>
                  <w:marTop w:val="0"/>
                  <w:marBottom w:val="0"/>
                  <w:divBdr>
                    <w:top w:val="none" w:sz="0" w:space="0" w:color="auto"/>
                    <w:left w:val="none" w:sz="0" w:space="0" w:color="auto"/>
                    <w:bottom w:val="none" w:sz="0" w:space="0" w:color="auto"/>
                    <w:right w:val="none" w:sz="0" w:space="0" w:color="auto"/>
                  </w:divBdr>
                  <w:divsChild>
                    <w:div w:id="75633570">
                      <w:marLeft w:val="0"/>
                      <w:marRight w:val="0"/>
                      <w:marTop w:val="0"/>
                      <w:marBottom w:val="0"/>
                      <w:divBdr>
                        <w:top w:val="none" w:sz="0" w:space="0" w:color="auto"/>
                        <w:left w:val="none" w:sz="0" w:space="0" w:color="auto"/>
                        <w:bottom w:val="none" w:sz="0" w:space="0" w:color="auto"/>
                        <w:right w:val="none" w:sz="0" w:space="0" w:color="auto"/>
                      </w:divBdr>
                    </w:div>
                  </w:divsChild>
                </w:div>
                <w:div w:id="1348674713">
                  <w:marLeft w:val="0"/>
                  <w:marRight w:val="0"/>
                  <w:marTop w:val="0"/>
                  <w:marBottom w:val="0"/>
                  <w:divBdr>
                    <w:top w:val="none" w:sz="0" w:space="0" w:color="auto"/>
                    <w:left w:val="none" w:sz="0" w:space="0" w:color="auto"/>
                    <w:bottom w:val="none" w:sz="0" w:space="0" w:color="auto"/>
                    <w:right w:val="none" w:sz="0" w:space="0" w:color="auto"/>
                  </w:divBdr>
                  <w:divsChild>
                    <w:div w:id="718628449">
                      <w:marLeft w:val="0"/>
                      <w:marRight w:val="0"/>
                      <w:marTop w:val="0"/>
                      <w:marBottom w:val="0"/>
                      <w:divBdr>
                        <w:top w:val="none" w:sz="0" w:space="0" w:color="auto"/>
                        <w:left w:val="none" w:sz="0" w:space="0" w:color="auto"/>
                        <w:bottom w:val="none" w:sz="0" w:space="0" w:color="auto"/>
                        <w:right w:val="none" w:sz="0" w:space="0" w:color="auto"/>
                      </w:divBdr>
                    </w:div>
                  </w:divsChild>
                </w:div>
                <w:div w:id="1439760923">
                  <w:marLeft w:val="0"/>
                  <w:marRight w:val="0"/>
                  <w:marTop w:val="0"/>
                  <w:marBottom w:val="0"/>
                  <w:divBdr>
                    <w:top w:val="none" w:sz="0" w:space="0" w:color="auto"/>
                    <w:left w:val="none" w:sz="0" w:space="0" w:color="auto"/>
                    <w:bottom w:val="none" w:sz="0" w:space="0" w:color="auto"/>
                    <w:right w:val="none" w:sz="0" w:space="0" w:color="auto"/>
                  </w:divBdr>
                  <w:divsChild>
                    <w:div w:id="2094087745">
                      <w:marLeft w:val="0"/>
                      <w:marRight w:val="0"/>
                      <w:marTop w:val="0"/>
                      <w:marBottom w:val="0"/>
                      <w:divBdr>
                        <w:top w:val="none" w:sz="0" w:space="0" w:color="auto"/>
                        <w:left w:val="none" w:sz="0" w:space="0" w:color="auto"/>
                        <w:bottom w:val="none" w:sz="0" w:space="0" w:color="auto"/>
                        <w:right w:val="none" w:sz="0" w:space="0" w:color="auto"/>
                      </w:divBdr>
                    </w:div>
                  </w:divsChild>
                </w:div>
                <w:div w:id="1464695565">
                  <w:marLeft w:val="0"/>
                  <w:marRight w:val="0"/>
                  <w:marTop w:val="0"/>
                  <w:marBottom w:val="0"/>
                  <w:divBdr>
                    <w:top w:val="none" w:sz="0" w:space="0" w:color="auto"/>
                    <w:left w:val="none" w:sz="0" w:space="0" w:color="auto"/>
                    <w:bottom w:val="none" w:sz="0" w:space="0" w:color="auto"/>
                    <w:right w:val="none" w:sz="0" w:space="0" w:color="auto"/>
                  </w:divBdr>
                  <w:divsChild>
                    <w:div w:id="2117478151">
                      <w:marLeft w:val="0"/>
                      <w:marRight w:val="0"/>
                      <w:marTop w:val="0"/>
                      <w:marBottom w:val="0"/>
                      <w:divBdr>
                        <w:top w:val="none" w:sz="0" w:space="0" w:color="auto"/>
                        <w:left w:val="none" w:sz="0" w:space="0" w:color="auto"/>
                        <w:bottom w:val="none" w:sz="0" w:space="0" w:color="auto"/>
                        <w:right w:val="none" w:sz="0" w:space="0" w:color="auto"/>
                      </w:divBdr>
                    </w:div>
                  </w:divsChild>
                </w:div>
                <w:div w:id="1484856833">
                  <w:marLeft w:val="0"/>
                  <w:marRight w:val="0"/>
                  <w:marTop w:val="0"/>
                  <w:marBottom w:val="0"/>
                  <w:divBdr>
                    <w:top w:val="none" w:sz="0" w:space="0" w:color="auto"/>
                    <w:left w:val="none" w:sz="0" w:space="0" w:color="auto"/>
                    <w:bottom w:val="none" w:sz="0" w:space="0" w:color="auto"/>
                    <w:right w:val="none" w:sz="0" w:space="0" w:color="auto"/>
                  </w:divBdr>
                  <w:divsChild>
                    <w:div w:id="1203176143">
                      <w:marLeft w:val="0"/>
                      <w:marRight w:val="0"/>
                      <w:marTop w:val="0"/>
                      <w:marBottom w:val="0"/>
                      <w:divBdr>
                        <w:top w:val="none" w:sz="0" w:space="0" w:color="auto"/>
                        <w:left w:val="none" w:sz="0" w:space="0" w:color="auto"/>
                        <w:bottom w:val="none" w:sz="0" w:space="0" w:color="auto"/>
                        <w:right w:val="none" w:sz="0" w:space="0" w:color="auto"/>
                      </w:divBdr>
                    </w:div>
                  </w:divsChild>
                </w:div>
                <w:div w:id="1572739501">
                  <w:marLeft w:val="0"/>
                  <w:marRight w:val="0"/>
                  <w:marTop w:val="0"/>
                  <w:marBottom w:val="0"/>
                  <w:divBdr>
                    <w:top w:val="none" w:sz="0" w:space="0" w:color="auto"/>
                    <w:left w:val="none" w:sz="0" w:space="0" w:color="auto"/>
                    <w:bottom w:val="none" w:sz="0" w:space="0" w:color="auto"/>
                    <w:right w:val="none" w:sz="0" w:space="0" w:color="auto"/>
                  </w:divBdr>
                  <w:divsChild>
                    <w:div w:id="1969166767">
                      <w:marLeft w:val="0"/>
                      <w:marRight w:val="0"/>
                      <w:marTop w:val="0"/>
                      <w:marBottom w:val="0"/>
                      <w:divBdr>
                        <w:top w:val="none" w:sz="0" w:space="0" w:color="auto"/>
                        <w:left w:val="none" w:sz="0" w:space="0" w:color="auto"/>
                        <w:bottom w:val="none" w:sz="0" w:space="0" w:color="auto"/>
                        <w:right w:val="none" w:sz="0" w:space="0" w:color="auto"/>
                      </w:divBdr>
                    </w:div>
                  </w:divsChild>
                </w:div>
                <w:div w:id="1688016681">
                  <w:marLeft w:val="0"/>
                  <w:marRight w:val="0"/>
                  <w:marTop w:val="0"/>
                  <w:marBottom w:val="0"/>
                  <w:divBdr>
                    <w:top w:val="none" w:sz="0" w:space="0" w:color="auto"/>
                    <w:left w:val="none" w:sz="0" w:space="0" w:color="auto"/>
                    <w:bottom w:val="none" w:sz="0" w:space="0" w:color="auto"/>
                    <w:right w:val="none" w:sz="0" w:space="0" w:color="auto"/>
                  </w:divBdr>
                  <w:divsChild>
                    <w:div w:id="1743789561">
                      <w:marLeft w:val="0"/>
                      <w:marRight w:val="0"/>
                      <w:marTop w:val="0"/>
                      <w:marBottom w:val="0"/>
                      <w:divBdr>
                        <w:top w:val="none" w:sz="0" w:space="0" w:color="auto"/>
                        <w:left w:val="none" w:sz="0" w:space="0" w:color="auto"/>
                        <w:bottom w:val="none" w:sz="0" w:space="0" w:color="auto"/>
                        <w:right w:val="none" w:sz="0" w:space="0" w:color="auto"/>
                      </w:divBdr>
                    </w:div>
                  </w:divsChild>
                </w:div>
                <w:div w:id="1739664405">
                  <w:marLeft w:val="0"/>
                  <w:marRight w:val="0"/>
                  <w:marTop w:val="0"/>
                  <w:marBottom w:val="0"/>
                  <w:divBdr>
                    <w:top w:val="none" w:sz="0" w:space="0" w:color="auto"/>
                    <w:left w:val="none" w:sz="0" w:space="0" w:color="auto"/>
                    <w:bottom w:val="none" w:sz="0" w:space="0" w:color="auto"/>
                    <w:right w:val="none" w:sz="0" w:space="0" w:color="auto"/>
                  </w:divBdr>
                  <w:divsChild>
                    <w:div w:id="1993872124">
                      <w:marLeft w:val="0"/>
                      <w:marRight w:val="0"/>
                      <w:marTop w:val="0"/>
                      <w:marBottom w:val="0"/>
                      <w:divBdr>
                        <w:top w:val="none" w:sz="0" w:space="0" w:color="auto"/>
                        <w:left w:val="none" w:sz="0" w:space="0" w:color="auto"/>
                        <w:bottom w:val="none" w:sz="0" w:space="0" w:color="auto"/>
                        <w:right w:val="none" w:sz="0" w:space="0" w:color="auto"/>
                      </w:divBdr>
                    </w:div>
                  </w:divsChild>
                </w:div>
                <w:div w:id="1791589551">
                  <w:marLeft w:val="0"/>
                  <w:marRight w:val="0"/>
                  <w:marTop w:val="0"/>
                  <w:marBottom w:val="0"/>
                  <w:divBdr>
                    <w:top w:val="none" w:sz="0" w:space="0" w:color="auto"/>
                    <w:left w:val="none" w:sz="0" w:space="0" w:color="auto"/>
                    <w:bottom w:val="none" w:sz="0" w:space="0" w:color="auto"/>
                    <w:right w:val="none" w:sz="0" w:space="0" w:color="auto"/>
                  </w:divBdr>
                  <w:divsChild>
                    <w:div w:id="19283988">
                      <w:marLeft w:val="0"/>
                      <w:marRight w:val="0"/>
                      <w:marTop w:val="0"/>
                      <w:marBottom w:val="0"/>
                      <w:divBdr>
                        <w:top w:val="none" w:sz="0" w:space="0" w:color="auto"/>
                        <w:left w:val="none" w:sz="0" w:space="0" w:color="auto"/>
                        <w:bottom w:val="none" w:sz="0" w:space="0" w:color="auto"/>
                        <w:right w:val="none" w:sz="0" w:space="0" w:color="auto"/>
                      </w:divBdr>
                    </w:div>
                  </w:divsChild>
                </w:div>
                <w:div w:id="1845514050">
                  <w:marLeft w:val="0"/>
                  <w:marRight w:val="0"/>
                  <w:marTop w:val="0"/>
                  <w:marBottom w:val="0"/>
                  <w:divBdr>
                    <w:top w:val="none" w:sz="0" w:space="0" w:color="auto"/>
                    <w:left w:val="none" w:sz="0" w:space="0" w:color="auto"/>
                    <w:bottom w:val="none" w:sz="0" w:space="0" w:color="auto"/>
                    <w:right w:val="none" w:sz="0" w:space="0" w:color="auto"/>
                  </w:divBdr>
                  <w:divsChild>
                    <w:div w:id="258872254">
                      <w:marLeft w:val="0"/>
                      <w:marRight w:val="0"/>
                      <w:marTop w:val="0"/>
                      <w:marBottom w:val="0"/>
                      <w:divBdr>
                        <w:top w:val="none" w:sz="0" w:space="0" w:color="auto"/>
                        <w:left w:val="none" w:sz="0" w:space="0" w:color="auto"/>
                        <w:bottom w:val="none" w:sz="0" w:space="0" w:color="auto"/>
                        <w:right w:val="none" w:sz="0" w:space="0" w:color="auto"/>
                      </w:divBdr>
                    </w:div>
                  </w:divsChild>
                </w:div>
                <w:div w:id="1957130961">
                  <w:marLeft w:val="0"/>
                  <w:marRight w:val="0"/>
                  <w:marTop w:val="0"/>
                  <w:marBottom w:val="0"/>
                  <w:divBdr>
                    <w:top w:val="none" w:sz="0" w:space="0" w:color="auto"/>
                    <w:left w:val="none" w:sz="0" w:space="0" w:color="auto"/>
                    <w:bottom w:val="none" w:sz="0" w:space="0" w:color="auto"/>
                    <w:right w:val="none" w:sz="0" w:space="0" w:color="auto"/>
                  </w:divBdr>
                  <w:divsChild>
                    <w:div w:id="86124176">
                      <w:marLeft w:val="0"/>
                      <w:marRight w:val="0"/>
                      <w:marTop w:val="0"/>
                      <w:marBottom w:val="0"/>
                      <w:divBdr>
                        <w:top w:val="none" w:sz="0" w:space="0" w:color="auto"/>
                        <w:left w:val="none" w:sz="0" w:space="0" w:color="auto"/>
                        <w:bottom w:val="none" w:sz="0" w:space="0" w:color="auto"/>
                        <w:right w:val="none" w:sz="0" w:space="0" w:color="auto"/>
                      </w:divBdr>
                    </w:div>
                  </w:divsChild>
                </w:div>
                <w:div w:id="1997225462">
                  <w:marLeft w:val="0"/>
                  <w:marRight w:val="0"/>
                  <w:marTop w:val="0"/>
                  <w:marBottom w:val="0"/>
                  <w:divBdr>
                    <w:top w:val="none" w:sz="0" w:space="0" w:color="auto"/>
                    <w:left w:val="none" w:sz="0" w:space="0" w:color="auto"/>
                    <w:bottom w:val="none" w:sz="0" w:space="0" w:color="auto"/>
                    <w:right w:val="none" w:sz="0" w:space="0" w:color="auto"/>
                  </w:divBdr>
                  <w:divsChild>
                    <w:div w:id="507671226">
                      <w:marLeft w:val="0"/>
                      <w:marRight w:val="0"/>
                      <w:marTop w:val="0"/>
                      <w:marBottom w:val="0"/>
                      <w:divBdr>
                        <w:top w:val="none" w:sz="0" w:space="0" w:color="auto"/>
                        <w:left w:val="none" w:sz="0" w:space="0" w:color="auto"/>
                        <w:bottom w:val="none" w:sz="0" w:space="0" w:color="auto"/>
                        <w:right w:val="none" w:sz="0" w:space="0" w:color="auto"/>
                      </w:divBdr>
                    </w:div>
                  </w:divsChild>
                </w:div>
                <w:div w:id="2052150080">
                  <w:marLeft w:val="0"/>
                  <w:marRight w:val="0"/>
                  <w:marTop w:val="0"/>
                  <w:marBottom w:val="0"/>
                  <w:divBdr>
                    <w:top w:val="none" w:sz="0" w:space="0" w:color="auto"/>
                    <w:left w:val="none" w:sz="0" w:space="0" w:color="auto"/>
                    <w:bottom w:val="none" w:sz="0" w:space="0" w:color="auto"/>
                    <w:right w:val="none" w:sz="0" w:space="0" w:color="auto"/>
                  </w:divBdr>
                  <w:divsChild>
                    <w:div w:id="210768430">
                      <w:marLeft w:val="0"/>
                      <w:marRight w:val="0"/>
                      <w:marTop w:val="0"/>
                      <w:marBottom w:val="0"/>
                      <w:divBdr>
                        <w:top w:val="none" w:sz="0" w:space="0" w:color="auto"/>
                        <w:left w:val="none" w:sz="0" w:space="0" w:color="auto"/>
                        <w:bottom w:val="none" w:sz="0" w:space="0" w:color="auto"/>
                        <w:right w:val="none" w:sz="0" w:space="0" w:color="auto"/>
                      </w:divBdr>
                    </w:div>
                  </w:divsChild>
                </w:div>
                <w:div w:id="2135322316">
                  <w:marLeft w:val="0"/>
                  <w:marRight w:val="0"/>
                  <w:marTop w:val="0"/>
                  <w:marBottom w:val="0"/>
                  <w:divBdr>
                    <w:top w:val="none" w:sz="0" w:space="0" w:color="auto"/>
                    <w:left w:val="none" w:sz="0" w:space="0" w:color="auto"/>
                    <w:bottom w:val="none" w:sz="0" w:space="0" w:color="auto"/>
                    <w:right w:val="none" w:sz="0" w:space="0" w:color="auto"/>
                  </w:divBdr>
                  <w:divsChild>
                    <w:div w:id="64994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737357">
      <w:bodyDiv w:val="1"/>
      <w:marLeft w:val="0"/>
      <w:marRight w:val="0"/>
      <w:marTop w:val="0"/>
      <w:marBottom w:val="0"/>
      <w:divBdr>
        <w:top w:val="none" w:sz="0" w:space="0" w:color="auto"/>
        <w:left w:val="none" w:sz="0" w:space="0" w:color="auto"/>
        <w:bottom w:val="none" w:sz="0" w:space="0" w:color="auto"/>
        <w:right w:val="none" w:sz="0" w:space="0" w:color="auto"/>
      </w:divBdr>
      <w:divsChild>
        <w:div w:id="10499061">
          <w:marLeft w:val="0"/>
          <w:marRight w:val="0"/>
          <w:marTop w:val="0"/>
          <w:marBottom w:val="0"/>
          <w:divBdr>
            <w:top w:val="none" w:sz="0" w:space="0" w:color="auto"/>
            <w:left w:val="none" w:sz="0" w:space="0" w:color="auto"/>
            <w:bottom w:val="none" w:sz="0" w:space="0" w:color="auto"/>
            <w:right w:val="none" w:sz="0" w:space="0" w:color="auto"/>
          </w:divBdr>
        </w:div>
        <w:div w:id="21445098">
          <w:marLeft w:val="0"/>
          <w:marRight w:val="0"/>
          <w:marTop w:val="0"/>
          <w:marBottom w:val="0"/>
          <w:divBdr>
            <w:top w:val="none" w:sz="0" w:space="0" w:color="auto"/>
            <w:left w:val="none" w:sz="0" w:space="0" w:color="auto"/>
            <w:bottom w:val="none" w:sz="0" w:space="0" w:color="auto"/>
            <w:right w:val="none" w:sz="0" w:space="0" w:color="auto"/>
          </w:divBdr>
        </w:div>
        <w:div w:id="150564459">
          <w:marLeft w:val="0"/>
          <w:marRight w:val="0"/>
          <w:marTop w:val="0"/>
          <w:marBottom w:val="0"/>
          <w:divBdr>
            <w:top w:val="none" w:sz="0" w:space="0" w:color="auto"/>
            <w:left w:val="none" w:sz="0" w:space="0" w:color="auto"/>
            <w:bottom w:val="none" w:sz="0" w:space="0" w:color="auto"/>
            <w:right w:val="none" w:sz="0" w:space="0" w:color="auto"/>
          </w:divBdr>
        </w:div>
        <w:div w:id="297687938">
          <w:marLeft w:val="0"/>
          <w:marRight w:val="0"/>
          <w:marTop w:val="0"/>
          <w:marBottom w:val="0"/>
          <w:divBdr>
            <w:top w:val="none" w:sz="0" w:space="0" w:color="auto"/>
            <w:left w:val="none" w:sz="0" w:space="0" w:color="auto"/>
            <w:bottom w:val="none" w:sz="0" w:space="0" w:color="auto"/>
            <w:right w:val="none" w:sz="0" w:space="0" w:color="auto"/>
          </w:divBdr>
        </w:div>
        <w:div w:id="995496447">
          <w:marLeft w:val="0"/>
          <w:marRight w:val="0"/>
          <w:marTop w:val="0"/>
          <w:marBottom w:val="0"/>
          <w:divBdr>
            <w:top w:val="none" w:sz="0" w:space="0" w:color="auto"/>
            <w:left w:val="none" w:sz="0" w:space="0" w:color="auto"/>
            <w:bottom w:val="none" w:sz="0" w:space="0" w:color="auto"/>
            <w:right w:val="none" w:sz="0" w:space="0" w:color="auto"/>
          </w:divBdr>
        </w:div>
        <w:div w:id="1054037980">
          <w:marLeft w:val="0"/>
          <w:marRight w:val="0"/>
          <w:marTop w:val="0"/>
          <w:marBottom w:val="0"/>
          <w:divBdr>
            <w:top w:val="none" w:sz="0" w:space="0" w:color="auto"/>
            <w:left w:val="none" w:sz="0" w:space="0" w:color="auto"/>
            <w:bottom w:val="none" w:sz="0" w:space="0" w:color="auto"/>
            <w:right w:val="none" w:sz="0" w:space="0" w:color="auto"/>
          </w:divBdr>
        </w:div>
        <w:div w:id="1159076676">
          <w:marLeft w:val="0"/>
          <w:marRight w:val="0"/>
          <w:marTop w:val="0"/>
          <w:marBottom w:val="0"/>
          <w:divBdr>
            <w:top w:val="none" w:sz="0" w:space="0" w:color="auto"/>
            <w:left w:val="none" w:sz="0" w:space="0" w:color="auto"/>
            <w:bottom w:val="none" w:sz="0" w:space="0" w:color="auto"/>
            <w:right w:val="none" w:sz="0" w:space="0" w:color="auto"/>
          </w:divBdr>
        </w:div>
        <w:div w:id="1198933807">
          <w:marLeft w:val="0"/>
          <w:marRight w:val="0"/>
          <w:marTop w:val="0"/>
          <w:marBottom w:val="0"/>
          <w:divBdr>
            <w:top w:val="none" w:sz="0" w:space="0" w:color="auto"/>
            <w:left w:val="none" w:sz="0" w:space="0" w:color="auto"/>
            <w:bottom w:val="none" w:sz="0" w:space="0" w:color="auto"/>
            <w:right w:val="none" w:sz="0" w:space="0" w:color="auto"/>
          </w:divBdr>
        </w:div>
        <w:div w:id="1711611899">
          <w:marLeft w:val="0"/>
          <w:marRight w:val="0"/>
          <w:marTop w:val="0"/>
          <w:marBottom w:val="0"/>
          <w:divBdr>
            <w:top w:val="none" w:sz="0" w:space="0" w:color="auto"/>
            <w:left w:val="none" w:sz="0" w:space="0" w:color="auto"/>
            <w:bottom w:val="none" w:sz="0" w:space="0" w:color="auto"/>
            <w:right w:val="none" w:sz="0" w:space="0" w:color="auto"/>
          </w:divBdr>
        </w:div>
      </w:divsChild>
    </w:div>
    <w:div w:id="856188724">
      <w:bodyDiv w:val="1"/>
      <w:marLeft w:val="0"/>
      <w:marRight w:val="0"/>
      <w:marTop w:val="0"/>
      <w:marBottom w:val="0"/>
      <w:divBdr>
        <w:top w:val="none" w:sz="0" w:space="0" w:color="auto"/>
        <w:left w:val="none" w:sz="0" w:space="0" w:color="auto"/>
        <w:bottom w:val="none" w:sz="0" w:space="0" w:color="auto"/>
        <w:right w:val="none" w:sz="0" w:space="0" w:color="auto"/>
      </w:divBdr>
      <w:divsChild>
        <w:div w:id="72169022">
          <w:marLeft w:val="0"/>
          <w:marRight w:val="0"/>
          <w:marTop w:val="0"/>
          <w:marBottom w:val="0"/>
          <w:divBdr>
            <w:top w:val="none" w:sz="0" w:space="0" w:color="auto"/>
            <w:left w:val="none" w:sz="0" w:space="0" w:color="auto"/>
            <w:bottom w:val="none" w:sz="0" w:space="0" w:color="auto"/>
            <w:right w:val="none" w:sz="0" w:space="0" w:color="auto"/>
          </w:divBdr>
        </w:div>
        <w:div w:id="121775741">
          <w:marLeft w:val="0"/>
          <w:marRight w:val="0"/>
          <w:marTop w:val="0"/>
          <w:marBottom w:val="0"/>
          <w:divBdr>
            <w:top w:val="none" w:sz="0" w:space="0" w:color="auto"/>
            <w:left w:val="none" w:sz="0" w:space="0" w:color="auto"/>
            <w:bottom w:val="none" w:sz="0" w:space="0" w:color="auto"/>
            <w:right w:val="none" w:sz="0" w:space="0" w:color="auto"/>
          </w:divBdr>
        </w:div>
        <w:div w:id="200826060">
          <w:marLeft w:val="0"/>
          <w:marRight w:val="0"/>
          <w:marTop w:val="0"/>
          <w:marBottom w:val="0"/>
          <w:divBdr>
            <w:top w:val="none" w:sz="0" w:space="0" w:color="auto"/>
            <w:left w:val="none" w:sz="0" w:space="0" w:color="auto"/>
            <w:bottom w:val="none" w:sz="0" w:space="0" w:color="auto"/>
            <w:right w:val="none" w:sz="0" w:space="0" w:color="auto"/>
          </w:divBdr>
        </w:div>
        <w:div w:id="564612774">
          <w:marLeft w:val="0"/>
          <w:marRight w:val="0"/>
          <w:marTop w:val="0"/>
          <w:marBottom w:val="0"/>
          <w:divBdr>
            <w:top w:val="none" w:sz="0" w:space="0" w:color="auto"/>
            <w:left w:val="none" w:sz="0" w:space="0" w:color="auto"/>
            <w:bottom w:val="none" w:sz="0" w:space="0" w:color="auto"/>
            <w:right w:val="none" w:sz="0" w:space="0" w:color="auto"/>
          </w:divBdr>
        </w:div>
        <w:div w:id="605968048">
          <w:marLeft w:val="0"/>
          <w:marRight w:val="0"/>
          <w:marTop w:val="0"/>
          <w:marBottom w:val="0"/>
          <w:divBdr>
            <w:top w:val="none" w:sz="0" w:space="0" w:color="auto"/>
            <w:left w:val="none" w:sz="0" w:space="0" w:color="auto"/>
            <w:bottom w:val="none" w:sz="0" w:space="0" w:color="auto"/>
            <w:right w:val="none" w:sz="0" w:space="0" w:color="auto"/>
          </w:divBdr>
        </w:div>
        <w:div w:id="805508137">
          <w:marLeft w:val="0"/>
          <w:marRight w:val="0"/>
          <w:marTop w:val="0"/>
          <w:marBottom w:val="0"/>
          <w:divBdr>
            <w:top w:val="none" w:sz="0" w:space="0" w:color="auto"/>
            <w:left w:val="none" w:sz="0" w:space="0" w:color="auto"/>
            <w:bottom w:val="none" w:sz="0" w:space="0" w:color="auto"/>
            <w:right w:val="none" w:sz="0" w:space="0" w:color="auto"/>
          </w:divBdr>
        </w:div>
        <w:div w:id="972372184">
          <w:marLeft w:val="0"/>
          <w:marRight w:val="0"/>
          <w:marTop w:val="0"/>
          <w:marBottom w:val="0"/>
          <w:divBdr>
            <w:top w:val="none" w:sz="0" w:space="0" w:color="auto"/>
            <w:left w:val="none" w:sz="0" w:space="0" w:color="auto"/>
            <w:bottom w:val="none" w:sz="0" w:space="0" w:color="auto"/>
            <w:right w:val="none" w:sz="0" w:space="0" w:color="auto"/>
          </w:divBdr>
        </w:div>
        <w:div w:id="1098988685">
          <w:marLeft w:val="0"/>
          <w:marRight w:val="0"/>
          <w:marTop w:val="0"/>
          <w:marBottom w:val="0"/>
          <w:divBdr>
            <w:top w:val="none" w:sz="0" w:space="0" w:color="auto"/>
            <w:left w:val="none" w:sz="0" w:space="0" w:color="auto"/>
            <w:bottom w:val="none" w:sz="0" w:space="0" w:color="auto"/>
            <w:right w:val="none" w:sz="0" w:space="0" w:color="auto"/>
          </w:divBdr>
        </w:div>
        <w:div w:id="1267497910">
          <w:marLeft w:val="0"/>
          <w:marRight w:val="0"/>
          <w:marTop w:val="0"/>
          <w:marBottom w:val="0"/>
          <w:divBdr>
            <w:top w:val="none" w:sz="0" w:space="0" w:color="auto"/>
            <w:left w:val="none" w:sz="0" w:space="0" w:color="auto"/>
            <w:bottom w:val="none" w:sz="0" w:space="0" w:color="auto"/>
            <w:right w:val="none" w:sz="0" w:space="0" w:color="auto"/>
          </w:divBdr>
        </w:div>
        <w:div w:id="1716470598">
          <w:marLeft w:val="0"/>
          <w:marRight w:val="0"/>
          <w:marTop w:val="0"/>
          <w:marBottom w:val="0"/>
          <w:divBdr>
            <w:top w:val="none" w:sz="0" w:space="0" w:color="auto"/>
            <w:left w:val="none" w:sz="0" w:space="0" w:color="auto"/>
            <w:bottom w:val="none" w:sz="0" w:space="0" w:color="auto"/>
            <w:right w:val="none" w:sz="0" w:space="0" w:color="auto"/>
          </w:divBdr>
        </w:div>
        <w:div w:id="1737312638">
          <w:marLeft w:val="0"/>
          <w:marRight w:val="0"/>
          <w:marTop w:val="0"/>
          <w:marBottom w:val="0"/>
          <w:divBdr>
            <w:top w:val="none" w:sz="0" w:space="0" w:color="auto"/>
            <w:left w:val="none" w:sz="0" w:space="0" w:color="auto"/>
            <w:bottom w:val="none" w:sz="0" w:space="0" w:color="auto"/>
            <w:right w:val="none" w:sz="0" w:space="0" w:color="auto"/>
          </w:divBdr>
        </w:div>
        <w:div w:id="1829789833">
          <w:marLeft w:val="0"/>
          <w:marRight w:val="0"/>
          <w:marTop w:val="0"/>
          <w:marBottom w:val="0"/>
          <w:divBdr>
            <w:top w:val="none" w:sz="0" w:space="0" w:color="auto"/>
            <w:left w:val="none" w:sz="0" w:space="0" w:color="auto"/>
            <w:bottom w:val="none" w:sz="0" w:space="0" w:color="auto"/>
            <w:right w:val="none" w:sz="0" w:space="0" w:color="auto"/>
          </w:divBdr>
        </w:div>
        <w:div w:id="2023582221">
          <w:marLeft w:val="0"/>
          <w:marRight w:val="0"/>
          <w:marTop w:val="0"/>
          <w:marBottom w:val="0"/>
          <w:divBdr>
            <w:top w:val="none" w:sz="0" w:space="0" w:color="auto"/>
            <w:left w:val="none" w:sz="0" w:space="0" w:color="auto"/>
            <w:bottom w:val="none" w:sz="0" w:space="0" w:color="auto"/>
            <w:right w:val="none" w:sz="0" w:space="0" w:color="auto"/>
          </w:divBdr>
        </w:div>
        <w:div w:id="2099590461">
          <w:marLeft w:val="0"/>
          <w:marRight w:val="0"/>
          <w:marTop w:val="0"/>
          <w:marBottom w:val="0"/>
          <w:divBdr>
            <w:top w:val="none" w:sz="0" w:space="0" w:color="auto"/>
            <w:left w:val="none" w:sz="0" w:space="0" w:color="auto"/>
            <w:bottom w:val="none" w:sz="0" w:space="0" w:color="auto"/>
            <w:right w:val="none" w:sz="0" w:space="0" w:color="auto"/>
          </w:divBdr>
        </w:div>
        <w:div w:id="2108042363">
          <w:marLeft w:val="0"/>
          <w:marRight w:val="0"/>
          <w:marTop w:val="0"/>
          <w:marBottom w:val="0"/>
          <w:divBdr>
            <w:top w:val="none" w:sz="0" w:space="0" w:color="auto"/>
            <w:left w:val="none" w:sz="0" w:space="0" w:color="auto"/>
            <w:bottom w:val="none" w:sz="0" w:space="0" w:color="auto"/>
            <w:right w:val="none" w:sz="0" w:space="0" w:color="auto"/>
          </w:divBdr>
        </w:div>
      </w:divsChild>
    </w:div>
    <w:div w:id="940065495">
      <w:bodyDiv w:val="1"/>
      <w:marLeft w:val="0"/>
      <w:marRight w:val="0"/>
      <w:marTop w:val="0"/>
      <w:marBottom w:val="0"/>
      <w:divBdr>
        <w:top w:val="none" w:sz="0" w:space="0" w:color="auto"/>
        <w:left w:val="none" w:sz="0" w:space="0" w:color="auto"/>
        <w:bottom w:val="none" w:sz="0" w:space="0" w:color="auto"/>
        <w:right w:val="none" w:sz="0" w:space="0" w:color="auto"/>
      </w:divBdr>
      <w:divsChild>
        <w:div w:id="79716016">
          <w:marLeft w:val="0"/>
          <w:marRight w:val="0"/>
          <w:marTop w:val="0"/>
          <w:marBottom w:val="0"/>
          <w:divBdr>
            <w:top w:val="none" w:sz="0" w:space="0" w:color="auto"/>
            <w:left w:val="none" w:sz="0" w:space="0" w:color="auto"/>
            <w:bottom w:val="none" w:sz="0" w:space="0" w:color="auto"/>
            <w:right w:val="none" w:sz="0" w:space="0" w:color="auto"/>
          </w:divBdr>
        </w:div>
        <w:div w:id="720715672">
          <w:marLeft w:val="0"/>
          <w:marRight w:val="0"/>
          <w:marTop w:val="0"/>
          <w:marBottom w:val="0"/>
          <w:divBdr>
            <w:top w:val="none" w:sz="0" w:space="0" w:color="auto"/>
            <w:left w:val="none" w:sz="0" w:space="0" w:color="auto"/>
            <w:bottom w:val="none" w:sz="0" w:space="0" w:color="auto"/>
            <w:right w:val="none" w:sz="0" w:space="0" w:color="auto"/>
          </w:divBdr>
        </w:div>
        <w:div w:id="955869389">
          <w:marLeft w:val="0"/>
          <w:marRight w:val="0"/>
          <w:marTop w:val="0"/>
          <w:marBottom w:val="0"/>
          <w:divBdr>
            <w:top w:val="none" w:sz="0" w:space="0" w:color="auto"/>
            <w:left w:val="none" w:sz="0" w:space="0" w:color="auto"/>
            <w:bottom w:val="none" w:sz="0" w:space="0" w:color="auto"/>
            <w:right w:val="none" w:sz="0" w:space="0" w:color="auto"/>
          </w:divBdr>
        </w:div>
      </w:divsChild>
    </w:div>
    <w:div w:id="974065674">
      <w:bodyDiv w:val="1"/>
      <w:marLeft w:val="0"/>
      <w:marRight w:val="0"/>
      <w:marTop w:val="0"/>
      <w:marBottom w:val="0"/>
      <w:divBdr>
        <w:top w:val="none" w:sz="0" w:space="0" w:color="auto"/>
        <w:left w:val="none" w:sz="0" w:space="0" w:color="auto"/>
        <w:bottom w:val="none" w:sz="0" w:space="0" w:color="auto"/>
        <w:right w:val="none" w:sz="0" w:space="0" w:color="auto"/>
      </w:divBdr>
    </w:div>
    <w:div w:id="1024744926">
      <w:bodyDiv w:val="1"/>
      <w:marLeft w:val="0"/>
      <w:marRight w:val="0"/>
      <w:marTop w:val="0"/>
      <w:marBottom w:val="0"/>
      <w:divBdr>
        <w:top w:val="none" w:sz="0" w:space="0" w:color="auto"/>
        <w:left w:val="none" w:sz="0" w:space="0" w:color="auto"/>
        <w:bottom w:val="none" w:sz="0" w:space="0" w:color="auto"/>
        <w:right w:val="none" w:sz="0" w:space="0" w:color="auto"/>
      </w:divBdr>
      <w:divsChild>
        <w:div w:id="93091336">
          <w:marLeft w:val="0"/>
          <w:marRight w:val="0"/>
          <w:marTop w:val="0"/>
          <w:marBottom w:val="0"/>
          <w:divBdr>
            <w:top w:val="none" w:sz="0" w:space="0" w:color="auto"/>
            <w:left w:val="none" w:sz="0" w:space="0" w:color="auto"/>
            <w:bottom w:val="none" w:sz="0" w:space="0" w:color="auto"/>
            <w:right w:val="none" w:sz="0" w:space="0" w:color="auto"/>
          </w:divBdr>
        </w:div>
        <w:div w:id="189035179">
          <w:marLeft w:val="0"/>
          <w:marRight w:val="0"/>
          <w:marTop w:val="0"/>
          <w:marBottom w:val="0"/>
          <w:divBdr>
            <w:top w:val="none" w:sz="0" w:space="0" w:color="auto"/>
            <w:left w:val="none" w:sz="0" w:space="0" w:color="auto"/>
            <w:bottom w:val="none" w:sz="0" w:space="0" w:color="auto"/>
            <w:right w:val="none" w:sz="0" w:space="0" w:color="auto"/>
          </w:divBdr>
        </w:div>
        <w:div w:id="343286441">
          <w:marLeft w:val="0"/>
          <w:marRight w:val="0"/>
          <w:marTop w:val="0"/>
          <w:marBottom w:val="0"/>
          <w:divBdr>
            <w:top w:val="none" w:sz="0" w:space="0" w:color="auto"/>
            <w:left w:val="none" w:sz="0" w:space="0" w:color="auto"/>
            <w:bottom w:val="none" w:sz="0" w:space="0" w:color="auto"/>
            <w:right w:val="none" w:sz="0" w:space="0" w:color="auto"/>
          </w:divBdr>
        </w:div>
        <w:div w:id="693119189">
          <w:marLeft w:val="0"/>
          <w:marRight w:val="0"/>
          <w:marTop w:val="0"/>
          <w:marBottom w:val="0"/>
          <w:divBdr>
            <w:top w:val="none" w:sz="0" w:space="0" w:color="auto"/>
            <w:left w:val="none" w:sz="0" w:space="0" w:color="auto"/>
            <w:bottom w:val="none" w:sz="0" w:space="0" w:color="auto"/>
            <w:right w:val="none" w:sz="0" w:space="0" w:color="auto"/>
          </w:divBdr>
        </w:div>
        <w:div w:id="1035077184">
          <w:marLeft w:val="0"/>
          <w:marRight w:val="0"/>
          <w:marTop w:val="0"/>
          <w:marBottom w:val="0"/>
          <w:divBdr>
            <w:top w:val="none" w:sz="0" w:space="0" w:color="auto"/>
            <w:left w:val="none" w:sz="0" w:space="0" w:color="auto"/>
            <w:bottom w:val="none" w:sz="0" w:space="0" w:color="auto"/>
            <w:right w:val="none" w:sz="0" w:space="0" w:color="auto"/>
          </w:divBdr>
        </w:div>
        <w:div w:id="1085302958">
          <w:marLeft w:val="0"/>
          <w:marRight w:val="0"/>
          <w:marTop w:val="0"/>
          <w:marBottom w:val="0"/>
          <w:divBdr>
            <w:top w:val="none" w:sz="0" w:space="0" w:color="auto"/>
            <w:left w:val="none" w:sz="0" w:space="0" w:color="auto"/>
            <w:bottom w:val="none" w:sz="0" w:space="0" w:color="auto"/>
            <w:right w:val="none" w:sz="0" w:space="0" w:color="auto"/>
          </w:divBdr>
        </w:div>
        <w:div w:id="1212497223">
          <w:marLeft w:val="0"/>
          <w:marRight w:val="0"/>
          <w:marTop w:val="0"/>
          <w:marBottom w:val="0"/>
          <w:divBdr>
            <w:top w:val="none" w:sz="0" w:space="0" w:color="auto"/>
            <w:left w:val="none" w:sz="0" w:space="0" w:color="auto"/>
            <w:bottom w:val="none" w:sz="0" w:space="0" w:color="auto"/>
            <w:right w:val="none" w:sz="0" w:space="0" w:color="auto"/>
          </w:divBdr>
        </w:div>
        <w:div w:id="1221357938">
          <w:marLeft w:val="0"/>
          <w:marRight w:val="0"/>
          <w:marTop w:val="0"/>
          <w:marBottom w:val="0"/>
          <w:divBdr>
            <w:top w:val="none" w:sz="0" w:space="0" w:color="auto"/>
            <w:left w:val="none" w:sz="0" w:space="0" w:color="auto"/>
            <w:bottom w:val="none" w:sz="0" w:space="0" w:color="auto"/>
            <w:right w:val="none" w:sz="0" w:space="0" w:color="auto"/>
          </w:divBdr>
        </w:div>
        <w:div w:id="1427768861">
          <w:marLeft w:val="0"/>
          <w:marRight w:val="0"/>
          <w:marTop w:val="0"/>
          <w:marBottom w:val="0"/>
          <w:divBdr>
            <w:top w:val="none" w:sz="0" w:space="0" w:color="auto"/>
            <w:left w:val="none" w:sz="0" w:space="0" w:color="auto"/>
            <w:bottom w:val="none" w:sz="0" w:space="0" w:color="auto"/>
            <w:right w:val="none" w:sz="0" w:space="0" w:color="auto"/>
          </w:divBdr>
        </w:div>
      </w:divsChild>
    </w:div>
    <w:div w:id="1236823151">
      <w:bodyDiv w:val="1"/>
      <w:marLeft w:val="0"/>
      <w:marRight w:val="0"/>
      <w:marTop w:val="0"/>
      <w:marBottom w:val="0"/>
      <w:divBdr>
        <w:top w:val="none" w:sz="0" w:space="0" w:color="auto"/>
        <w:left w:val="none" w:sz="0" w:space="0" w:color="auto"/>
        <w:bottom w:val="none" w:sz="0" w:space="0" w:color="auto"/>
        <w:right w:val="none" w:sz="0" w:space="0" w:color="auto"/>
      </w:divBdr>
    </w:div>
    <w:div w:id="1273367873">
      <w:bodyDiv w:val="1"/>
      <w:marLeft w:val="0"/>
      <w:marRight w:val="0"/>
      <w:marTop w:val="0"/>
      <w:marBottom w:val="0"/>
      <w:divBdr>
        <w:top w:val="none" w:sz="0" w:space="0" w:color="auto"/>
        <w:left w:val="none" w:sz="0" w:space="0" w:color="auto"/>
        <w:bottom w:val="none" w:sz="0" w:space="0" w:color="auto"/>
        <w:right w:val="none" w:sz="0" w:space="0" w:color="auto"/>
      </w:divBdr>
    </w:div>
    <w:div w:id="1307584876">
      <w:bodyDiv w:val="1"/>
      <w:marLeft w:val="0"/>
      <w:marRight w:val="0"/>
      <w:marTop w:val="0"/>
      <w:marBottom w:val="0"/>
      <w:divBdr>
        <w:top w:val="none" w:sz="0" w:space="0" w:color="auto"/>
        <w:left w:val="none" w:sz="0" w:space="0" w:color="auto"/>
        <w:bottom w:val="none" w:sz="0" w:space="0" w:color="auto"/>
        <w:right w:val="none" w:sz="0" w:space="0" w:color="auto"/>
      </w:divBdr>
    </w:div>
    <w:div w:id="1403944712">
      <w:bodyDiv w:val="1"/>
      <w:marLeft w:val="0"/>
      <w:marRight w:val="0"/>
      <w:marTop w:val="0"/>
      <w:marBottom w:val="0"/>
      <w:divBdr>
        <w:top w:val="none" w:sz="0" w:space="0" w:color="auto"/>
        <w:left w:val="none" w:sz="0" w:space="0" w:color="auto"/>
        <w:bottom w:val="none" w:sz="0" w:space="0" w:color="auto"/>
        <w:right w:val="none" w:sz="0" w:space="0" w:color="auto"/>
      </w:divBdr>
      <w:divsChild>
        <w:div w:id="443310329">
          <w:marLeft w:val="0"/>
          <w:marRight w:val="0"/>
          <w:marTop w:val="0"/>
          <w:marBottom w:val="0"/>
          <w:divBdr>
            <w:top w:val="none" w:sz="0" w:space="0" w:color="auto"/>
            <w:left w:val="none" w:sz="0" w:space="0" w:color="auto"/>
            <w:bottom w:val="none" w:sz="0" w:space="0" w:color="auto"/>
            <w:right w:val="none" w:sz="0" w:space="0" w:color="auto"/>
          </w:divBdr>
        </w:div>
        <w:div w:id="1602839971">
          <w:marLeft w:val="0"/>
          <w:marRight w:val="0"/>
          <w:marTop w:val="0"/>
          <w:marBottom w:val="0"/>
          <w:divBdr>
            <w:top w:val="none" w:sz="0" w:space="0" w:color="auto"/>
            <w:left w:val="none" w:sz="0" w:space="0" w:color="auto"/>
            <w:bottom w:val="none" w:sz="0" w:space="0" w:color="auto"/>
            <w:right w:val="none" w:sz="0" w:space="0" w:color="auto"/>
          </w:divBdr>
        </w:div>
      </w:divsChild>
    </w:div>
    <w:div w:id="1433473210">
      <w:bodyDiv w:val="1"/>
      <w:marLeft w:val="0"/>
      <w:marRight w:val="0"/>
      <w:marTop w:val="0"/>
      <w:marBottom w:val="0"/>
      <w:divBdr>
        <w:top w:val="none" w:sz="0" w:space="0" w:color="auto"/>
        <w:left w:val="none" w:sz="0" w:space="0" w:color="auto"/>
        <w:bottom w:val="none" w:sz="0" w:space="0" w:color="auto"/>
        <w:right w:val="none" w:sz="0" w:space="0" w:color="auto"/>
      </w:divBdr>
      <w:divsChild>
        <w:div w:id="494230288">
          <w:marLeft w:val="0"/>
          <w:marRight w:val="0"/>
          <w:marTop w:val="0"/>
          <w:marBottom w:val="0"/>
          <w:divBdr>
            <w:top w:val="none" w:sz="0" w:space="0" w:color="auto"/>
            <w:left w:val="none" w:sz="0" w:space="0" w:color="auto"/>
            <w:bottom w:val="none" w:sz="0" w:space="0" w:color="auto"/>
            <w:right w:val="none" w:sz="0" w:space="0" w:color="auto"/>
          </w:divBdr>
        </w:div>
        <w:div w:id="517935600">
          <w:marLeft w:val="0"/>
          <w:marRight w:val="0"/>
          <w:marTop w:val="0"/>
          <w:marBottom w:val="0"/>
          <w:divBdr>
            <w:top w:val="none" w:sz="0" w:space="0" w:color="auto"/>
            <w:left w:val="none" w:sz="0" w:space="0" w:color="auto"/>
            <w:bottom w:val="none" w:sz="0" w:space="0" w:color="auto"/>
            <w:right w:val="none" w:sz="0" w:space="0" w:color="auto"/>
          </w:divBdr>
        </w:div>
        <w:div w:id="1067263364">
          <w:marLeft w:val="0"/>
          <w:marRight w:val="0"/>
          <w:marTop w:val="0"/>
          <w:marBottom w:val="0"/>
          <w:divBdr>
            <w:top w:val="none" w:sz="0" w:space="0" w:color="auto"/>
            <w:left w:val="none" w:sz="0" w:space="0" w:color="auto"/>
            <w:bottom w:val="none" w:sz="0" w:space="0" w:color="auto"/>
            <w:right w:val="none" w:sz="0" w:space="0" w:color="auto"/>
          </w:divBdr>
        </w:div>
        <w:div w:id="1141120261">
          <w:marLeft w:val="0"/>
          <w:marRight w:val="0"/>
          <w:marTop w:val="0"/>
          <w:marBottom w:val="0"/>
          <w:divBdr>
            <w:top w:val="none" w:sz="0" w:space="0" w:color="auto"/>
            <w:left w:val="none" w:sz="0" w:space="0" w:color="auto"/>
            <w:bottom w:val="none" w:sz="0" w:space="0" w:color="auto"/>
            <w:right w:val="none" w:sz="0" w:space="0" w:color="auto"/>
          </w:divBdr>
        </w:div>
      </w:divsChild>
    </w:div>
    <w:div w:id="1495952519">
      <w:bodyDiv w:val="1"/>
      <w:marLeft w:val="0"/>
      <w:marRight w:val="0"/>
      <w:marTop w:val="0"/>
      <w:marBottom w:val="0"/>
      <w:divBdr>
        <w:top w:val="none" w:sz="0" w:space="0" w:color="auto"/>
        <w:left w:val="none" w:sz="0" w:space="0" w:color="auto"/>
        <w:bottom w:val="none" w:sz="0" w:space="0" w:color="auto"/>
        <w:right w:val="none" w:sz="0" w:space="0" w:color="auto"/>
      </w:divBdr>
      <w:divsChild>
        <w:div w:id="166289095">
          <w:marLeft w:val="0"/>
          <w:marRight w:val="0"/>
          <w:marTop w:val="0"/>
          <w:marBottom w:val="0"/>
          <w:divBdr>
            <w:top w:val="none" w:sz="0" w:space="0" w:color="auto"/>
            <w:left w:val="none" w:sz="0" w:space="0" w:color="auto"/>
            <w:bottom w:val="none" w:sz="0" w:space="0" w:color="auto"/>
            <w:right w:val="none" w:sz="0" w:space="0" w:color="auto"/>
          </w:divBdr>
        </w:div>
        <w:div w:id="174540341">
          <w:marLeft w:val="0"/>
          <w:marRight w:val="0"/>
          <w:marTop w:val="0"/>
          <w:marBottom w:val="0"/>
          <w:divBdr>
            <w:top w:val="none" w:sz="0" w:space="0" w:color="auto"/>
            <w:left w:val="none" w:sz="0" w:space="0" w:color="auto"/>
            <w:bottom w:val="none" w:sz="0" w:space="0" w:color="auto"/>
            <w:right w:val="none" w:sz="0" w:space="0" w:color="auto"/>
          </w:divBdr>
        </w:div>
        <w:div w:id="411204531">
          <w:marLeft w:val="0"/>
          <w:marRight w:val="0"/>
          <w:marTop w:val="0"/>
          <w:marBottom w:val="0"/>
          <w:divBdr>
            <w:top w:val="none" w:sz="0" w:space="0" w:color="auto"/>
            <w:left w:val="none" w:sz="0" w:space="0" w:color="auto"/>
            <w:bottom w:val="none" w:sz="0" w:space="0" w:color="auto"/>
            <w:right w:val="none" w:sz="0" w:space="0" w:color="auto"/>
          </w:divBdr>
        </w:div>
        <w:div w:id="533619960">
          <w:marLeft w:val="0"/>
          <w:marRight w:val="0"/>
          <w:marTop w:val="0"/>
          <w:marBottom w:val="0"/>
          <w:divBdr>
            <w:top w:val="none" w:sz="0" w:space="0" w:color="auto"/>
            <w:left w:val="none" w:sz="0" w:space="0" w:color="auto"/>
            <w:bottom w:val="none" w:sz="0" w:space="0" w:color="auto"/>
            <w:right w:val="none" w:sz="0" w:space="0" w:color="auto"/>
          </w:divBdr>
        </w:div>
        <w:div w:id="671176255">
          <w:marLeft w:val="0"/>
          <w:marRight w:val="0"/>
          <w:marTop w:val="0"/>
          <w:marBottom w:val="0"/>
          <w:divBdr>
            <w:top w:val="none" w:sz="0" w:space="0" w:color="auto"/>
            <w:left w:val="none" w:sz="0" w:space="0" w:color="auto"/>
            <w:bottom w:val="none" w:sz="0" w:space="0" w:color="auto"/>
            <w:right w:val="none" w:sz="0" w:space="0" w:color="auto"/>
          </w:divBdr>
        </w:div>
        <w:div w:id="676427435">
          <w:marLeft w:val="0"/>
          <w:marRight w:val="0"/>
          <w:marTop w:val="0"/>
          <w:marBottom w:val="0"/>
          <w:divBdr>
            <w:top w:val="none" w:sz="0" w:space="0" w:color="auto"/>
            <w:left w:val="none" w:sz="0" w:space="0" w:color="auto"/>
            <w:bottom w:val="none" w:sz="0" w:space="0" w:color="auto"/>
            <w:right w:val="none" w:sz="0" w:space="0" w:color="auto"/>
          </w:divBdr>
        </w:div>
        <w:div w:id="921836650">
          <w:marLeft w:val="0"/>
          <w:marRight w:val="0"/>
          <w:marTop w:val="0"/>
          <w:marBottom w:val="0"/>
          <w:divBdr>
            <w:top w:val="none" w:sz="0" w:space="0" w:color="auto"/>
            <w:left w:val="none" w:sz="0" w:space="0" w:color="auto"/>
            <w:bottom w:val="none" w:sz="0" w:space="0" w:color="auto"/>
            <w:right w:val="none" w:sz="0" w:space="0" w:color="auto"/>
          </w:divBdr>
        </w:div>
        <w:div w:id="966273938">
          <w:marLeft w:val="0"/>
          <w:marRight w:val="0"/>
          <w:marTop w:val="0"/>
          <w:marBottom w:val="0"/>
          <w:divBdr>
            <w:top w:val="none" w:sz="0" w:space="0" w:color="auto"/>
            <w:left w:val="none" w:sz="0" w:space="0" w:color="auto"/>
            <w:bottom w:val="none" w:sz="0" w:space="0" w:color="auto"/>
            <w:right w:val="none" w:sz="0" w:space="0" w:color="auto"/>
          </w:divBdr>
        </w:div>
        <w:div w:id="1149203679">
          <w:marLeft w:val="0"/>
          <w:marRight w:val="0"/>
          <w:marTop w:val="0"/>
          <w:marBottom w:val="0"/>
          <w:divBdr>
            <w:top w:val="none" w:sz="0" w:space="0" w:color="auto"/>
            <w:left w:val="none" w:sz="0" w:space="0" w:color="auto"/>
            <w:bottom w:val="none" w:sz="0" w:space="0" w:color="auto"/>
            <w:right w:val="none" w:sz="0" w:space="0" w:color="auto"/>
          </w:divBdr>
        </w:div>
        <w:div w:id="1320882946">
          <w:marLeft w:val="0"/>
          <w:marRight w:val="0"/>
          <w:marTop w:val="0"/>
          <w:marBottom w:val="0"/>
          <w:divBdr>
            <w:top w:val="none" w:sz="0" w:space="0" w:color="auto"/>
            <w:left w:val="none" w:sz="0" w:space="0" w:color="auto"/>
            <w:bottom w:val="none" w:sz="0" w:space="0" w:color="auto"/>
            <w:right w:val="none" w:sz="0" w:space="0" w:color="auto"/>
          </w:divBdr>
        </w:div>
        <w:div w:id="1422799827">
          <w:marLeft w:val="0"/>
          <w:marRight w:val="0"/>
          <w:marTop w:val="0"/>
          <w:marBottom w:val="0"/>
          <w:divBdr>
            <w:top w:val="none" w:sz="0" w:space="0" w:color="auto"/>
            <w:left w:val="none" w:sz="0" w:space="0" w:color="auto"/>
            <w:bottom w:val="none" w:sz="0" w:space="0" w:color="auto"/>
            <w:right w:val="none" w:sz="0" w:space="0" w:color="auto"/>
          </w:divBdr>
        </w:div>
        <w:div w:id="1518882232">
          <w:marLeft w:val="0"/>
          <w:marRight w:val="0"/>
          <w:marTop w:val="0"/>
          <w:marBottom w:val="0"/>
          <w:divBdr>
            <w:top w:val="none" w:sz="0" w:space="0" w:color="auto"/>
            <w:left w:val="none" w:sz="0" w:space="0" w:color="auto"/>
            <w:bottom w:val="none" w:sz="0" w:space="0" w:color="auto"/>
            <w:right w:val="none" w:sz="0" w:space="0" w:color="auto"/>
          </w:divBdr>
        </w:div>
        <w:div w:id="1702363874">
          <w:marLeft w:val="0"/>
          <w:marRight w:val="0"/>
          <w:marTop w:val="0"/>
          <w:marBottom w:val="0"/>
          <w:divBdr>
            <w:top w:val="none" w:sz="0" w:space="0" w:color="auto"/>
            <w:left w:val="none" w:sz="0" w:space="0" w:color="auto"/>
            <w:bottom w:val="none" w:sz="0" w:space="0" w:color="auto"/>
            <w:right w:val="none" w:sz="0" w:space="0" w:color="auto"/>
          </w:divBdr>
        </w:div>
        <w:div w:id="1749961370">
          <w:marLeft w:val="0"/>
          <w:marRight w:val="0"/>
          <w:marTop w:val="0"/>
          <w:marBottom w:val="0"/>
          <w:divBdr>
            <w:top w:val="none" w:sz="0" w:space="0" w:color="auto"/>
            <w:left w:val="none" w:sz="0" w:space="0" w:color="auto"/>
            <w:bottom w:val="none" w:sz="0" w:space="0" w:color="auto"/>
            <w:right w:val="none" w:sz="0" w:space="0" w:color="auto"/>
          </w:divBdr>
        </w:div>
        <w:div w:id="1796949910">
          <w:marLeft w:val="0"/>
          <w:marRight w:val="0"/>
          <w:marTop w:val="0"/>
          <w:marBottom w:val="0"/>
          <w:divBdr>
            <w:top w:val="none" w:sz="0" w:space="0" w:color="auto"/>
            <w:left w:val="none" w:sz="0" w:space="0" w:color="auto"/>
            <w:bottom w:val="none" w:sz="0" w:space="0" w:color="auto"/>
            <w:right w:val="none" w:sz="0" w:space="0" w:color="auto"/>
          </w:divBdr>
        </w:div>
        <w:div w:id="1865828492">
          <w:marLeft w:val="0"/>
          <w:marRight w:val="0"/>
          <w:marTop w:val="0"/>
          <w:marBottom w:val="0"/>
          <w:divBdr>
            <w:top w:val="none" w:sz="0" w:space="0" w:color="auto"/>
            <w:left w:val="none" w:sz="0" w:space="0" w:color="auto"/>
            <w:bottom w:val="none" w:sz="0" w:space="0" w:color="auto"/>
            <w:right w:val="none" w:sz="0" w:space="0" w:color="auto"/>
          </w:divBdr>
        </w:div>
      </w:divsChild>
    </w:div>
    <w:div w:id="1591424272">
      <w:bodyDiv w:val="1"/>
      <w:marLeft w:val="0"/>
      <w:marRight w:val="0"/>
      <w:marTop w:val="0"/>
      <w:marBottom w:val="0"/>
      <w:divBdr>
        <w:top w:val="none" w:sz="0" w:space="0" w:color="auto"/>
        <w:left w:val="none" w:sz="0" w:space="0" w:color="auto"/>
        <w:bottom w:val="none" w:sz="0" w:space="0" w:color="auto"/>
        <w:right w:val="none" w:sz="0" w:space="0" w:color="auto"/>
      </w:divBdr>
    </w:div>
    <w:div w:id="1608269651">
      <w:bodyDiv w:val="1"/>
      <w:marLeft w:val="0"/>
      <w:marRight w:val="0"/>
      <w:marTop w:val="0"/>
      <w:marBottom w:val="0"/>
      <w:divBdr>
        <w:top w:val="none" w:sz="0" w:space="0" w:color="auto"/>
        <w:left w:val="none" w:sz="0" w:space="0" w:color="auto"/>
        <w:bottom w:val="none" w:sz="0" w:space="0" w:color="auto"/>
        <w:right w:val="none" w:sz="0" w:space="0" w:color="auto"/>
      </w:divBdr>
    </w:div>
    <w:div w:id="1613854851">
      <w:bodyDiv w:val="1"/>
      <w:marLeft w:val="0"/>
      <w:marRight w:val="0"/>
      <w:marTop w:val="0"/>
      <w:marBottom w:val="0"/>
      <w:divBdr>
        <w:top w:val="none" w:sz="0" w:space="0" w:color="auto"/>
        <w:left w:val="none" w:sz="0" w:space="0" w:color="auto"/>
        <w:bottom w:val="none" w:sz="0" w:space="0" w:color="auto"/>
        <w:right w:val="none" w:sz="0" w:space="0" w:color="auto"/>
      </w:divBdr>
    </w:div>
    <w:div w:id="1730112950">
      <w:bodyDiv w:val="1"/>
      <w:marLeft w:val="0"/>
      <w:marRight w:val="0"/>
      <w:marTop w:val="0"/>
      <w:marBottom w:val="0"/>
      <w:divBdr>
        <w:top w:val="none" w:sz="0" w:space="0" w:color="auto"/>
        <w:left w:val="none" w:sz="0" w:space="0" w:color="auto"/>
        <w:bottom w:val="none" w:sz="0" w:space="0" w:color="auto"/>
        <w:right w:val="none" w:sz="0" w:space="0" w:color="auto"/>
      </w:divBdr>
      <w:divsChild>
        <w:div w:id="74977863">
          <w:marLeft w:val="0"/>
          <w:marRight w:val="0"/>
          <w:marTop w:val="0"/>
          <w:marBottom w:val="0"/>
          <w:divBdr>
            <w:top w:val="none" w:sz="0" w:space="0" w:color="auto"/>
            <w:left w:val="none" w:sz="0" w:space="0" w:color="auto"/>
            <w:bottom w:val="none" w:sz="0" w:space="0" w:color="auto"/>
            <w:right w:val="none" w:sz="0" w:space="0" w:color="auto"/>
          </w:divBdr>
        </w:div>
        <w:div w:id="110440397">
          <w:marLeft w:val="0"/>
          <w:marRight w:val="0"/>
          <w:marTop w:val="0"/>
          <w:marBottom w:val="0"/>
          <w:divBdr>
            <w:top w:val="none" w:sz="0" w:space="0" w:color="auto"/>
            <w:left w:val="none" w:sz="0" w:space="0" w:color="auto"/>
            <w:bottom w:val="none" w:sz="0" w:space="0" w:color="auto"/>
            <w:right w:val="none" w:sz="0" w:space="0" w:color="auto"/>
          </w:divBdr>
        </w:div>
        <w:div w:id="240218515">
          <w:marLeft w:val="0"/>
          <w:marRight w:val="0"/>
          <w:marTop w:val="0"/>
          <w:marBottom w:val="0"/>
          <w:divBdr>
            <w:top w:val="none" w:sz="0" w:space="0" w:color="auto"/>
            <w:left w:val="none" w:sz="0" w:space="0" w:color="auto"/>
            <w:bottom w:val="none" w:sz="0" w:space="0" w:color="auto"/>
            <w:right w:val="none" w:sz="0" w:space="0" w:color="auto"/>
          </w:divBdr>
        </w:div>
        <w:div w:id="809632301">
          <w:marLeft w:val="0"/>
          <w:marRight w:val="0"/>
          <w:marTop w:val="0"/>
          <w:marBottom w:val="0"/>
          <w:divBdr>
            <w:top w:val="none" w:sz="0" w:space="0" w:color="auto"/>
            <w:left w:val="none" w:sz="0" w:space="0" w:color="auto"/>
            <w:bottom w:val="none" w:sz="0" w:space="0" w:color="auto"/>
            <w:right w:val="none" w:sz="0" w:space="0" w:color="auto"/>
          </w:divBdr>
        </w:div>
        <w:div w:id="871500997">
          <w:marLeft w:val="0"/>
          <w:marRight w:val="0"/>
          <w:marTop w:val="0"/>
          <w:marBottom w:val="0"/>
          <w:divBdr>
            <w:top w:val="none" w:sz="0" w:space="0" w:color="auto"/>
            <w:left w:val="none" w:sz="0" w:space="0" w:color="auto"/>
            <w:bottom w:val="none" w:sz="0" w:space="0" w:color="auto"/>
            <w:right w:val="none" w:sz="0" w:space="0" w:color="auto"/>
          </w:divBdr>
        </w:div>
        <w:div w:id="887491146">
          <w:marLeft w:val="0"/>
          <w:marRight w:val="0"/>
          <w:marTop w:val="0"/>
          <w:marBottom w:val="0"/>
          <w:divBdr>
            <w:top w:val="none" w:sz="0" w:space="0" w:color="auto"/>
            <w:left w:val="none" w:sz="0" w:space="0" w:color="auto"/>
            <w:bottom w:val="none" w:sz="0" w:space="0" w:color="auto"/>
            <w:right w:val="none" w:sz="0" w:space="0" w:color="auto"/>
          </w:divBdr>
        </w:div>
        <w:div w:id="1032071769">
          <w:marLeft w:val="0"/>
          <w:marRight w:val="0"/>
          <w:marTop w:val="0"/>
          <w:marBottom w:val="0"/>
          <w:divBdr>
            <w:top w:val="none" w:sz="0" w:space="0" w:color="auto"/>
            <w:left w:val="none" w:sz="0" w:space="0" w:color="auto"/>
            <w:bottom w:val="none" w:sz="0" w:space="0" w:color="auto"/>
            <w:right w:val="none" w:sz="0" w:space="0" w:color="auto"/>
          </w:divBdr>
        </w:div>
      </w:divsChild>
    </w:div>
    <w:div w:id="1863854428">
      <w:bodyDiv w:val="1"/>
      <w:marLeft w:val="0"/>
      <w:marRight w:val="0"/>
      <w:marTop w:val="0"/>
      <w:marBottom w:val="0"/>
      <w:divBdr>
        <w:top w:val="none" w:sz="0" w:space="0" w:color="auto"/>
        <w:left w:val="none" w:sz="0" w:space="0" w:color="auto"/>
        <w:bottom w:val="none" w:sz="0" w:space="0" w:color="auto"/>
        <w:right w:val="none" w:sz="0" w:space="0" w:color="auto"/>
      </w:divBdr>
    </w:div>
    <w:div w:id="1886140060">
      <w:bodyDiv w:val="1"/>
      <w:marLeft w:val="0"/>
      <w:marRight w:val="0"/>
      <w:marTop w:val="0"/>
      <w:marBottom w:val="0"/>
      <w:divBdr>
        <w:top w:val="none" w:sz="0" w:space="0" w:color="auto"/>
        <w:left w:val="none" w:sz="0" w:space="0" w:color="auto"/>
        <w:bottom w:val="none" w:sz="0" w:space="0" w:color="auto"/>
        <w:right w:val="none" w:sz="0" w:space="0" w:color="auto"/>
      </w:divBdr>
    </w:div>
    <w:div w:id="1953903384">
      <w:bodyDiv w:val="1"/>
      <w:marLeft w:val="0"/>
      <w:marRight w:val="0"/>
      <w:marTop w:val="0"/>
      <w:marBottom w:val="0"/>
      <w:divBdr>
        <w:top w:val="none" w:sz="0" w:space="0" w:color="auto"/>
        <w:left w:val="none" w:sz="0" w:space="0" w:color="auto"/>
        <w:bottom w:val="none" w:sz="0" w:space="0" w:color="auto"/>
        <w:right w:val="none" w:sz="0" w:space="0" w:color="auto"/>
      </w:divBdr>
    </w:div>
    <w:div w:id="1967546415">
      <w:bodyDiv w:val="1"/>
      <w:marLeft w:val="0"/>
      <w:marRight w:val="0"/>
      <w:marTop w:val="0"/>
      <w:marBottom w:val="0"/>
      <w:divBdr>
        <w:top w:val="none" w:sz="0" w:space="0" w:color="auto"/>
        <w:left w:val="none" w:sz="0" w:space="0" w:color="auto"/>
        <w:bottom w:val="none" w:sz="0" w:space="0" w:color="auto"/>
        <w:right w:val="none" w:sz="0" w:space="0" w:color="auto"/>
      </w:divBdr>
    </w:div>
    <w:div w:id="2071414104">
      <w:bodyDiv w:val="1"/>
      <w:marLeft w:val="0"/>
      <w:marRight w:val="0"/>
      <w:marTop w:val="0"/>
      <w:marBottom w:val="0"/>
      <w:divBdr>
        <w:top w:val="none" w:sz="0" w:space="0" w:color="auto"/>
        <w:left w:val="none" w:sz="0" w:space="0" w:color="auto"/>
        <w:bottom w:val="none" w:sz="0" w:space="0" w:color="auto"/>
        <w:right w:val="none" w:sz="0" w:space="0" w:color="auto"/>
      </w:divBdr>
      <w:divsChild>
        <w:div w:id="241763098">
          <w:marLeft w:val="0"/>
          <w:marRight w:val="0"/>
          <w:marTop w:val="0"/>
          <w:marBottom w:val="0"/>
          <w:divBdr>
            <w:top w:val="none" w:sz="0" w:space="0" w:color="auto"/>
            <w:left w:val="none" w:sz="0" w:space="0" w:color="auto"/>
            <w:bottom w:val="none" w:sz="0" w:space="0" w:color="auto"/>
            <w:right w:val="none" w:sz="0" w:space="0" w:color="auto"/>
          </w:divBdr>
          <w:divsChild>
            <w:div w:id="270624440">
              <w:marLeft w:val="0"/>
              <w:marRight w:val="0"/>
              <w:marTop w:val="0"/>
              <w:marBottom w:val="0"/>
              <w:divBdr>
                <w:top w:val="none" w:sz="0" w:space="0" w:color="auto"/>
                <w:left w:val="none" w:sz="0" w:space="0" w:color="auto"/>
                <w:bottom w:val="none" w:sz="0" w:space="0" w:color="auto"/>
                <w:right w:val="none" w:sz="0" w:space="0" w:color="auto"/>
              </w:divBdr>
            </w:div>
            <w:div w:id="551383163">
              <w:marLeft w:val="0"/>
              <w:marRight w:val="0"/>
              <w:marTop w:val="0"/>
              <w:marBottom w:val="0"/>
              <w:divBdr>
                <w:top w:val="none" w:sz="0" w:space="0" w:color="auto"/>
                <w:left w:val="none" w:sz="0" w:space="0" w:color="auto"/>
                <w:bottom w:val="none" w:sz="0" w:space="0" w:color="auto"/>
                <w:right w:val="none" w:sz="0" w:space="0" w:color="auto"/>
              </w:divBdr>
            </w:div>
            <w:div w:id="722290982">
              <w:marLeft w:val="0"/>
              <w:marRight w:val="0"/>
              <w:marTop w:val="0"/>
              <w:marBottom w:val="0"/>
              <w:divBdr>
                <w:top w:val="none" w:sz="0" w:space="0" w:color="auto"/>
                <w:left w:val="none" w:sz="0" w:space="0" w:color="auto"/>
                <w:bottom w:val="none" w:sz="0" w:space="0" w:color="auto"/>
                <w:right w:val="none" w:sz="0" w:space="0" w:color="auto"/>
              </w:divBdr>
            </w:div>
            <w:div w:id="1151824257">
              <w:marLeft w:val="0"/>
              <w:marRight w:val="0"/>
              <w:marTop w:val="0"/>
              <w:marBottom w:val="0"/>
              <w:divBdr>
                <w:top w:val="none" w:sz="0" w:space="0" w:color="auto"/>
                <w:left w:val="none" w:sz="0" w:space="0" w:color="auto"/>
                <w:bottom w:val="none" w:sz="0" w:space="0" w:color="auto"/>
                <w:right w:val="none" w:sz="0" w:space="0" w:color="auto"/>
              </w:divBdr>
            </w:div>
            <w:div w:id="1423992370">
              <w:marLeft w:val="0"/>
              <w:marRight w:val="0"/>
              <w:marTop w:val="0"/>
              <w:marBottom w:val="0"/>
              <w:divBdr>
                <w:top w:val="none" w:sz="0" w:space="0" w:color="auto"/>
                <w:left w:val="none" w:sz="0" w:space="0" w:color="auto"/>
                <w:bottom w:val="none" w:sz="0" w:space="0" w:color="auto"/>
                <w:right w:val="none" w:sz="0" w:space="0" w:color="auto"/>
              </w:divBdr>
            </w:div>
            <w:div w:id="1475486603">
              <w:marLeft w:val="0"/>
              <w:marRight w:val="0"/>
              <w:marTop w:val="0"/>
              <w:marBottom w:val="0"/>
              <w:divBdr>
                <w:top w:val="none" w:sz="0" w:space="0" w:color="auto"/>
                <w:left w:val="none" w:sz="0" w:space="0" w:color="auto"/>
                <w:bottom w:val="none" w:sz="0" w:space="0" w:color="auto"/>
                <w:right w:val="none" w:sz="0" w:space="0" w:color="auto"/>
              </w:divBdr>
            </w:div>
            <w:div w:id="1779566790">
              <w:marLeft w:val="0"/>
              <w:marRight w:val="0"/>
              <w:marTop w:val="0"/>
              <w:marBottom w:val="0"/>
              <w:divBdr>
                <w:top w:val="none" w:sz="0" w:space="0" w:color="auto"/>
                <w:left w:val="none" w:sz="0" w:space="0" w:color="auto"/>
                <w:bottom w:val="none" w:sz="0" w:space="0" w:color="auto"/>
                <w:right w:val="none" w:sz="0" w:space="0" w:color="auto"/>
              </w:divBdr>
            </w:div>
            <w:div w:id="1833985631">
              <w:marLeft w:val="0"/>
              <w:marRight w:val="0"/>
              <w:marTop w:val="0"/>
              <w:marBottom w:val="0"/>
              <w:divBdr>
                <w:top w:val="none" w:sz="0" w:space="0" w:color="auto"/>
                <w:left w:val="none" w:sz="0" w:space="0" w:color="auto"/>
                <w:bottom w:val="none" w:sz="0" w:space="0" w:color="auto"/>
                <w:right w:val="none" w:sz="0" w:space="0" w:color="auto"/>
              </w:divBdr>
            </w:div>
            <w:div w:id="1851867321">
              <w:marLeft w:val="0"/>
              <w:marRight w:val="0"/>
              <w:marTop w:val="0"/>
              <w:marBottom w:val="0"/>
              <w:divBdr>
                <w:top w:val="none" w:sz="0" w:space="0" w:color="auto"/>
                <w:left w:val="none" w:sz="0" w:space="0" w:color="auto"/>
                <w:bottom w:val="none" w:sz="0" w:space="0" w:color="auto"/>
                <w:right w:val="none" w:sz="0" w:space="0" w:color="auto"/>
              </w:divBdr>
            </w:div>
            <w:div w:id="2046565934">
              <w:marLeft w:val="0"/>
              <w:marRight w:val="0"/>
              <w:marTop w:val="0"/>
              <w:marBottom w:val="0"/>
              <w:divBdr>
                <w:top w:val="none" w:sz="0" w:space="0" w:color="auto"/>
                <w:left w:val="none" w:sz="0" w:space="0" w:color="auto"/>
                <w:bottom w:val="none" w:sz="0" w:space="0" w:color="auto"/>
                <w:right w:val="none" w:sz="0" w:space="0" w:color="auto"/>
              </w:divBdr>
            </w:div>
            <w:div w:id="2123650923">
              <w:marLeft w:val="0"/>
              <w:marRight w:val="0"/>
              <w:marTop w:val="0"/>
              <w:marBottom w:val="0"/>
              <w:divBdr>
                <w:top w:val="none" w:sz="0" w:space="0" w:color="auto"/>
                <w:left w:val="none" w:sz="0" w:space="0" w:color="auto"/>
                <w:bottom w:val="none" w:sz="0" w:space="0" w:color="auto"/>
                <w:right w:val="none" w:sz="0" w:space="0" w:color="auto"/>
              </w:divBdr>
            </w:div>
          </w:divsChild>
        </w:div>
        <w:div w:id="1347713019">
          <w:marLeft w:val="0"/>
          <w:marRight w:val="0"/>
          <w:marTop w:val="0"/>
          <w:marBottom w:val="0"/>
          <w:divBdr>
            <w:top w:val="none" w:sz="0" w:space="0" w:color="auto"/>
            <w:left w:val="none" w:sz="0" w:space="0" w:color="auto"/>
            <w:bottom w:val="none" w:sz="0" w:space="0" w:color="auto"/>
            <w:right w:val="none" w:sz="0" w:space="0" w:color="auto"/>
          </w:divBdr>
          <w:divsChild>
            <w:div w:id="55932667">
              <w:marLeft w:val="0"/>
              <w:marRight w:val="0"/>
              <w:marTop w:val="0"/>
              <w:marBottom w:val="0"/>
              <w:divBdr>
                <w:top w:val="none" w:sz="0" w:space="0" w:color="auto"/>
                <w:left w:val="none" w:sz="0" w:space="0" w:color="auto"/>
                <w:bottom w:val="none" w:sz="0" w:space="0" w:color="auto"/>
                <w:right w:val="none" w:sz="0" w:space="0" w:color="auto"/>
              </w:divBdr>
            </w:div>
            <w:div w:id="69544527">
              <w:marLeft w:val="0"/>
              <w:marRight w:val="0"/>
              <w:marTop w:val="0"/>
              <w:marBottom w:val="0"/>
              <w:divBdr>
                <w:top w:val="none" w:sz="0" w:space="0" w:color="auto"/>
                <w:left w:val="none" w:sz="0" w:space="0" w:color="auto"/>
                <w:bottom w:val="none" w:sz="0" w:space="0" w:color="auto"/>
                <w:right w:val="none" w:sz="0" w:space="0" w:color="auto"/>
              </w:divBdr>
            </w:div>
            <w:div w:id="335614773">
              <w:marLeft w:val="0"/>
              <w:marRight w:val="0"/>
              <w:marTop w:val="0"/>
              <w:marBottom w:val="0"/>
              <w:divBdr>
                <w:top w:val="none" w:sz="0" w:space="0" w:color="auto"/>
                <w:left w:val="none" w:sz="0" w:space="0" w:color="auto"/>
                <w:bottom w:val="none" w:sz="0" w:space="0" w:color="auto"/>
                <w:right w:val="none" w:sz="0" w:space="0" w:color="auto"/>
              </w:divBdr>
            </w:div>
            <w:div w:id="407071806">
              <w:marLeft w:val="0"/>
              <w:marRight w:val="0"/>
              <w:marTop w:val="0"/>
              <w:marBottom w:val="0"/>
              <w:divBdr>
                <w:top w:val="none" w:sz="0" w:space="0" w:color="auto"/>
                <w:left w:val="none" w:sz="0" w:space="0" w:color="auto"/>
                <w:bottom w:val="none" w:sz="0" w:space="0" w:color="auto"/>
                <w:right w:val="none" w:sz="0" w:space="0" w:color="auto"/>
              </w:divBdr>
            </w:div>
            <w:div w:id="882063756">
              <w:marLeft w:val="0"/>
              <w:marRight w:val="0"/>
              <w:marTop w:val="0"/>
              <w:marBottom w:val="0"/>
              <w:divBdr>
                <w:top w:val="none" w:sz="0" w:space="0" w:color="auto"/>
                <w:left w:val="none" w:sz="0" w:space="0" w:color="auto"/>
                <w:bottom w:val="none" w:sz="0" w:space="0" w:color="auto"/>
                <w:right w:val="none" w:sz="0" w:space="0" w:color="auto"/>
              </w:divBdr>
            </w:div>
            <w:div w:id="891506652">
              <w:marLeft w:val="0"/>
              <w:marRight w:val="0"/>
              <w:marTop w:val="0"/>
              <w:marBottom w:val="0"/>
              <w:divBdr>
                <w:top w:val="none" w:sz="0" w:space="0" w:color="auto"/>
                <w:left w:val="none" w:sz="0" w:space="0" w:color="auto"/>
                <w:bottom w:val="none" w:sz="0" w:space="0" w:color="auto"/>
                <w:right w:val="none" w:sz="0" w:space="0" w:color="auto"/>
              </w:divBdr>
            </w:div>
            <w:div w:id="906378354">
              <w:marLeft w:val="0"/>
              <w:marRight w:val="0"/>
              <w:marTop w:val="0"/>
              <w:marBottom w:val="0"/>
              <w:divBdr>
                <w:top w:val="none" w:sz="0" w:space="0" w:color="auto"/>
                <w:left w:val="none" w:sz="0" w:space="0" w:color="auto"/>
                <w:bottom w:val="none" w:sz="0" w:space="0" w:color="auto"/>
                <w:right w:val="none" w:sz="0" w:space="0" w:color="auto"/>
              </w:divBdr>
            </w:div>
            <w:div w:id="993144231">
              <w:marLeft w:val="0"/>
              <w:marRight w:val="0"/>
              <w:marTop w:val="0"/>
              <w:marBottom w:val="0"/>
              <w:divBdr>
                <w:top w:val="none" w:sz="0" w:space="0" w:color="auto"/>
                <w:left w:val="none" w:sz="0" w:space="0" w:color="auto"/>
                <w:bottom w:val="none" w:sz="0" w:space="0" w:color="auto"/>
                <w:right w:val="none" w:sz="0" w:space="0" w:color="auto"/>
              </w:divBdr>
            </w:div>
            <w:div w:id="1002439525">
              <w:marLeft w:val="0"/>
              <w:marRight w:val="0"/>
              <w:marTop w:val="0"/>
              <w:marBottom w:val="0"/>
              <w:divBdr>
                <w:top w:val="none" w:sz="0" w:space="0" w:color="auto"/>
                <w:left w:val="none" w:sz="0" w:space="0" w:color="auto"/>
                <w:bottom w:val="none" w:sz="0" w:space="0" w:color="auto"/>
                <w:right w:val="none" w:sz="0" w:space="0" w:color="auto"/>
              </w:divBdr>
            </w:div>
            <w:div w:id="1045719408">
              <w:marLeft w:val="0"/>
              <w:marRight w:val="0"/>
              <w:marTop w:val="0"/>
              <w:marBottom w:val="0"/>
              <w:divBdr>
                <w:top w:val="none" w:sz="0" w:space="0" w:color="auto"/>
                <w:left w:val="none" w:sz="0" w:space="0" w:color="auto"/>
                <w:bottom w:val="none" w:sz="0" w:space="0" w:color="auto"/>
                <w:right w:val="none" w:sz="0" w:space="0" w:color="auto"/>
              </w:divBdr>
            </w:div>
            <w:div w:id="1396928905">
              <w:marLeft w:val="0"/>
              <w:marRight w:val="0"/>
              <w:marTop w:val="0"/>
              <w:marBottom w:val="0"/>
              <w:divBdr>
                <w:top w:val="none" w:sz="0" w:space="0" w:color="auto"/>
                <w:left w:val="none" w:sz="0" w:space="0" w:color="auto"/>
                <w:bottom w:val="none" w:sz="0" w:space="0" w:color="auto"/>
                <w:right w:val="none" w:sz="0" w:space="0" w:color="auto"/>
              </w:divBdr>
            </w:div>
            <w:div w:id="1419332391">
              <w:marLeft w:val="0"/>
              <w:marRight w:val="0"/>
              <w:marTop w:val="0"/>
              <w:marBottom w:val="0"/>
              <w:divBdr>
                <w:top w:val="none" w:sz="0" w:space="0" w:color="auto"/>
                <w:left w:val="none" w:sz="0" w:space="0" w:color="auto"/>
                <w:bottom w:val="none" w:sz="0" w:space="0" w:color="auto"/>
                <w:right w:val="none" w:sz="0" w:space="0" w:color="auto"/>
              </w:divBdr>
            </w:div>
            <w:div w:id="1444764802">
              <w:marLeft w:val="0"/>
              <w:marRight w:val="0"/>
              <w:marTop w:val="0"/>
              <w:marBottom w:val="0"/>
              <w:divBdr>
                <w:top w:val="none" w:sz="0" w:space="0" w:color="auto"/>
                <w:left w:val="none" w:sz="0" w:space="0" w:color="auto"/>
                <w:bottom w:val="none" w:sz="0" w:space="0" w:color="auto"/>
                <w:right w:val="none" w:sz="0" w:space="0" w:color="auto"/>
              </w:divBdr>
            </w:div>
            <w:div w:id="1737238697">
              <w:marLeft w:val="0"/>
              <w:marRight w:val="0"/>
              <w:marTop w:val="0"/>
              <w:marBottom w:val="0"/>
              <w:divBdr>
                <w:top w:val="none" w:sz="0" w:space="0" w:color="auto"/>
                <w:left w:val="none" w:sz="0" w:space="0" w:color="auto"/>
                <w:bottom w:val="none" w:sz="0" w:space="0" w:color="auto"/>
                <w:right w:val="none" w:sz="0" w:space="0" w:color="auto"/>
              </w:divBdr>
            </w:div>
            <w:div w:id="1887645692">
              <w:marLeft w:val="0"/>
              <w:marRight w:val="0"/>
              <w:marTop w:val="0"/>
              <w:marBottom w:val="0"/>
              <w:divBdr>
                <w:top w:val="none" w:sz="0" w:space="0" w:color="auto"/>
                <w:left w:val="none" w:sz="0" w:space="0" w:color="auto"/>
                <w:bottom w:val="none" w:sz="0" w:space="0" w:color="auto"/>
                <w:right w:val="none" w:sz="0" w:space="0" w:color="auto"/>
              </w:divBdr>
            </w:div>
            <w:div w:id="1947075615">
              <w:marLeft w:val="0"/>
              <w:marRight w:val="0"/>
              <w:marTop w:val="0"/>
              <w:marBottom w:val="0"/>
              <w:divBdr>
                <w:top w:val="none" w:sz="0" w:space="0" w:color="auto"/>
                <w:left w:val="none" w:sz="0" w:space="0" w:color="auto"/>
                <w:bottom w:val="none" w:sz="0" w:space="0" w:color="auto"/>
                <w:right w:val="none" w:sz="0" w:space="0" w:color="auto"/>
              </w:divBdr>
            </w:div>
            <w:div w:id="2014644738">
              <w:marLeft w:val="0"/>
              <w:marRight w:val="0"/>
              <w:marTop w:val="0"/>
              <w:marBottom w:val="0"/>
              <w:divBdr>
                <w:top w:val="none" w:sz="0" w:space="0" w:color="auto"/>
                <w:left w:val="none" w:sz="0" w:space="0" w:color="auto"/>
                <w:bottom w:val="none" w:sz="0" w:space="0" w:color="auto"/>
                <w:right w:val="none" w:sz="0" w:space="0" w:color="auto"/>
              </w:divBdr>
            </w:div>
            <w:div w:id="2073624734">
              <w:marLeft w:val="0"/>
              <w:marRight w:val="0"/>
              <w:marTop w:val="0"/>
              <w:marBottom w:val="0"/>
              <w:divBdr>
                <w:top w:val="none" w:sz="0" w:space="0" w:color="auto"/>
                <w:left w:val="none" w:sz="0" w:space="0" w:color="auto"/>
                <w:bottom w:val="none" w:sz="0" w:space="0" w:color="auto"/>
                <w:right w:val="none" w:sz="0" w:space="0" w:color="auto"/>
              </w:divBdr>
            </w:div>
            <w:div w:id="211216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rc-pa.org/accreditation-history-berry-college/" TargetMode="External"/><Relationship Id="rId21" Type="http://schemas.openxmlformats.org/officeDocument/2006/relationships/hyperlink" Target="mailto:lsteighner@berry.edu" TargetMode="External"/><Relationship Id="rId42" Type="http://schemas.openxmlformats.org/officeDocument/2006/relationships/hyperlink" Target="https://www.berry.edu/academics/student-academic-resources/accessibility-resources/" TargetMode="External"/><Relationship Id="rId47" Type="http://schemas.openxmlformats.org/officeDocument/2006/relationships/hyperlink" Target="https://paeaonline.org/resources/public-resources/paea-news/cms-finalizes-student-documentation-proposal" TargetMode="External"/><Relationship Id="rId63" Type="http://schemas.openxmlformats.org/officeDocument/2006/relationships/hyperlink" Target="about:blank" TargetMode="External"/><Relationship Id="rId68" Type="http://schemas.openxmlformats.org/officeDocument/2006/relationships/hyperlink" Target="https://catalog.berry.edu/" TargetMode="External"/><Relationship Id="rId16" Type="http://schemas.openxmlformats.org/officeDocument/2006/relationships/hyperlink" Target="mailto:jhightower@berry.edu" TargetMode="External"/><Relationship Id="rId11" Type="http://schemas.openxmlformats.org/officeDocument/2006/relationships/hyperlink" Target="https://catalog.berry.edu/" TargetMode="External"/><Relationship Id="rId32" Type="http://schemas.openxmlformats.org/officeDocument/2006/relationships/hyperlink" Target="https://catalog.berry.edu/index.php" TargetMode="External"/><Relationship Id="rId37" Type="http://schemas.openxmlformats.org/officeDocument/2006/relationships/hyperlink" Target="https://www.arc.gov/appalachian-counties-served-by-arc/" TargetMode="External"/><Relationship Id="rId53" Type="http://schemas.openxmlformats.org/officeDocument/2006/relationships/hyperlink" Target="https://www.berry.edu/academics/student-academic-resources/academic-success-center/" TargetMode="External"/><Relationship Id="rId58" Type="http://schemas.openxmlformats.org/officeDocument/2006/relationships/hyperlink" Target="https://berry.edu/business/student-financial-services/" TargetMode="External"/><Relationship Id="rId74" Type="http://schemas.openxmlformats.org/officeDocument/2006/relationships/header" Target="header1.xml"/><Relationship Id="rId79"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hyperlink" Target="https://berry.edu/student-life/life-on-campus/health-center/" TargetMode="External"/><Relationship Id="rId82" Type="http://schemas.microsoft.com/office/2020/10/relationships/intelligence" Target="intelligence2.xml"/><Relationship Id="rId1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hyperlink" Target="about:blank" TargetMode="External"/><Relationship Id="rId27" Type="http://schemas.openxmlformats.org/officeDocument/2006/relationships/hyperlink" Target="https://www.aapa.org/advocacy-central/state-advocacy/state-licensing/" TargetMode="External"/><Relationship Id="rId30" Type="http://schemas.openxmlformats.org/officeDocument/2006/relationships/hyperlink" Target="https://catalog.berry.edu/content.php?catoid=24&amp;navoid=857" TargetMode="External"/><Relationship Id="rId35" Type="http://schemas.openxmlformats.org/officeDocument/2006/relationships/hyperlink" Target="https://help.liaisonedu.com/CASPA_Applicant_Help_Center/Filling_Out_Your_CASPA_Application/CASPA_Supporting_Information/2_Experiences" TargetMode="External"/><Relationship Id="rId43" Type="http://schemas.openxmlformats.org/officeDocument/2006/relationships/hyperlink" Target="https://www.berry.edu/student-life/_assets/viking-code-handbook.pdf" TargetMode="External"/><Relationship Id="rId48" Type="http://schemas.openxmlformats.org/officeDocument/2006/relationships/hyperlink" Target="https://www.aapa.org/title-change/" TargetMode="External"/><Relationship Id="rId56" Type="http://schemas.openxmlformats.org/officeDocument/2006/relationships/hyperlink" Target="https://www.berry.edu/student-life/diversity-belonging/" TargetMode="External"/><Relationship Id="rId64" Type="http://schemas.openxmlformats.org/officeDocument/2006/relationships/hyperlink" Target="https://berry.edu/student-life/dean-of-students/title-ix/" TargetMode="External"/><Relationship Id="rId69" Type="http://schemas.openxmlformats.org/officeDocument/2006/relationships/hyperlink" Target="https://www.berry.edu/student-life/_assets/viking-code-handbook.pdf" TargetMode="External"/><Relationship Id="rId77"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hyperlink" Target="https://berry.edu/student-life/life-on-campus/counseling-center/" TargetMode="External"/><Relationship Id="rId72" Type="http://schemas.openxmlformats.org/officeDocument/2006/relationships/image" Target="media/image5.pn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berry.edu/student-life/_assets/viking-code-handbook.pdf" TargetMode="External"/><Relationship Id="rId17" Type="http://schemas.openxmlformats.org/officeDocument/2006/relationships/hyperlink" Target="about:blank" TargetMode="External"/><Relationship Id="rId25" Type="http://schemas.openxmlformats.org/officeDocument/2006/relationships/hyperlink" Target="http://www.arc-pa.org/" TargetMode="External"/><Relationship Id="rId33" Type="http://schemas.openxmlformats.org/officeDocument/2006/relationships/hyperlink" Target="about:blank" TargetMode="External"/><Relationship Id="rId38" Type="http://schemas.openxmlformats.org/officeDocument/2006/relationships/hyperlink" Target="https://www.healthcare.gov/" TargetMode="External"/><Relationship Id="rId46" Type="http://schemas.openxmlformats.org/officeDocument/2006/relationships/hyperlink" Target="https://www.ama-assn.org/practice-management/medicare-medicaid/student-documentation-must-teaching-physicians-re-document" TargetMode="External"/><Relationship Id="rId59" Type="http://schemas.openxmlformats.org/officeDocument/2006/relationships/hyperlink" Target="https://www.berry.edu/student-life/activities-and-organizations/recreation-and-intramurals/cage-center" TargetMode="External"/><Relationship Id="rId67" Type="http://schemas.openxmlformats.org/officeDocument/2006/relationships/hyperlink" Target="https://catalog.berry.edu/content.php?catoid=24&amp;navoid=855" TargetMode="External"/><Relationship Id="rId20" Type="http://schemas.openxmlformats.org/officeDocument/2006/relationships/hyperlink" Target="mailto:kburke@berry.edu" TargetMode="External"/><Relationship Id="rId41" Type="http://schemas.openxmlformats.org/officeDocument/2006/relationships/hyperlink" Target="https://www.cmfgroup.com/student-professional-liability-insurance/physician-assistant-student-liability-insurance/" TargetMode="External"/><Relationship Id="rId54" Type="http://schemas.openxmlformats.org/officeDocument/2006/relationships/hyperlink" Target="https://www.berry.edu/academics/student-academic-resources/student-success/contact-us" TargetMode="External"/><Relationship Id="rId62" Type="http://schemas.openxmlformats.org/officeDocument/2006/relationships/hyperlink" Target="https://berry.edu/student-life/life-on-campus/health-center/" TargetMode="External"/><Relationship Id="rId70" Type="http://schemas.openxmlformats.org/officeDocument/2006/relationships/image" Target="media/image3.png"/><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about:blank" TargetMode="External"/><Relationship Id="rId23" Type="http://schemas.openxmlformats.org/officeDocument/2006/relationships/hyperlink" Target="about:blank" TargetMode="External"/><Relationship Id="rId28" Type="http://schemas.openxmlformats.org/officeDocument/2006/relationships/hyperlink" Target="https://www.berry.edu/academics/student-academic-resources/accessibility-resources/" TargetMode="External"/><Relationship Id="rId36" Type="http://schemas.openxmlformats.org/officeDocument/2006/relationships/hyperlink" Target="https://data.hrsa.gov/tools/shortage-area/mua-find" TargetMode="External"/><Relationship Id="rId49" Type="http://schemas.openxmlformats.org/officeDocument/2006/relationships/hyperlink" Target="https://berry.medicatconnect.com/" TargetMode="External"/><Relationship Id="rId57" Type="http://schemas.openxmlformats.org/officeDocument/2006/relationships/hyperlink" Target="https://www.berry.edu/academics/library/" TargetMode="External"/><Relationship Id="rId10" Type="http://schemas.openxmlformats.org/officeDocument/2006/relationships/hyperlink" Target="http://www.berry.edu/" TargetMode="External"/><Relationship Id="rId31" Type="http://schemas.openxmlformats.org/officeDocument/2006/relationships/hyperlink" Target="https://www.aapa.org/career-central/practice-tools/ethical-guidelines-for-the-pa-profession/" TargetMode="External"/><Relationship Id="rId44" Type="http://schemas.openxmlformats.org/officeDocument/2006/relationships/hyperlink" Target="https://www.cdc.gov/phlp/php/resources/health-insurance-portability-and-accountability-act-of-1996-hipaa.html?CDC_AAref_Val=https://www.cdc.gov/phlp/publications/topic/hipaa.html" TargetMode="External"/><Relationship Id="rId52" Type="http://schemas.openxmlformats.org/officeDocument/2006/relationships/hyperlink" Target="https://berry.thrivingcampus.com/" TargetMode="External"/><Relationship Id="rId60" Type="http://schemas.openxmlformats.org/officeDocument/2006/relationships/hyperlink" Target="https://berry.edu/student-life/life-on-campus/campus-police/" TargetMode="External"/><Relationship Id="rId65" Type="http://schemas.openxmlformats.org/officeDocument/2006/relationships/hyperlink" Target="https://www.berry.edu/student-life/_assets/viking-code-handbook.pdf" TargetMode="External"/><Relationship Id="rId73" Type="http://schemas.openxmlformats.org/officeDocument/2006/relationships/image" Target="media/image6.png"/><Relationship Id="rId78" Type="http://schemas.openxmlformats.org/officeDocument/2006/relationships/header" Target="header3.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about:blank" TargetMode="External"/><Relationship Id="rId18" Type="http://schemas.openxmlformats.org/officeDocument/2006/relationships/hyperlink" Target="mailto:bcollins@berry.edu" TargetMode="External"/><Relationship Id="rId39" Type="http://schemas.openxmlformats.org/officeDocument/2006/relationships/hyperlink" Target="https://www.cdc.gov/vaccines-adults/recommended-vaccines/" TargetMode="External"/><Relationship Id="rId34" Type="http://schemas.openxmlformats.org/officeDocument/2006/relationships/hyperlink" Target="https://www.wes.org/" TargetMode="External"/><Relationship Id="rId50" Type="http://schemas.openxmlformats.org/officeDocument/2006/relationships/hyperlink" Target="https://berry.edu/student-life/life-on-campus/health-center/" TargetMode="External"/><Relationship Id="rId55" Type="http://schemas.openxmlformats.org/officeDocument/2006/relationships/hyperlink" Target="https://www.berry.edu/academics/student-academic-resources/student-success/contact-us" TargetMode="External"/><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4.svg"/><Relationship Id="rId2" Type="http://schemas.openxmlformats.org/officeDocument/2006/relationships/numbering" Target="numbering.xml"/><Relationship Id="rId29" Type="http://schemas.openxmlformats.org/officeDocument/2006/relationships/hyperlink" Target="https://www.berry.edu/student-life/_assets/viking-code-handbook.pdf" TargetMode="External"/><Relationship Id="rId24" Type="http://schemas.openxmlformats.org/officeDocument/2006/relationships/hyperlink" Target="https://sacscoc.org/" TargetMode="External"/><Relationship Id="rId40" Type="http://schemas.openxmlformats.org/officeDocument/2006/relationships/hyperlink" Target="https://www.cdc.gov/polio/hcp/vaccine-considerations/index.html" TargetMode="External"/><Relationship Id="rId45" Type="http://schemas.openxmlformats.org/officeDocument/2006/relationships/hyperlink" Target="https://www.aapa.org/wp-content/uploads/2017/02/16-EthicalConduct.pdf" TargetMode="External"/><Relationship Id="rId66" Type="http://schemas.openxmlformats.org/officeDocument/2006/relationships/hyperlink" Target="https://policysearch.ama-assn.org/policyfinder/detail/E-2.3.2%20?uri=%2FAMADoc%2FEthics.xml-E-2.3.2.x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E4BC4-EFDD-4CF7-AB6E-FF1027CA1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62</Pages>
  <Words>27350</Words>
  <Characters>155895</Characters>
  <Application>Microsoft Office Word</Application>
  <DocSecurity>0</DocSecurity>
  <Lines>1299</Lines>
  <Paragraphs>365</Paragraphs>
  <ScaleCrop>false</ScaleCrop>
  <Company/>
  <LinksUpToDate>false</LinksUpToDate>
  <CharactersWithSpaces>182880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Galloway</dc:creator>
  <cp:keywords/>
  <dc:description/>
  <cp:lastModifiedBy>Galloway, Victoria</cp:lastModifiedBy>
  <cp:revision>3</cp:revision>
  <cp:lastPrinted>2025-07-30T17:53:00Z</cp:lastPrinted>
  <dcterms:created xsi:type="dcterms:W3CDTF">2026-08-13T19:11:00Z</dcterms:created>
  <dcterms:modified xsi:type="dcterms:W3CDTF">2026-08-13T19:13:00Z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9ddbe582-183f-4c71-9477-9739475b5d68</vt:lpwstr>
  </property>
</Properties>
</file>